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21F" w:rsidRPr="006D421F" w:rsidRDefault="006D421F" w:rsidP="006D421F">
      <w:pPr>
        <w:shd w:val="clear" w:color="auto" w:fill="FFFFFF"/>
        <w:spacing w:before="150" w:after="150" w:line="300" w:lineRule="atLeast"/>
        <w:outlineLvl w:val="0"/>
        <w:rPr>
          <w:rFonts w:ascii="Arial" w:eastAsia="Times New Roman" w:hAnsi="Arial" w:cs="Arial"/>
          <w:b/>
          <w:bCs/>
          <w:color w:val="1B6193"/>
          <w:kern w:val="36"/>
          <w:sz w:val="24"/>
          <w:szCs w:val="24"/>
          <w:lang w:eastAsia="ru-RU"/>
        </w:rPr>
      </w:pPr>
      <w:r w:rsidRPr="006D421F">
        <w:rPr>
          <w:rFonts w:ascii="Arial" w:eastAsia="Times New Roman" w:hAnsi="Arial" w:cs="Arial"/>
          <w:b/>
          <w:bCs/>
          <w:color w:val="1B6193"/>
          <w:kern w:val="36"/>
          <w:sz w:val="24"/>
          <w:szCs w:val="24"/>
          <w:lang w:eastAsia="ru-RU"/>
        </w:rPr>
        <w:t>Состоялось очередное заседание Совета по профессиональным квалификациям финансового рынка</w:t>
      </w:r>
    </w:p>
    <w:p w:rsidR="006D421F" w:rsidRPr="006D421F" w:rsidRDefault="006D421F" w:rsidP="006D421F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0" w:name="_GoBack"/>
      <w:bookmarkEnd w:id="0"/>
    </w:p>
    <w:p w:rsidR="006D421F" w:rsidRPr="006D421F" w:rsidRDefault="006D421F" w:rsidP="006D421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D421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20 апреля 2017 года в Санкт-Петербургском государственном экономическом университете состоялось очередное заседание Совета по профессиональным квалификациям финансового рынка. Вел заседание его председатель, исполнительный вице-президент РСПП </w:t>
      </w:r>
      <w:proofErr w:type="spellStart"/>
      <w:r w:rsidRPr="006D421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А.В.Мурычев</w:t>
      </w:r>
      <w:proofErr w:type="spellEnd"/>
      <w:r w:rsidRPr="006D421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6D421F" w:rsidRPr="006D421F" w:rsidRDefault="006D421F" w:rsidP="006D421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D421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Решением СПК была создана Комиссия по профессиональным квалификациям в области противодействии легализации (отмыванию) доходов, полученных преступным путем, и финансированию терроризма. Её председателем назначен </w:t>
      </w:r>
      <w:proofErr w:type="spellStart"/>
      <w:r w:rsidRPr="006D421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В.В.Овчинников</w:t>
      </w:r>
      <w:proofErr w:type="spellEnd"/>
      <w:r w:rsidRPr="006D421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первый заместитель генерального директора – директора сетевого Института в сфере ПОД/ФТ Международного учебно-методического центра финансового мониторинга.</w:t>
      </w:r>
    </w:p>
    <w:p w:rsidR="006D421F" w:rsidRPr="006D421F" w:rsidRDefault="006D421F" w:rsidP="006D421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D421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 заседании были одобрены промежуточные результаты проведенной Санкт-Петербургским государственным экономическим университетом работы по разработке отраслевой рамки квалификаций специалистов финансового рынка; создание экзаменационных центров и расширение областей деятельности ряда центров оценки квалификации. Созданы рабочие группы по разработке оценочных средств и их экспертизе, утверждении персонального состава разработчиков оценочных средств и экспертов по экспертизе оценочных средств.</w:t>
      </w:r>
    </w:p>
    <w:p w:rsidR="006D421F" w:rsidRPr="006D421F" w:rsidRDefault="006D421F" w:rsidP="006D421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D421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Принято решение об одобрении результатов аккредитации образовательных программ Санкт-Петербургского государственного университета: Управление рисками и страхование, (магистратура), Финансовые рынки и банки (магистратура), Финансовый менеджмент (магистратура).</w:t>
      </w:r>
    </w:p>
    <w:p w:rsidR="006D421F" w:rsidRPr="006D421F" w:rsidRDefault="006D421F" w:rsidP="006D421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D421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 заседании в Ассоциацию участников финансового рынка «Совет по развитию профессиональных квалификаций» были приняты новые члены:</w:t>
      </w:r>
    </w:p>
    <w:p w:rsidR="006D421F" w:rsidRPr="006D421F" w:rsidRDefault="006D421F" w:rsidP="006D421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D421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Федеральное государственное бюджетное образовательное учреждение высшего образования «Самарский государственный экономический университет»;</w:t>
      </w:r>
    </w:p>
    <w:p w:rsidR="006D421F" w:rsidRPr="006D421F" w:rsidRDefault="006D421F" w:rsidP="006D421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D421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НО Ассоциация Центр оценки квалификации «</w:t>
      </w:r>
      <w:proofErr w:type="spellStart"/>
      <w:r w:rsidRPr="006D421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Профстандарт</w:t>
      </w:r>
      <w:proofErr w:type="spellEnd"/>
      <w:r w:rsidRPr="006D421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Волга»; </w:t>
      </w:r>
    </w:p>
    <w:p w:rsidR="006D421F" w:rsidRPr="006D421F" w:rsidRDefault="006D421F" w:rsidP="006D421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D421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Институт проблем безопасности и устойчивого развития.</w:t>
      </w:r>
    </w:p>
    <w:p w:rsidR="001A7515" w:rsidRDefault="001A7515"/>
    <w:sectPr w:rsidR="001A7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21F"/>
    <w:rsid w:val="001A7515"/>
    <w:rsid w:val="006D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9AE5D-9031-4E79-928A-B25229F6B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42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42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4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8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72233">
          <w:marLeft w:val="0"/>
          <w:marRight w:val="225"/>
          <w:marTop w:val="75"/>
          <w:marBottom w:val="75"/>
          <w:divBdr>
            <w:top w:val="single" w:sz="6" w:space="0" w:color="BCBDC1"/>
            <w:left w:val="single" w:sz="6" w:space="0" w:color="BCBDC1"/>
            <w:bottom w:val="single" w:sz="6" w:space="0" w:color="BCBDC1"/>
            <w:right w:val="single" w:sz="6" w:space="0" w:color="BCBDC1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Гриша</dc:creator>
  <cp:keywords/>
  <dc:description/>
  <cp:lastModifiedBy>Гриша</cp:lastModifiedBy>
  <cp:revision>1</cp:revision>
  <dcterms:created xsi:type="dcterms:W3CDTF">2017-05-03T06:22:00Z</dcterms:created>
  <dcterms:modified xsi:type="dcterms:W3CDTF">2017-05-03T06:22:00Z</dcterms:modified>
</cp:coreProperties>
</file>