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1D1A" w14:textId="77777777" w:rsidR="0006290F" w:rsidRPr="00AF2B0C" w:rsidRDefault="0006290F" w:rsidP="0006290F">
      <w:pPr>
        <w:pStyle w:val="a4"/>
        <w:ind w:left="10915"/>
        <w:rPr>
          <w:rFonts w:ascii="Times New Roman" w:hAnsi="Times New Roman" w:cs="Times New Roman"/>
        </w:rPr>
      </w:pPr>
      <w:r w:rsidRPr="00AF2B0C">
        <w:rPr>
          <w:rFonts w:ascii="Times New Roman" w:hAnsi="Times New Roman" w:cs="Times New Roman"/>
        </w:rPr>
        <w:t>Приложение 2</w:t>
      </w:r>
    </w:p>
    <w:p w14:paraId="08A0407F" w14:textId="015D216A" w:rsidR="0006290F" w:rsidRPr="00AF2B0C" w:rsidRDefault="0006290F" w:rsidP="0006290F">
      <w:pPr>
        <w:pStyle w:val="a4"/>
        <w:ind w:left="10915"/>
        <w:rPr>
          <w:rFonts w:ascii="Times New Roman" w:hAnsi="Times New Roman" w:cs="Times New Roman"/>
        </w:rPr>
      </w:pPr>
      <w:r w:rsidRPr="00AF2B0C">
        <w:rPr>
          <w:rFonts w:ascii="Times New Roman" w:hAnsi="Times New Roman" w:cs="Times New Roman"/>
        </w:rPr>
        <w:t xml:space="preserve">Пакет услуг в Программе лояльности: </w:t>
      </w:r>
      <w:r>
        <w:rPr>
          <w:rFonts w:ascii="Times New Roman" w:hAnsi="Times New Roman" w:cs="Times New Roman"/>
        </w:rPr>
        <w:t>для юридических лиц</w:t>
      </w:r>
    </w:p>
    <w:p w14:paraId="6D846CDA" w14:textId="77777777" w:rsidR="0006290F" w:rsidRDefault="0006290F">
      <w:pPr>
        <w:rPr>
          <w:rFonts w:ascii="Times New Roman" w:hAnsi="Times New Roman" w:cs="Times New Roman"/>
          <w:sz w:val="24"/>
          <w:szCs w:val="24"/>
        </w:rPr>
      </w:pPr>
    </w:p>
    <w:p w14:paraId="46169C46" w14:textId="58DE9199" w:rsidR="00A82C30" w:rsidRPr="00632C4D" w:rsidRDefault="00A82C30">
      <w:pPr>
        <w:rPr>
          <w:rFonts w:ascii="Times New Roman" w:hAnsi="Times New Roman" w:cs="Times New Roman"/>
          <w:sz w:val="24"/>
          <w:szCs w:val="24"/>
        </w:rPr>
      </w:pPr>
      <w:r w:rsidRPr="00632C4D">
        <w:rPr>
          <w:rFonts w:ascii="Times New Roman" w:hAnsi="Times New Roman" w:cs="Times New Roman"/>
          <w:sz w:val="24"/>
          <w:szCs w:val="24"/>
        </w:rPr>
        <w:t>Пакет услуг в Программе лояльности (для юридических лиц)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35"/>
        <w:gridCol w:w="1388"/>
        <w:gridCol w:w="850"/>
        <w:gridCol w:w="2903"/>
        <w:gridCol w:w="1698"/>
        <w:gridCol w:w="1494"/>
        <w:gridCol w:w="1128"/>
        <w:gridCol w:w="1308"/>
        <w:gridCol w:w="1356"/>
      </w:tblGrid>
      <w:tr w:rsidR="00632C4D" w:rsidRPr="00632C4D" w14:paraId="3FA93263" w14:textId="77777777" w:rsidTr="00632C4D">
        <w:tc>
          <w:tcPr>
            <w:tcW w:w="2435" w:type="dxa"/>
          </w:tcPr>
          <w:p w14:paraId="6C75F0D5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8936030"/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88" w:type="dxa"/>
          </w:tcPr>
          <w:p w14:paraId="03A51F8E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</w:tcPr>
          <w:p w14:paraId="70B84DF2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903" w:type="dxa"/>
          </w:tcPr>
          <w:p w14:paraId="69932211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  <w:tc>
          <w:tcPr>
            <w:tcW w:w="1698" w:type="dxa"/>
          </w:tcPr>
          <w:p w14:paraId="4C8EC868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494" w:type="dxa"/>
          </w:tcPr>
          <w:p w14:paraId="1CAB1CA5" w14:textId="094A625A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Базовая стоимость, </w:t>
            </w:r>
            <w:r w:rsidR="00647321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128" w:type="dxa"/>
          </w:tcPr>
          <w:p w14:paraId="169AE6F6" w14:textId="160B1473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Стоимость без учета скидки</w:t>
            </w:r>
            <w:r w:rsidR="0064732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308" w:type="dxa"/>
          </w:tcPr>
          <w:p w14:paraId="2BC5FFF6" w14:textId="084872B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Стоимость с учетом скидки</w:t>
            </w:r>
            <w:r w:rsidR="0064732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356" w:type="dxa"/>
          </w:tcPr>
          <w:p w14:paraId="6B7697C4" w14:textId="3BB0B534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Суммарная скидка, руб.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br/>
              <w:t>10 человек или 5 человек (при условии менее – 9 и 4 человека)</w:t>
            </w:r>
            <w:r w:rsidR="0064732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bookmarkEnd w:id="0"/>
      <w:tr w:rsidR="00824E44" w:rsidRPr="00632C4D" w14:paraId="45FBEE3B" w14:textId="77777777" w:rsidTr="00F76248">
        <w:tc>
          <w:tcPr>
            <w:tcW w:w="14560" w:type="dxa"/>
            <w:gridSpan w:val="9"/>
            <w:shd w:val="clear" w:color="auto" w:fill="D9E2F3" w:themeFill="accent1" w:themeFillTint="33"/>
          </w:tcPr>
          <w:p w14:paraId="58FEE74A" w14:textId="65F93FC1" w:rsidR="00824E44" w:rsidRPr="00632C4D" w:rsidRDefault="00824E44" w:rsidP="005F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Обучение для юридических лиц</w:t>
            </w:r>
          </w:p>
        </w:tc>
      </w:tr>
      <w:tr w:rsidR="00632C4D" w:rsidRPr="00632C4D" w14:paraId="455F6451" w14:textId="77777777" w:rsidTr="00632C4D">
        <w:tc>
          <w:tcPr>
            <w:tcW w:w="2435" w:type="dxa"/>
            <w:vMerge w:val="restart"/>
          </w:tcPr>
          <w:p w14:paraId="6CEF19EF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Эксперт НОК</w:t>
            </w:r>
          </w:p>
        </w:tc>
        <w:tc>
          <w:tcPr>
            <w:tcW w:w="1388" w:type="dxa"/>
          </w:tcPr>
          <w:p w14:paraId="2BC2D120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850" w:type="dxa"/>
          </w:tcPr>
          <w:p w14:paraId="6BDD704B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903" w:type="dxa"/>
          </w:tcPr>
          <w:p w14:paraId="2929EBE0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При вступлении и первичном обращении на конкретного эксперта</w:t>
            </w:r>
          </w:p>
        </w:tc>
        <w:tc>
          <w:tcPr>
            <w:tcW w:w="1698" w:type="dxa"/>
          </w:tcPr>
          <w:p w14:paraId="484AC951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19F333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551A9910" w14:textId="06A4C89B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8" w:type="dxa"/>
          </w:tcPr>
          <w:p w14:paraId="6BF9CF0E" w14:textId="69559FDF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142 500</w:t>
            </w:r>
          </w:p>
        </w:tc>
        <w:tc>
          <w:tcPr>
            <w:tcW w:w="1356" w:type="dxa"/>
          </w:tcPr>
          <w:p w14:paraId="1693F65F" w14:textId="45A87E15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47 500</w:t>
            </w:r>
          </w:p>
        </w:tc>
      </w:tr>
      <w:tr w:rsidR="00632C4D" w:rsidRPr="00632C4D" w14:paraId="5D470B32" w14:textId="77777777" w:rsidTr="00632C4D">
        <w:tc>
          <w:tcPr>
            <w:tcW w:w="2435" w:type="dxa"/>
            <w:vMerge/>
          </w:tcPr>
          <w:p w14:paraId="77984E0A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8F6D4F0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Менее 10 человек</w:t>
            </w:r>
          </w:p>
        </w:tc>
        <w:tc>
          <w:tcPr>
            <w:tcW w:w="850" w:type="dxa"/>
          </w:tcPr>
          <w:p w14:paraId="2053C60B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903" w:type="dxa"/>
          </w:tcPr>
          <w:p w14:paraId="48E15914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При вступлении и первичном обращении на конкретного эксперта</w:t>
            </w:r>
          </w:p>
        </w:tc>
        <w:tc>
          <w:tcPr>
            <w:tcW w:w="1698" w:type="dxa"/>
          </w:tcPr>
          <w:p w14:paraId="0823403E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B64342F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4FD2517A" w14:textId="72A94424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2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8" w:type="dxa"/>
          </w:tcPr>
          <w:p w14:paraId="5377223F" w14:textId="6F3894C4" w:rsidR="00632C4D" w:rsidRPr="00632C4D" w:rsidRDefault="00023275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136 800</w:t>
            </w:r>
          </w:p>
        </w:tc>
        <w:tc>
          <w:tcPr>
            <w:tcW w:w="1356" w:type="dxa"/>
          </w:tcPr>
          <w:p w14:paraId="5E32C89D" w14:textId="08E6EA89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2C4D" w:rsidRPr="00632C4D" w14:paraId="33DCCE33" w14:textId="77777777" w:rsidTr="00632C4D">
        <w:tc>
          <w:tcPr>
            <w:tcW w:w="2435" w:type="dxa"/>
            <w:vMerge/>
          </w:tcPr>
          <w:p w14:paraId="0985670B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DCEB75C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850" w:type="dxa"/>
          </w:tcPr>
          <w:p w14:paraId="5E5D1E42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14:paraId="355EC203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0F45C67C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Вторичное обращение, в том числе при прекращении срока действия Свидетельства</w:t>
            </w:r>
          </w:p>
          <w:p w14:paraId="02DC2AEA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366F865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365 дней со дня получения статуса эксперта + шесть месяцев после истечения срока Свидетельства</w:t>
            </w:r>
          </w:p>
        </w:tc>
        <w:tc>
          <w:tcPr>
            <w:tcW w:w="1494" w:type="dxa"/>
          </w:tcPr>
          <w:p w14:paraId="30542D09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752EEBA2" w14:textId="7F859F22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3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8" w:type="dxa"/>
          </w:tcPr>
          <w:p w14:paraId="1DAA50AF" w14:textId="5F713068" w:rsidR="00632C4D" w:rsidRPr="00632C4D" w:rsidRDefault="00023275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133 000</w:t>
            </w:r>
          </w:p>
        </w:tc>
        <w:tc>
          <w:tcPr>
            <w:tcW w:w="1356" w:type="dxa"/>
          </w:tcPr>
          <w:p w14:paraId="285083CB" w14:textId="1C69B0A4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</w:tr>
      <w:tr w:rsidR="00023275" w:rsidRPr="00632C4D" w14:paraId="1007D5A5" w14:textId="77777777" w:rsidTr="00632C4D">
        <w:tc>
          <w:tcPr>
            <w:tcW w:w="2435" w:type="dxa"/>
            <w:vMerge/>
          </w:tcPr>
          <w:p w14:paraId="38DF50FF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A3311A3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850" w:type="dxa"/>
          </w:tcPr>
          <w:p w14:paraId="44389399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903" w:type="dxa"/>
          </w:tcPr>
          <w:p w14:paraId="49833850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Последующие обращения</w:t>
            </w:r>
          </w:p>
          <w:p w14:paraId="4A1425D6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При подтверждении трудовой деятельности в качестве эксперта НОК</w:t>
            </w:r>
          </w:p>
        </w:tc>
        <w:tc>
          <w:tcPr>
            <w:tcW w:w="1698" w:type="dxa"/>
          </w:tcPr>
          <w:p w14:paraId="01FC553E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365 дней со дня получения статуса эксперта + шесть месяцев после истечения срока Свидетельства</w:t>
            </w:r>
          </w:p>
        </w:tc>
        <w:tc>
          <w:tcPr>
            <w:tcW w:w="1494" w:type="dxa"/>
          </w:tcPr>
          <w:p w14:paraId="485EDE79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78CA0C3A" w14:textId="618E456E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8" w:type="dxa"/>
          </w:tcPr>
          <w:p w14:paraId="76A29378" w14:textId="2A0A6A8C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142 500</w:t>
            </w:r>
          </w:p>
        </w:tc>
        <w:tc>
          <w:tcPr>
            <w:tcW w:w="1356" w:type="dxa"/>
          </w:tcPr>
          <w:p w14:paraId="7A89B594" w14:textId="43984B5D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47 500</w:t>
            </w:r>
          </w:p>
        </w:tc>
      </w:tr>
      <w:tr w:rsidR="00023275" w:rsidRPr="00632C4D" w14:paraId="2FBA9016" w14:textId="77777777" w:rsidTr="00632C4D">
        <w:tc>
          <w:tcPr>
            <w:tcW w:w="2435" w:type="dxa"/>
            <w:vMerge w:val="restart"/>
          </w:tcPr>
          <w:p w14:paraId="179BDD8E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Эксперт ПОА</w:t>
            </w:r>
          </w:p>
        </w:tc>
        <w:tc>
          <w:tcPr>
            <w:tcW w:w="1388" w:type="dxa"/>
          </w:tcPr>
          <w:p w14:paraId="518F566B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850" w:type="dxa"/>
          </w:tcPr>
          <w:p w14:paraId="02F32BCE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br/>
              <w:t>25%</w:t>
            </w:r>
          </w:p>
        </w:tc>
        <w:tc>
          <w:tcPr>
            <w:tcW w:w="2903" w:type="dxa"/>
          </w:tcPr>
          <w:p w14:paraId="45E424A6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При вступлении и первичном обращении на конкретного эксперта</w:t>
            </w:r>
          </w:p>
        </w:tc>
        <w:tc>
          <w:tcPr>
            <w:tcW w:w="1698" w:type="dxa"/>
          </w:tcPr>
          <w:p w14:paraId="5C5ED197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C9B842B" w14:textId="77777777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215ED55A" w14:textId="6DB47CBE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8" w:type="dxa"/>
          </w:tcPr>
          <w:p w14:paraId="68119B79" w14:textId="40228826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142 500</w:t>
            </w:r>
          </w:p>
        </w:tc>
        <w:tc>
          <w:tcPr>
            <w:tcW w:w="1356" w:type="dxa"/>
          </w:tcPr>
          <w:p w14:paraId="352A3831" w14:textId="0250DAE5" w:rsidR="00023275" w:rsidRPr="00632C4D" w:rsidRDefault="00023275" w:rsidP="000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47 500</w:t>
            </w:r>
          </w:p>
        </w:tc>
      </w:tr>
      <w:tr w:rsidR="00EA1C73" w:rsidRPr="00632C4D" w14:paraId="48F895EA" w14:textId="77777777" w:rsidTr="00632C4D">
        <w:tc>
          <w:tcPr>
            <w:tcW w:w="2435" w:type="dxa"/>
            <w:vMerge/>
          </w:tcPr>
          <w:p w14:paraId="23365F21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7EC453C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Менее 10 человек</w:t>
            </w:r>
          </w:p>
        </w:tc>
        <w:tc>
          <w:tcPr>
            <w:tcW w:w="850" w:type="dxa"/>
          </w:tcPr>
          <w:p w14:paraId="3E28FD3E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903" w:type="dxa"/>
          </w:tcPr>
          <w:p w14:paraId="45880379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При вступлении и первичном обращении на конкретного эксперта</w:t>
            </w:r>
          </w:p>
        </w:tc>
        <w:tc>
          <w:tcPr>
            <w:tcW w:w="1698" w:type="dxa"/>
          </w:tcPr>
          <w:p w14:paraId="0DFA0B88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C991A53" w14:textId="440945F6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7ACE7B3C" w14:textId="1B4A0DA5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8" w:type="dxa"/>
          </w:tcPr>
          <w:p w14:paraId="6AB95137" w14:textId="5307F860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136 800</w:t>
            </w:r>
          </w:p>
        </w:tc>
        <w:tc>
          <w:tcPr>
            <w:tcW w:w="1356" w:type="dxa"/>
          </w:tcPr>
          <w:p w14:paraId="2893CBA7" w14:textId="1D87D40B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2C4D" w:rsidRPr="00632C4D" w14:paraId="53889C5F" w14:textId="77777777" w:rsidTr="00632C4D">
        <w:tc>
          <w:tcPr>
            <w:tcW w:w="2435" w:type="dxa"/>
            <w:vMerge/>
          </w:tcPr>
          <w:p w14:paraId="039C2075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795D1F1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850" w:type="dxa"/>
          </w:tcPr>
          <w:p w14:paraId="69A3CF2F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  <w:p w14:paraId="4C502699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39E5A455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Вторичное обращение.</w:t>
            </w:r>
          </w:p>
          <w:p w14:paraId="39DE282C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При подтверждении трудовой деятельности в качестве эксперта ПОА</w:t>
            </w:r>
          </w:p>
        </w:tc>
        <w:tc>
          <w:tcPr>
            <w:tcW w:w="1698" w:type="dxa"/>
          </w:tcPr>
          <w:p w14:paraId="1AB7EAEA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365 дней со дня получения статуса эксперта + шесть месяцев после истечения срока Свидетельства</w:t>
            </w:r>
          </w:p>
        </w:tc>
        <w:tc>
          <w:tcPr>
            <w:tcW w:w="1494" w:type="dxa"/>
          </w:tcPr>
          <w:p w14:paraId="1CBBDF10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58E7DC85" w14:textId="65E9F567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308" w:type="dxa"/>
          </w:tcPr>
          <w:p w14:paraId="23C5E1D4" w14:textId="6115B5D2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171 000</w:t>
            </w:r>
          </w:p>
        </w:tc>
        <w:tc>
          <w:tcPr>
            <w:tcW w:w="1356" w:type="dxa"/>
          </w:tcPr>
          <w:p w14:paraId="6E692A4C" w14:textId="626DA7A9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632C4D" w:rsidRPr="00632C4D" w14:paraId="6C277EDA" w14:textId="77777777" w:rsidTr="00632C4D">
        <w:tc>
          <w:tcPr>
            <w:tcW w:w="2435" w:type="dxa"/>
            <w:vMerge/>
          </w:tcPr>
          <w:p w14:paraId="3AE3BE9B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E140ED5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850" w:type="dxa"/>
          </w:tcPr>
          <w:p w14:paraId="7289E901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903" w:type="dxa"/>
          </w:tcPr>
          <w:p w14:paraId="2FBCAD39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Последующие обращения</w:t>
            </w:r>
          </w:p>
        </w:tc>
        <w:tc>
          <w:tcPr>
            <w:tcW w:w="1698" w:type="dxa"/>
          </w:tcPr>
          <w:p w14:paraId="744E1FDF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365 дней со дня получения статуса эксперта + шесть месяцев после истечения 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Свидетельства</w:t>
            </w:r>
          </w:p>
        </w:tc>
        <w:tc>
          <w:tcPr>
            <w:tcW w:w="1494" w:type="dxa"/>
          </w:tcPr>
          <w:p w14:paraId="7429A8BE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19 000</w:t>
            </w:r>
          </w:p>
        </w:tc>
        <w:tc>
          <w:tcPr>
            <w:tcW w:w="1128" w:type="dxa"/>
          </w:tcPr>
          <w:p w14:paraId="752B7CCB" w14:textId="7717C687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308" w:type="dxa"/>
          </w:tcPr>
          <w:p w14:paraId="20C891FE" w14:textId="29420970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152 000</w:t>
            </w:r>
          </w:p>
        </w:tc>
        <w:tc>
          <w:tcPr>
            <w:tcW w:w="1356" w:type="dxa"/>
          </w:tcPr>
          <w:p w14:paraId="7D3B6F3D" w14:textId="797536E9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632C4D" w:rsidRPr="00632C4D" w14:paraId="4C567EC6" w14:textId="77777777" w:rsidTr="00632C4D">
        <w:tc>
          <w:tcPr>
            <w:tcW w:w="2435" w:type="dxa"/>
            <w:vMerge w:val="restart"/>
          </w:tcPr>
          <w:p w14:paraId="423A6F99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Эксперт по применению ПС</w:t>
            </w:r>
          </w:p>
        </w:tc>
        <w:tc>
          <w:tcPr>
            <w:tcW w:w="1388" w:type="dxa"/>
          </w:tcPr>
          <w:p w14:paraId="56D82AE7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850" w:type="dxa"/>
          </w:tcPr>
          <w:p w14:paraId="3DF2D674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903" w:type="dxa"/>
          </w:tcPr>
          <w:p w14:paraId="281A079E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При вступлении и первичном обращении на конкретного эксперта</w:t>
            </w:r>
          </w:p>
        </w:tc>
        <w:tc>
          <w:tcPr>
            <w:tcW w:w="1698" w:type="dxa"/>
          </w:tcPr>
          <w:p w14:paraId="09A30C52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F1C6A0C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06EBB53C" w14:textId="4B4319AD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</w:p>
        </w:tc>
        <w:tc>
          <w:tcPr>
            <w:tcW w:w="1308" w:type="dxa"/>
          </w:tcPr>
          <w:p w14:paraId="04C88ACA" w14:textId="57380D7D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71 250</w:t>
            </w:r>
          </w:p>
        </w:tc>
        <w:tc>
          <w:tcPr>
            <w:tcW w:w="1356" w:type="dxa"/>
          </w:tcPr>
          <w:p w14:paraId="101D3A69" w14:textId="49956ECD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23 750</w:t>
            </w:r>
          </w:p>
        </w:tc>
      </w:tr>
      <w:tr w:rsidR="00632C4D" w:rsidRPr="00632C4D" w14:paraId="214D551B" w14:textId="77777777" w:rsidTr="00632C4D">
        <w:tc>
          <w:tcPr>
            <w:tcW w:w="2435" w:type="dxa"/>
            <w:vMerge/>
          </w:tcPr>
          <w:p w14:paraId="2D4A4759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59FFDDF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Менее 5 человек</w:t>
            </w:r>
          </w:p>
        </w:tc>
        <w:tc>
          <w:tcPr>
            <w:tcW w:w="850" w:type="dxa"/>
          </w:tcPr>
          <w:p w14:paraId="35DB1400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903" w:type="dxa"/>
          </w:tcPr>
          <w:p w14:paraId="309B227C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При вступлении и первичном обращении на конкретного эксперта</w:t>
            </w:r>
          </w:p>
        </w:tc>
        <w:tc>
          <w:tcPr>
            <w:tcW w:w="1698" w:type="dxa"/>
          </w:tcPr>
          <w:p w14:paraId="4A86CAC2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01D5AE8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2B213FE2" w14:textId="7BCF99FC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76 000</w:t>
            </w:r>
          </w:p>
        </w:tc>
        <w:tc>
          <w:tcPr>
            <w:tcW w:w="1308" w:type="dxa"/>
          </w:tcPr>
          <w:p w14:paraId="1EAE4A15" w14:textId="0B825D4E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64 600</w:t>
            </w:r>
          </w:p>
        </w:tc>
        <w:tc>
          <w:tcPr>
            <w:tcW w:w="1356" w:type="dxa"/>
          </w:tcPr>
          <w:p w14:paraId="7135355E" w14:textId="7DDCE65E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</w:t>
            </w:r>
            <w:r w:rsidR="00632C4D" w:rsidRPr="00632C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2C4D" w:rsidRPr="00632C4D" w14:paraId="2E8DEB0B" w14:textId="77777777" w:rsidTr="00632C4D">
        <w:tc>
          <w:tcPr>
            <w:tcW w:w="2435" w:type="dxa"/>
            <w:vMerge/>
          </w:tcPr>
          <w:p w14:paraId="2EC6AD53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6F40BB1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850" w:type="dxa"/>
          </w:tcPr>
          <w:p w14:paraId="2B71442B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  <w:p w14:paraId="3350E84F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41ECEB80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Вторичное обращение.</w:t>
            </w:r>
          </w:p>
          <w:p w14:paraId="39136E4F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При подтверждении трудовой деятельности в качестве эксперта по применению ПС</w:t>
            </w:r>
          </w:p>
        </w:tc>
        <w:tc>
          <w:tcPr>
            <w:tcW w:w="1698" w:type="dxa"/>
          </w:tcPr>
          <w:p w14:paraId="397B9A40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365 дней со дня получения статуса эксперта + шесть месяцев после истечения срока Свидетельства</w:t>
            </w:r>
          </w:p>
        </w:tc>
        <w:tc>
          <w:tcPr>
            <w:tcW w:w="1494" w:type="dxa"/>
          </w:tcPr>
          <w:p w14:paraId="55D96303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542D3E82" w14:textId="73B94892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</w:p>
        </w:tc>
        <w:tc>
          <w:tcPr>
            <w:tcW w:w="1308" w:type="dxa"/>
          </w:tcPr>
          <w:p w14:paraId="439F8B30" w14:textId="187D6ADE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85 500</w:t>
            </w:r>
          </w:p>
        </w:tc>
        <w:tc>
          <w:tcPr>
            <w:tcW w:w="1356" w:type="dxa"/>
          </w:tcPr>
          <w:p w14:paraId="0FB85B29" w14:textId="1F5CBBDB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</w:tr>
      <w:tr w:rsidR="00632C4D" w:rsidRPr="00632C4D" w14:paraId="65A0D5CA" w14:textId="77777777" w:rsidTr="00632C4D">
        <w:tc>
          <w:tcPr>
            <w:tcW w:w="2435" w:type="dxa"/>
            <w:vMerge/>
          </w:tcPr>
          <w:p w14:paraId="157ED2D9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D6B9E1B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850" w:type="dxa"/>
          </w:tcPr>
          <w:p w14:paraId="649D5264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903" w:type="dxa"/>
          </w:tcPr>
          <w:p w14:paraId="026EA557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Последующие обращения. При подтверждении трудовой деятельности в качестве эксперта по применению ПС</w:t>
            </w:r>
          </w:p>
          <w:p w14:paraId="69C9BA5E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AFF9817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365 дней со дня получения статуса эксперта + шесть месяцев после истечения срока Свидетельства</w:t>
            </w:r>
          </w:p>
        </w:tc>
        <w:tc>
          <w:tcPr>
            <w:tcW w:w="1494" w:type="dxa"/>
          </w:tcPr>
          <w:p w14:paraId="3A7AA96F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012E1E92" w14:textId="7851A3F5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</w:p>
        </w:tc>
        <w:tc>
          <w:tcPr>
            <w:tcW w:w="1308" w:type="dxa"/>
          </w:tcPr>
          <w:p w14:paraId="01661D29" w14:textId="553E81CC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76 000</w:t>
            </w:r>
          </w:p>
        </w:tc>
        <w:tc>
          <w:tcPr>
            <w:tcW w:w="1356" w:type="dxa"/>
          </w:tcPr>
          <w:p w14:paraId="0EC2E390" w14:textId="5AAB86FA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632C4D" w:rsidRPr="00632C4D" w14:paraId="7ABEC565" w14:textId="77777777" w:rsidTr="00632C4D">
        <w:tc>
          <w:tcPr>
            <w:tcW w:w="2435" w:type="dxa"/>
            <w:vMerge w:val="restart"/>
          </w:tcPr>
          <w:p w14:paraId="66369559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специалистов к независимой оценке квалификации 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(профессиональному экзамену) по соответствующей квалификации</w:t>
            </w:r>
          </w:p>
        </w:tc>
        <w:tc>
          <w:tcPr>
            <w:tcW w:w="1388" w:type="dxa"/>
          </w:tcPr>
          <w:p w14:paraId="570C77E8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человек (группа по одной квалификации)</w:t>
            </w:r>
          </w:p>
        </w:tc>
        <w:tc>
          <w:tcPr>
            <w:tcW w:w="850" w:type="dxa"/>
          </w:tcPr>
          <w:p w14:paraId="1460F3CC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903" w:type="dxa"/>
          </w:tcPr>
          <w:p w14:paraId="66759DE4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9372A4A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45E3963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7251DF27" w14:textId="35DCC736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308" w:type="dxa"/>
          </w:tcPr>
          <w:p w14:paraId="5AF59E11" w14:textId="615FA83B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142 500</w:t>
            </w:r>
          </w:p>
        </w:tc>
        <w:tc>
          <w:tcPr>
            <w:tcW w:w="1356" w:type="dxa"/>
          </w:tcPr>
          <w:p w14:paraId="0DCC895F" w14:textId="4579566E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47 500</w:t>
            </w:r>
          </w:p>
        </w:tc>
      </w:tr>
      <w:tr w:rsidR="00632C4D" w:rsidRPr="00632C4D" w14:paraId="6BEA31A1" w14:textId="77777777" w:rsidTr="00632C4D">
        <w:tc>
          <w:tcPr>
            <w:tcW w:w="2435" w:type="dxa"/>
            <w:vMerge/>
          </w:tcPr>
          <w:p w14:paraId="03A7A343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12F06A6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Менее 10 человек (группа по одной квалификации)</w:t>
            </w:r>
          </w:p>
        </w:tc>
        <w:tc>
          <w:tcPr>
            <w:tcW w:w="850" w:type="dxa"/>
          </w:tcPr>
          <w:p w14:paraId="141EE8D2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2903" w:type="dxa"/>
          </w:tcPr>
          <w:p w14:paraId="00D683F4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090DBF1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0527E27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4F1A3DD9" w14:textId="631D4BAA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171 000</w:t>
            </w:r>
          </w:p>
        </w:tc>
        <w:tc>
          <w:tcPr>
            <w:tcW w:w="1308" w:type="dxa"/>
          </w:tcPr>
          <w:p w14:paraId="5B1D6910" w14:textId="187D4E4F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145 350</w:t>
            </w:r>
          </w:p>
        </w:tc>
        <w:tc>
          <w:tcPr>
            <w:tcW w:w="1356" w:type="dxa"/>
          </w:tcPr>
          <w:p w14:paraId="47BE55B1" w14:textId="1BBDCAE5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25 650</w:t>
            </w:r>
          </w:p>
        </w:tc>
      </w:tr>
      <w:tr w:rsidR="00632C4D" w:rsidRPr="00632C4D" w14:paraId="3CCF0C12" w14:textId="77777777" w:rsidTr="00632C4D">
        <w:tc>
          <w:tcPr>
            <w:tcW w:w="2435" w:type="dxa"/>
            <w:vMerge/>
          </w:tcPr>
          <w:p w14:paraId="127ECE86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5C5A6D9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10 человек (разные квалификации)</w:t>
            </w:r>
          </w:p>
        </w:tc>
        <w:tc>
          <w:tcPr>
            <w:tcW w:w="850" w:type="dxa"/>
          </w:tcPr>
          <w:p w14:paraId="2A9EA734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903" w:type="dxa"/>
          </w:tcPr>
          <w:p w14:paraId="23813D99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024E9E7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32E1C29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128" w:type="dxa"/>
          </w:tcPr>
          <w:p w14:paraId="359A3340" w14:textId="22F93C2E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308" w:type="dxa"/>
          </w:tcPr>
          <w:p w14:paraId="4E18A4A3" w14:textId="59BA378F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171 000</w:t>
            </w:r>
          </w:p>
        </w:tc>
        <w:tc>
          <w:tcPr>
            <w:tcW w:w="1356" w:type="dxa"/>
          </w:tcPr>
          <w:p w14:paraId="6AFB112E" w14:textId="12547BA8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632C4D" w:rsidRPr="00632C4D" w14:paraId="5916C1AF" w14:textId="77777777" w:rsidTr="00632C4D">
        <w:tc>
          <w:tcPr>
            <w:tcW w:w="2435" w:type="dxa"/>
          </w:tcPr>
          <w:p w14:paraId="6E0ED9D7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Обучение граждан предпенсионного возраста</w:t>
            </w:r>
          </w:p>
        </w:tc>
        <w:tc>
          <w:tcPr>
            <w:tcW w:w="1388" w:type="dxa"/>
          </w:tcPr>
          <w:p w14:paraId="4AC7FC00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1B5F3E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  <w:tc>
          <w:tcPr>
            <w:tcW w:w="2903" w:type="dxa"/>
          </w:tcPr>
          <w:p w14:paraId="47E4802E" w14:textId="77777777" w:rsid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Реализации Специальной программы профессионального обучения и дополнительного профессионального образования граждан предпенсионного возраста на период до 2024 года в рамках федерального проекта «Старшее поколение» национального проекта «Демография», утвержденной распоряжением Правительства Российской Федерации от 30 декабря 2018 г. № 3025-р. с использованием каталога программ образовательно-технологического кластера «Профиль»</w:t>
            </w:r>
          </w:p>
          <w:p w14:paraId="06EE5BEE" w14:textId="77777777" w:rsidR="00102AC6" w:rsidRDefault="00102AC6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C629" w14:textId="24164F56" w:rsidR="00102AC6" w:rsidRPr="00632C4D" w:rsidRDefault="00102AC6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8BBD774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9455EB2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06BCAE6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E9ED91C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54EBF89" w14:textId="2270DB6E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44" w:rsidRPr="00632C4D" w14:paraId="0785F5A0" w14:textId="77777777" w:rsidTr="00AF32D7">
        <w:tc>
          <w:tcPr>
            <w:tcW w:w="14560" w:type="dxa"/>
            <w:gridSpan w:val="9"/>
            <w:shd w:val="clear" w:color="auto" w:fill="D9E2F3" w:themeFill="accent1" w:themeFillTint="33"/>
          </w:tcPr>
          <w:p w14:paraId="59114B63" w14:textId="0EFBF253" w:rsidR="00824E44" w:rsidRPr="00632C4D" w:rsidRDefault="00824E44" w:rsidP="005F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 ЦОК</w:t>
            </w:r>
          </w:p>
        </w:tc>
      </w:tr>
      <w:tr w:rsidR="00632C4D" w:rsidRPr="00632C4D" w14:paraId="4B677395" w14:textId="77777777" w:rsidTr="00632C4D">
        <w:tc>
          <w:tcPr>
            <w:tcW w:w="2435" w:type="dxa"/>
            <w:vMerge w:val="restart"/>
          </w:tcPr>
          <w:p w14:paraId="392CBABD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Аккредитация ЦОК</w:t>
            </w:r>
          </w:p>
        </w:tc>
        <w:tc>
          <w:tcPr>
            <w:tcW w:w="1388" w:type="dxa"/>
          </w:tcPr>
          <w:p w14:paraId="0404C6AC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465813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903" w:type="dxa"/>
          </w:tcPr>
          <w:p w14:paraId="13ADB576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При вступлении</w:t>
            </w:r>
          </w:p>
        </w:tc>
        <w:tc>
          <w:tcPr>
            <w:tcW w:w="1698" w:type="dxa"/>
          </w:tcPr>
          <w:p w14:paraId="0A171A35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355086B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128" w:type="dxa"/>
          </w:tcPr>
          <w:p w14:paraId="22ACDF44" w14:textId="245A614B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308" w:type="dxa"/>
          </w:tcPr>
          <w:p w14:paraId="7C38577F" w14:textId="5079437F" w:rsidR="00632C4D" w:rsidRPr="00632C4D" w:rsidRDefault="00EA1C73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356" w:type="dxa"/>
          </w:tcPr>
          <w:p w14:paraId="6030CE4E" w14:textId="007DFBFA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632C4D" w:rsidRPr="00632C4D" w14:paraId="1BD5B65D" w14:textId="77777777" w:rsidTr="00632C4D">
        <w:tc>
          <w:tcPr>
            <w:tcW w:w="2435" w:type="dxa"/>
            <w:vMerge/>
          </w:tcPr>
          <w:p w14:paraId="5AC9EE86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FD06AE4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A168FF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  <w:tc>
          <w:tcPr>
            <w:tcW w:w="2903" w:type="dxa"/>
          </w:tcPr>
          <w:p w14:paraId="5045D301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Пролонгация</w:t>
            </w:r>
          </w:p>
        </w:tc>
        <w:tc>
          <w:tcPr>
            <w:tcW w:w="1698" w:type="dxa"/>
          </w:tcPr>
          <w:p w14:paraId="21BCBB6F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06F64A5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4FC317B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D19E3B6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C74E72F" w14:textId="18818D64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4D" w:rsidRPr="00632C4D" w14:paraId="6FD5274A" w14:textId="77777777" w:rsidTr="00632C4D">
        <w:tc>
          <w:tcPr>
            <w:tcW w:w="2435" w:type="dxa"/>
            <w:vMerge/>
          </w:tcPr>
          <w:p w14:paraId="70C1E1C7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8FF80E2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004607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  <w:tc>
          <w:tcPr>
            <w:tcW w:w="2903" w:type="dxa"/>
          </w:tcPr>
          <w:p w14:paraId="6E8B51E8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Аккредитация ЭЦ (за исключением расходов на проезд и проживание экспертов)</w:t>
            </w:r>
          </w:p>
        </w:tc>
        <w:tc>
          <w:tcPr>
            <w:tcW w:w="1698" w:type="dxa"/>
          </w:tcPr>
          <w:p w14:paraId="71D2298A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6908181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C533870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D0A4C0D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10C4FAC6" w14:textId="2541814E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4D" w:rsidRPr="00632C4D" w14:paraId="69AFE942" w14:textId="77777777" w:rsidTr="00632C4D">
        <w:tc>
          <w:tcPr>
            <w:tcW w:w="2435" w:type="dxa"/>
          </w:tcPr>
          <w:p w14:paraId="5F5125E9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юридического лица в статусе ЭЦ от ЦОК СПКФР </w:t>
            </w:r>
          </w:p>
        </w:tc>
        <w:tc>
          <w:tcPr>
            <w:tcW w:w="1388" w:type="dxa"/>
          </w:tcPr>
          <w:p w14:paraId="4728485E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97 квалификаций</w:t>
            </w:r>
          </w:p>
        </w:tc>
        <w:tc>
          <w:tcPr>
            <w:tcW w:w="850" w:type="dxa"/>
          </w:tcPr>
          <w:p w14:paraId="6F6D0720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  <w:p w14:paraId="44B753AE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48121A32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Аккредитация ЭЦ (за исключением расходов на проезд и проживание экспертов)</w:t>
            </w:r>
          </w:p>
          <w:p w14:paraId="7983BDC9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E14CF1D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F5A788F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296E816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D2D0BC8" w14:textId="77777777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1CCFC471" w14:textId="6F1469D5" w:rsidR="00632C4D" w:rsidRPr="00632C4D" w:rsidRDefault="00632C4D" w:rsidP="005F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44" w:rsidRPr="00632C4D" w14:paraId="04C2108A" w14:textId="77777777" w:rsidTr="00B51CCF">
        <w:tc>
          <w:tcPr>
            <w:tcW w:w="14560" w:type="dxa"/>
            <w:gridSpan w:val="9"/>
            <w:shd w:val="clear" w:color="auto" w:fill="D9E2F3" w:themeFill="accent1" w:themeFillTint="33"/>
          </w:tcPr>
          <w:p w14:paraId="1C946A63" w14:textId="4429FE27" w:rsidR="00824E44" w:rsidRPr="00632C4D" w:rsidRDefault="00824E44" w:rsidP="005F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аккредитация образовательных программ (ПОА ОП)</w:t>
            </w:r>
          </w:p>
        </w:tc>
      </w:tr>
      <w:tr w:rsidR="00EA1C73" w:rsidRPr="00632C4D" w14:paraId="47B438B0" w14:textId="77777777" w:rsidTr="00632C4D">
        <w:tc>
          <w:tcPr>
            <w:tcW w:w="2435" w:type="dxa"/>
            <w:vMerge w:val="restart"/>
          </w:tcPr>
          <w:p w14:paraId="240136EE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ПОА ОП</w:t>
            </w:r>
          </w:p>
        </w:tc>
        <w:tc>
          <w:tcPr>
            <w:tcW w:w="1388" w:type="dxa"/>
          </w:tcPr>
          <w:p w14:paraId="5DA51629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 программа</w:t>
            </w:r>
          </w:p>
        </w:tc>
        <w:tc>
          <w:tcPr>
            <w:tcW w:w="850" w:type="dxa"/>
          </w:tcPr>
          <w:p w14:paraId="21500A99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903" w:type="dxa"/>
          </w:tcPr>
          <w:p w14:paraId="16B3520C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ВО, СПО</w:t>
            </w:r>
          </w:p>
        </w:tc>
        <w:tc>
          <w:tcPr>
            <w:tcW w:w="1698" w:type="dxa"/>
          </w:tcPr>
          <w:p w14:paraId="785F4E41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B4A00C8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</w:p>
        </w:tc>
        <w:tc>
          <w:tcPr>
            <w:tcW w:w="1128" w:type="dxa"/>
          </w:tcPr>
          <w:p w14:paraId="24E33CE9" w14:textId="5CAD6B8D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</w:p>
        </w:tc>
        <w:tc>
          <w:tcPr>
            <w:tcW w:w="1308" w:type="dxa"/>
          </w:tcPr>
          <w:p w14:paraId="1247ADD3" w14:textId="46FA3A45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356" w:type="dxa"/>
          </w:tcPr>
          <w:p w14:paraId="610CEB85" w14:textId="3F07334C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A1C73" w:rsidRPr="00632C4D" w14:paraId="2B0493AA" w14:textId="77777777" w:rsidTr="00632C4D">
        <w:tc>
          <w:tcPr>
            <w:tcW w:w="2435" w:type="dxa"/>
            <w:vMerge/>
          </w:tcPr>
          <w:p w14:paraId="67EF9CF0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E649DB1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 программа</w:t>
            </w:r>
          </w:p>
        </w:tc>
        <w:tc>
          <w:tcPr>
            <w:tcW w:w="850" w:type="dxa"/>
          </w:tcPr>
          <w:p w14:paraId="25028ED5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903" w:type="dxa"/>
          </w:tcPr>
          <w:p w14:paraId="6E2E3AD9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698" w:type="dxa"/>
          </w:tcPr>
          <w:p w14:paraId="7E947CE2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187D33A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128" w:type="dxa"/>
          </w:tcPr>
          <w:p w14:paraId="0ED7C747" w14:textId="0403E77A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308" w:type="dxa"/>
          </w:tcPr>
          <w:p w14:paraId="65F2C72F" w14:textId="5D6B5192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356" w:type="dxa"/>
          </w:tcPr>
          <w:p w14:paraId="72BF2BEA" w14:textId="62E42881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A1C73" w:rsidRPr="00632C4D" w14:paraId="17EF56A1" w14:textId="77777777" w:rsidTr="00632C4D">
        <w:tc>
          <w:tcPr>
            <w:tcW w:w="2435" w:type="dxa"/>
            <w:vMerge/>
          </w:tcPr>
          <w:p w14:paraId="69A1AAB6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A1EECAB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 программы</w:t>
            </w:r>
          </w:p>
        </w:tc>
        <w:tc>
          <w:tcPr>
            <w:tcW w:w="850" w:type="dxa"/>
          </w:tcPr>
          <w:p w14:paraId="0F6A532F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2903" w:type="dxa"/>
          </w:tcPr>
          <w:p w14:paraId="7D05FDAC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ВО, СПО</w:t>
            </w:r>
          </w:p>
        </w:tc>
        <w:tc>
          <w:tcPr>
            <w:tcW w:w="1698" w:type="dxa"/>
          </w:tcPr>
          <w:p w14:paraId="69E1BA40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3B31261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128" w:type="dxa"/>
          </w:tcPr>
          <w:p w14:paraId="5650D411" w14:textId="24D3F256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308" w:type="dxa"/>
          </w:tcPr>
          <w:p w14:paraId="2B17E426" w14:textId="2575910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  <w:tc>
          <w:tcPr>
            <w:tcW w:w="1356" w:type="dxa"/>
          </w:tcPr>
          <w:p w14:paraId="57D4C0A5" w14:textId="2DD04C9D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A1C73" w:rsidRPr="00632C4D" w14:paraId="60915185" w14:textId="77777777" w:rsidTr="00632C4D">
        <w:tc>
          <w:tcPr>
            <w:tcW w:w="2435" w:type="dxa"/>
            <w:vMerge/>
          </w:tcPr>
          <w:p w14:paraId="53DB2C6A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A43B4C1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 программы</w:t>
            </w:r>
          </w:p>
        </w:tc>
        <w:tc>
          <w:tcPr>
            <w:tcW w:w="850" w:type="dxa"/>
          </w:tcPr>
          <w:p w14:paraId="327A0636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2903" w:type="dxa"/>
          </w:tcPr>
          <w:p w14:paraId="0E4D2501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698" w:type="dxa"/>
          </w:tcPr>
          <w:p w14:paraId="4091539B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2413CA6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128" w:type="dxa"/>
          </w:tcPr>
          <w:p w14:paraId="58F753C7" w14:textId="72049DDD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308" w:type="dxa"/>
          </w:tcPr>
          <w:p w14:paraId="45B6F8D4" w14:textId="557DB714" w:rsidR="00EA1C73" w:rsidRPr="00632C4D" w:rsidRDefault="00D04A7C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127 500</w:t>
            </w:r>
          </w:p>
        </w:tc>
        <w:tc>
          <w:tcPr>
            <w:tcW w:w="1356" w:type="dxa"/>
          </w:tcPr>
          <w:p w14:paraId="3BC06FE4" w14:textId="4E9859B9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</w:p>
        </w:tc>
      </w:tr>
      <w:tr w:rsidR="00EA1C73" w:rsidRPr="00632C4D" w14:paraId="3068E3C0" w14:textId="77777777" w:rsidTr="00632C4D">
        <w:tc>
          <w:tcPr>
            <w:tcW w:w="2435" w:type="dxa"/>
            <w:vMerge/>
          </w:tcPr>
          <w:p w14:paraId="41F15766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2B2B619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5 программ</w:t>
            </w:r>
          </w:p>
        </w:tc>
        <w:tc>
          <w:tcPr>
            <w:tcW w:w="850" w:type="dxa"/>
          </w:tcPr>
          <w:p w14:paraId="7D00D94F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903" w:type="dxa"/>
          </w:tcPr>
          <w:p w14:paraId="249DB20C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ВО, СПО</w:t>
            </w:r>
          </w:p>
        </w:tc>
        <w:tc>
          <w:tcPr>
            <w:tcW w:w="1698" w:type="dxa"/>
          </w:tcPr>
          <w:p w14:paraId="50C4440F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473DB27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128" w:type="dxa"/>
          </w:tcPr>
          <w:p w14:paraId="2E35952A" w14:textId="36291235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308" w:type="dxa"/>
          </w:tcPr>
          <w:p w14:paraId="765241CD" w14:textId="2832D443" w:rsidR="00EA1C73" w:rsidRPr="00632C4D" w:rsidRDefault="00D04A7C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356" w:type="dxa"/>
          </w:tcPr>
          <w:p w14:paraId="3BAB29A1" w14:textId="1774C911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A1C73" w:rsidRPr="00632C4D" w14:paraId="53F8415C" w14:textId="77777777" w:rsidTr="00632C4D">
        <w:tc>
          <w:tcPr>
            <w:tcW w:w="2435" w:type="dxa"/>
            <w:vMerge/>
          </w:tcPr>
          <w:p w14:paraId="42F6038F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2F35160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5 программ</w:t>
            </w:r>
          </w:p>
        </w:tc>
        <w:tc>
          <w:tcPr>
            <w:tcW w:w="850" w:type="dxa"/>
          </w:tcPr>
          <w:p w14:paraId="7B85B433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903" w:type="dxa"/>
          </w:tcPr>
          <w:p w14:paraId="535F111F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698" w:type="dxa"/>
          </w:tcPr>
          <w:p w14:paraId="0120B133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E3AAA52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128" w:type="dxa"/>
          </w:tcPr>
          <w:p w14:paraId="4748E4C7" w14:textId="60AC5CE2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308" w:type="dxa"/>
          </w:tcPr>
          <w:p w14:paraId="16410727" w14:textId="2D31040F" w:rsidR="00EA1C73" w:rsidRPr="00632C4D" w:rsidRDefault="00D04A7C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356" w:type="dxa"/>
          </w:tcPr>
          <w:p w14:paraId="0BA4FFDC" w14:textId="4CB35141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A1C73" w:rsidRPr="00632C4D" w14:paraId="141234BC" w14:textId="77777777" w:rsidTr="00632C4D">
        <w:tc>
          <w:tcPr>
            <w:tcW w:w="2435" w:type="dxa"/>
          </w:tcPr>
          <w:p w14:paraId="75F0473A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признания теоретической части </w:t>
            </w:r>
          </w:p>
        </w:tc>
        <w:tc>
          <w:tcPr>
            <w:tcW w:w="1388" w:type="dxa"/>
          </w:tcPr>
          <w:p w14:paraId="1DE96FFD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79F063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  <w:tc>
          <w:tcPr>
            <w:tcW w:w="2903" w:type="dxa"/>
          </w:tcPr>
          <w:p w14:paraId="2407D7A4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Для выпускников и ППС в рамках сопряжения  ГИА и НОК (для ВО и СПО) по программам прошедшим экспертизу ПОА ОП</w:t>
            </w:r>
          </w:p>
        </w:tc>
        <w:tc>
          <w:tcPr>
            <w:tcW w:w="1698" w:type="dxa"/>
          </w:tcPr>
          <w:p w14:paraId="5BE8619A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CF54588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131067A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79D9404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8796485" w14:textId="57BC2328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73" w:rsidRPr="00632C4D" w14:paraId="2E1EA745" w14:textId="77777777" w:rsidTr="00632C4D">
        <w:tc>
          <w:tcPr>
            <w:tcW w:w="2435" w:type="dxa"/>
          </w:tcPr>
          <w:p w14:paraId="197DD1C9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признания теоретической и/или практической части</w:t>
            </w:r>
          </w:p>
        </w:tc>
        <w:tc>
          <w:tcPr>
            <w:tcW w:w="1388" w:type="dxa"/>
          </w:tcPr>
          <w:p w14:paraId="0AE5DC6C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45CAE4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  <w:tc>
          <w:tcPr>
            <w:tcW w:w="2903" w:type="dxa"/>
          </w:tcPr>
          <w:p w14:paraId="23855463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Для выпускников ДПО </w:t>
            </w:r>
            <w:proofErr w:type="gramStart"/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по программам</w:t>
            </w:r>
            <w:proofErr w:type="gramEnd"/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прошедшим экспертизу ПОА ОП</w:t>
            </w:r>
          </w:p>
        </w:tc>
        <w:tc>
          <w:tcPr>
            <w:tcW w:w="1698" w:type="dxa"/>
          </w:tcPr>
          <w:p w14:paraId="4D031F59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BD67AD1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D2C5FA7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B51E6B0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3E326377" w14:textId="2344392B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44" w:rsidRPr="00632C4D" w14:paraId="5254D942" w14:textId="77777777" w:rsidTr="001726A5">
        <w:tc>
          <w:tcPr>
            <w:tcW w:w="14560" w:type="dxa"/>
            <w:gridSpan w:val="9"/>
            <w:shd w:val="clear" w:color="auto" w:fill="D9E2F3" w:themeFill="accent1" w:themeFillTint="33"/>
          </w:tcPr>
          <w:p w14:paraId="6903D024" w14:textId="600BAD07" w:rsidR="00824E44" w:rsidRPr="00632C4D" w:rsidRDefault="00824E44" w:rsidP="00EA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8933910"/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Разработка ПС</w:t>
            </w:r>
          </w:p>
        </w:tc>
      </w:tr>
      <w:bookmarkEnd w:id="1"/>
      <w:tr w:rsidR="00EA1C73" w:rsidRPr="00632C4D" w14:paraId="4DDCF07F" w14:textId="77777777" w:rsidTr="00632C4D">
        <w:tc>
          <w:tcPr>
            <w:tcW w:w="2435" w:type="dxa"/>
          </w:tcPr>
          <w:p w14:paraId="1C1F8D33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Разработка ПС</w:t>
            </w:r>
          </w:p>
        </w:tc>
        <w:tc>
          <w:tcPr>
            <w:tcW w:w="1388" w:type="dxa"/>
          </w:tcPr>
          <w:p w14:paraId="0178974D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511A2D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903" w:type="dxa"/>
          </w:tcPr>
          <w:p w14:paraId="6465E279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ПС </w:t>
            </w:r>
          </w:p>
        </w:tc>
        <w:tc>
          <w:tcPr>
            <w:tcW w:w="1698" w:type="dxa"/>
          </w:tcPr>
          <w:p w14:paraId="33AE3528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D39FE9F" w14:textId="77777777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650 000</w:t>
            </w:r>
          </w:p>
        </w:tc>
        <w:tc>
          <w:tcPr>
            <w:tcW w:w="1128" w:type="dxa"/>
          </w:tcPr>
          <w:p w14:paraId="5A4D931C" w14:textId="1CF58787" w:rsidR="00EA1C73" w:rsidRPr="00632C4D" w:rsidRDefault="00D04A7C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650 000</w:t>
            </w:r>
          </w:p>
        </w:tc>
        <w:tc>
          <w:tcPr>
            <w:tcW w:w="1308" w:type="dxa"/>
          </w:tcPr>
          <w:p w14:paraId="4E14C219" w14:textId="78E82EB0" w:rsidR="00EA1C73" w:rsidRPr="00632C4D" w:rsidRDefault="00D04A7C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585 000</w:t>
            </w:r>
          </w:p>
        </w:tc>
        <w:tc>
          <w:tcPr>
            <w:tcW w:w="1356" w:type="dxa"/>
          </w:tcPr>
          <w:p w14:paraId="74E9F15A" w14:textId="19D9A828" w:rsidR="00EA1C73" w:rsidRPr="00632C4D" w:rsidRDefault="00EA1C73" w:rsidP="00EA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824E44" w:rsidRPr="00632C4D" w14:paraId="50E50B5E" w14:textId="77777777" w:rsidTr="00F87CDD">
        <w:tc>
          <w:tcPr>
            <w:tcW w:w="14560" w:type="dxa"/>
            <w:gridSpan w:val="9"/>
            <w:shd w:val="clear" w:color="auto" w:fill="D9E2F3" w:themeFill="accent1" w:themeFillTint="33"/>
          </w:tcPr>
          <w:p w14:paraId="77213B18" w14:textId="59BE4389" w:rsidR="00824E44" w:rsidRPr="00632C4D" w:rsidRDefault="00824E44" w:rsidP="00EA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8938699"/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Программы развития кадрового потенциала для работодателей (консалтинговые услуги)</w:t>
            </w:r>
          </w:p>
        </w:tc>
      </w:tr>
      <w:bookmarkEnd w:id="2"/>
      <w:tr w:rsidR="00D04A7C" w:rsidRPr="00632C4D" w14:paraId="142977E1" w14:textId="77777777" w:rsidTr="00632C4D">
        <w:tc>
          <w:tcPr>
            <w:tcW w:w="2435" w:type="dxa"/>
          </w:tcPr>
          <w:p w14:paraId="7DF1F487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1.Аудит организационно-кадровых документов по применению </w:t>
            </w:r>
            <w:proofErr w:type="spellStart"/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388" w:type="dxa"/>
          </w:tcPr>
          <w:p w14:paraId="463EE803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 1 программа</w:t>
            </w:r>
          </w:p>
        </w:tc>
        <w:tc>
          <w:tcPr>
            <w:tcW w:w="850" w:type="dxa"/>
          </w:tcPr>
          <w:p w14:paraId="7657966D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903" w:type="dxa"/>
          </w:tcPr>
          <w:p w14:paraId="1932BD8D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Диагностика текущего состояния и перечень необходимых изменений. Обязательство о неразглашении, наличие в штате экспертов по применению ПС</w:t>
            </w:r>
          </w:p>
        </w:tc>
        <w:tc>
          <w:tcPr>
            <w:tcW w:w="1698" w:type="dxa"/>
          </w:tcPr>
          <w:p w14:paraId="4A9E77B4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 6 мес. с даты вступления</w:t>
            </w:r>
          </w:p>
        </w:tc>
        <w:tc>
          <w:tcPr>
            <w:tcW w:w="1494" w:type="dxa"/>
          </w:tcPr>
          <w:p w14:paraId="3C63180C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770 000</w:t>
            </w:r>
          </w:p>
        </w:tc>
        <w:tc>
          <w:tcPr>
            <w:tcW w:w="1128" w:type="dxa"/>
          </w:tcPr>
          <w:p w14:paraId="0E036523" w14:textId="74939B2F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770 000</w:t>
            </w:r>
          </w:p>
        </w:tc>
        <w:tc>
          <w:tcPr>
            <w:tcW w:w="1308" w:type="dxa"/>
          </w:tcPr>
          <w:p w14:paraId="4AC5E346" w14:textId="6036DBEC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577 500</w:t>
            </w:r>
          </w:p>
        </w:tc>
        <w:tc>
          <w:tcPr>
            <w:tcW w:w="1356" w:type="dxa"/>
          </w:tcPr>
          <w:p w14:paraId="409E4E2A" w14:textId="79A5C3C0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192 500</w:t>
            </w:r>
          </w:p>
        </w:tc>
      </w:tr>
      <w:tr w:rsidR="00D04A7C" w:rsidRPr="00632C4D" w14:paraId="52AA3FA4" w14:textId="77777777" w:rsidTr="00632C4D">
        <w:tc>
          <w:tcPr>
            <w:tcW w:w="2435" w:type="dxa"/>
          </w:tcPr>
          <w:p w14:paraId="15E8A551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2.Формирование пакета организационно-кадровых документов для работы с профессиональными стандартами в организации</w:t>
            </w:r>
          </w:p>
        </w:tc>
        <w:tc>
          <w:tcPr>
            <w:tcW w:w="1388" w:type="dxa"/>
          </w:tcPr>
          <w:p w14:paraId="191ADF35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 программа</w:t>
            </w:r>
          </w:p>
        </w:tc>
        <w:tc>
          <w:tcPr>
            <w:tcW w:w="850" w:type="dxa"/>
          </w:tcPr>
          <w:p w14:paraId="36F1B25F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903" w:type="dxa"/>
          </w:tcPr>
          <w:p w14:paraId="7154B03D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Функциональный анализ (10 структурных подразделений и не более 100 должностей) и перечень необходимых изменений.</w:t>
            </w:r>
          </w:p>
          <w:p w14:paraId="58FA0A2C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Обязательство о неразглашении, наличие в штате экспертов по применению ПС</w:t>
            </w:r>
          </w:p>
        </w:tc>
        <w:tc>
          <w:tcPr>
            <w:tcW w:w="1698" w:type="dxa"/>
          </w:tcPr>
          <w:p w14:paraId="0B651720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В течение 6 мес. с даты вступления</w:t>
            </w:r>
          </w:p>
        </w:tc>
        <w:tc>
          <w:tcPr>
            <w:tcW w:w="1494" w:type="dxa"/>
          </w:tcPr>
          <w:p w14:paraId="4034D1A2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1 400 000</w:t>
            </w:r>
          </w:p>
        </w:tc>
        <w:tc>
          <w:tcPr>
            <w:tcW w:w="1128" w:type="dxa"/>
          </w:tcPr>
          <w:p w14:paraId="7672EF79" w14:textId="5DB55CAC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1 400 000</w:t>
            </w:r>
          </w:p>
        </w:tc>
        <w:tc>
          <w:tcPr>
            <w:tcW w:w="1308" w:type="dxa"/>
          </w:tcPr>
          <w:p w14:paraId="127535A2" w14:textId="39489E9D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1 050 000</w:t>
            </w:r>
          </w:p>
        </w:tc>
        <w:tc>
          <w:tcPr>
            <w:tcW w:w="1356" w:type="dxa"/>
          </w:tcPr>
          <w:p w14:paraId="455B17BB" w14:textId="2DDD3832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D04A7C" w:rsidRPr="00632C4D" w14:paraId="27A811B8" w14:textId="77777777" w:rsidTr="00632C4D">
        <w:tc>
          <w:tcPr>
            <w:tcW w:w="2435" w:type="dxa"/>
          </w:tcPr>
          <w:p w14:paraId="68586731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компетенций руководителей структурных подразделений в области управления профессиональными квалификациями </w:t>
            </w:r>
          </w:p>
        </w:tc>
        <w:tc>
          <w:tcPr>
            <w:tcW w:w="1388" w:type="dxa"/>
          </w:tcPr>
          <w:p w14:paraId="227BC33B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 семинар (без ограничения количества участников)</w:t>
            </w:r>
          </w:p>
        </w:tc>
        <w:tc>
          <w:tcPr>
            <w:tcW w:w="850" w:type="dxa"/>
          </w:tcPr>
          <w:p w14:paraId="00FD6EA7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903" w:type="dxa"/>
          </w:tcPr>
          <w:p w14:paraId="158AA355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УМК и пакет типовых решений применения </w:t>
            </w:r>
            <w:proofErr w:type="spellStart"/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  <w:p w14:paraId="02A8C33C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F567B20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В течение 6 мес. с даты вступления</w:t>
            </w:r>
          </w:p>
        </w:tc>
        <w:tc>
          <w:tcPr>
            <w:tcW w:w="1494" w:type="dxa"/>
          </w:tcPr>
          <w:p w14:paraId="53BE3DCD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92 000</w:t>
            </w:r>
          </w:p>
        </w:tc>
        <w:tc>
          <w:tcPr>
            <w:tcW w:w="1128" w:type="dxa"/>
          </w:tcPr>
          <w:p w14:paraId="3CF45C1D" w14:textId="1405827A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92 000</w:t>
            </w:r>
          </w:p>
        </w:tc>
        <w:tc>
          <w:tcPr>
            <w:tcW w:w="1308" w:type="dxa"/>
          </w:tcPr>
          <w:p w14:paraId="05CEB710" w14:textId="4A0A26AC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69 000</w:t>
            </w:r>
          </w:p>
        </w:tc>
        <w:tc>
          <w:tcPr>
            <w:tcW w:w="1356" w:type="dxa"/>
          </w:tcPr>
          <w:p w14:paraId="4455B907" w14:textId="1645F82F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D04A7C" w:rsidRPr="00632C4D" w14:paraId="58B9819E" w14:textId="77777777" w:rsidTr="00632C4D">
        <w:tc>
          <w:tcPr>
            <w:tcW w:w="2435" w:type="dxa"/>
          </w:tcPr>
          <w:p w14:paraId="75BC80F4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 xml:space="preserve">4.Внедрение профессиональных стандартов по отдельным 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подсистемам управления персоналом</w:t>
            </w:r>
          </w:p>
        </w:tc>
        <w:tc>
          <w:tcPr>
            <w:tcW w:w="1388" w:type="dxa"/>
          </w:tcPr>
          <w:p w14:paraId="5BAC0AEC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подсистема </w:t>
            </w:r>
            <w:r w:rsidRPr="00632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</w:t>
            </w:r>
          </w:p>
        </w:tc>
        <w:tc>
          <w:tcPr>
            <w:tcW w:w="850" w:type="dxa"/>
          </w:tcPr>
          <w:p w14:paraId="722BEA5B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25 %</w:t>
            </w:r>
          </w:p>
        </w:tc>
        <w:tc>
          <w:tcPr>
            <w:tcW w:w="2903" w:type="dxa"/>
          </w:tcPr>
          <w:p w14:paraId="19CA911C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профессиональных стандартов в одном из направлений HR-</w:t>
            </w:r>
            <w:r w:rsidRPr="0063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 (кадровое администрирование, оценка, обучение, работа с резервом, рекрутинг, адаптация, организационно-штатная структура и др.)</w:t>
            </w:r>
          </w:p>
        </w:tc>
        <w:tc>
          <w:tcPr>
            <w:tcW w:w="1698" w:type="dxa"/>
          </w:tcPr>
          <w:p w14:paraId="0B2D8FF4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6 мес. с даты вступления</w:t>
            </w:r>
          </w:p>
        </w:tc>
        <w:tc>
          <w:tcPr>
            <w:tcW w:w="1494" w:type="dxa"/>
          </w:tcPr>
          <w:p w14:paraId="6DF840A1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590 000</w:t>
            </w:r>
          </w:p>
        </w:tc>
        <w:tc>
          <w:tcPr>
            <w:tcW w:w="1128" w:type="dxa"/>
          </w:tcPr>
          <w:p w14:paraId="62781E1C" w14:textId="38A139CB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590 000</w:t>
            </w:r>
          </w:p>
        </w:tc>
        <w:tc>
          <w:tcPr>
            <w:tcW w:w="1308" w:type="dxa"/>
          </w:tcPr>
          <w:p w14:paraId="62035471" w14:textId="54C4CEAB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442 500</w:t>
            </w:r>
          </w:p>
        </w:tc>
        <w:tc>
          <w:tcPr>
            <w:tcW w:w="1356" w:type="dxa"/>
          </w:tcPr>
          <w:p w14:paraId="67D45B25" w14:textId="6F2AB91F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147 500</w:t>
            </w:r>
          </w:p>
        </w:tc>
      </w:tr>
      <w:tr w:rsidR="00D04A7C" w:rsidRPr="00632C4D" w14:paraId="4DB5BDEC" w14:textId="77777777" w:rsidTr="00632C4D">
        <w:tc>
          <w:tcPr>
            <w:tcW w:w="2435" w:type="dxa"/>
          </w:tcPr>
          <w:p w14:paraId="5FAE68CE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5.Совершенствование кадрового обеспечения решения корпоративной ключевой производственной задачи в целях повышения производительности труда</w:t>
            </w:r>
          </w:p>
        </w:tc>
        <w:tc>
          <w:tcPr>
            <w:tcW w:w="1388" w:type="dxa"/>
          </w:tcPr>
          <w:p w14:paraId="40F7A1F2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0C8519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903" w:type="dxa"/>
          </w:tcPr>
          <w:p w14:paraId="365AF529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Разработка модели управления профессиональными квалификациями для обеспечения ключевых производственных задач (на примере 1 структурного подразделения)</w:t>
            </w:r>
          </w:p>
        </w:tc>
        <w:tc>
          <w:tcPr>
            <w:tcW w:w="1698" w:type="dxa"/>
          </w:tcPr>
          <w:p w14:paraId="5A7C0115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В течение 6 мес. с даты вступления</w:t>
            </w:r>
          </w:p>
        </w:tc>
        <w:tc>
          <w:tcPr>
            <w:tcW w:w="1494" w:type="dxa"/>
          </w:tcPr>
          <w:p w14:paraId="62425EA4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1 770 000</w:t>
            </w:r>
          </w:p>
        </w:tc>
        <w:tc>
          <w:tcPr>
            <w:tcW w:w="1128" w:type="dxa"/>
          </w:tcPr>
          <w:p w14:paraId="5B872BB7" w14:textId="0A8BC59E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1 770 000</w:t>
            </w:r>
          </w:p>
        </w:tc>
        <w:tc>
          <w:tcPr>
            <w:tcW w:w="1308" w:type="dxa"/>
          </w:tcPr>
          <w:p w14:paraId="796DD4AC" w14:textId="2381A52D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1 327 500</w:t>
            </w:r>
          </w:p>
        </w:tc>
        <w:tc>
          <w:tcPr>
            <w:tcW w:w="1356" w:type="dxa"/>
          </w:tcPr>
          <w:p w14:paraId="27359584" w14:textId="3C3DB38D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442 500</w:t>
            </w:r>
          </w:p>
        </w:tc>
      </w:tr>
      <w:tr w:rsidR="00D04A7C" w:rsidRPr="00632C4D" w14:paraId="47B2353C" w14:textId="77777777" w:rsidTr="00632C4D">
        <w:tc>
          <w:tcPr>
            <w:tcW w:w="2435" w:type="dxa"/>
          </w:tcPr>
          <w:p w14:paraId="5043DFD3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6.Формирование комплексной системы управления квалификациями для решения стратегических задач предприятия и кадровой поддержки инноваций</w:t>
            </w:r>
          </w:p>
        </w:tc>
        <w:tc>
          <w:tcPr>
            <w:tcW w:w="1388" w:type="dxa"/>
          </w:tcPr>
          <w:p w14:paraId="56EE7A5E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D94463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903" w:type="dxa"/>
          </w:tcPr>
          <w:p w14:paraId="4B215471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опережающего развития квалификаций работников, обеспечивающей наличие у работодателя кадрового потенциала для решения стратегических задач и поддержки инноваций</w:t>
            </w:r>
          </w:p>
        </w:tc>
        <w:tc>
          <w:tcPr>
            <w:tcW w:w="1698" w:type="dxa"/>
          </w:tcPr>
          <w:p w14:paraId="58B16205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В течение 6 мес. с даты вступления</w:t>
            </w:r>
          </w:p>
        </w:tc>
        <w:tc>
          <w:tcPr>
            <w:tcW w:w="1494" w:type="dxa"/>
          </w:tcPr>
          <w:p w14:paraId="280A3408" w14:textId="77777777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4D">
              <w:rPr>
                <w:rFonts w:ascii="Times New Roman" w:hAnsi="Times New Roman" w:cs="Times New Roman"/>
                <w:sz w:val="24"/>
                <w:szCs w:val="24"/>
              </w:rPr>
              <w:t>2 100 000</w:t>
            </w:r>
          </w:p>
        </w:tc>
        <w:tc>
          <w:tcPr>
            <w:tcW w:w="1128" w:type="dxa"/>
          </w:tcPr>
          <w:p w14:paraId="2F49349C" w14:textId="31B05A45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2 100 000</w:t>
            </w:r>
          </w:p>
        </w:tc>
        <w:tc>
          <w:tcPr>
            <w:tcW w:w="1308" w:type="dxa"/>
          </w:tcPr>
          <w:p w14:paraId="53B6A45E" w14:textId="5AAF4242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1 575 000</w:t>
            </w:r>
          </w:p>
        </w:tc>
        <w:tc>
          <w:tcPr>
            <w:tcW w:w="1356" w:type="dxa"/>
          </w:tcPr>
          <w:p w14:paraId="2A7AE50F" w14:textId="6759DC7C" w:rsidR="00D04A7C" w:rsidRPr="00632C4D" w:rsidRDefault="00D04A7C" w:rsidP="00D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525 000</w:t>
            </w:r>
          </w:p>
        </w:tc>
      </w:tr>
    </w:tbl>
    <w:p w14:paraId="1AB10EE6" w14:textId="77777777" w:rsidR="00A82C30" w:rsidRPr="00632C4D" w:rsidRDefault="00A82C30">
      <w:pPr>
        <w:rPr>
          <w:rFonts w:ascii="Times New Roman" w:hAnsi="Times New Roman" w:cs="Times New Roman"/>
          <w:sz w:val="24"/>
          <w:szCs w:val="24"/>
        </w:rPr>
      </w:pPr>
    </w:p>
    <w:p w14:paraId="5B4B2C07" w14:textId="5AA8E473" w:rsidR="00A82C30" w:rsidRPr="00632C4D" w:rsidRDefault="00A82C30" w:rsidP="00A82C30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82C30" w:rsidRPr="00632C4D" w:rsidSect="00102AC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30"/>
    <w:rsid w:val="00023275"/>
    <w:rsid w:val="0006290F"/>
    <w:rsid w:val="00102AC6"/>
    <w:rsid w:val="0014462E"/>
    <w:rsid w:val="005164A2"/>
    <w:rsid w:val="00632C4D"/>
    <w:rsid w:val="00647321"/>
    <w:rsid w:val="00747ED7"/>
    <w:rsid w:val="00824E44"/>
    <w:rsid w:val="00927750"/>
    <w:rsid w:val="00A45647"/>
    <w:rsid w:val="00A82C30"/>
    <w:rsid w:val="00D04A7C"/>
    <w:rsid w:val="00E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B330"/>
  <w15:chartTrackingRefBased/>
  <w15:docId w15:val="{CF744A83-D593-403F-B66F-4B30258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29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2019-09-19T16:30:00Z</dcterms:created>
  <dcterms:modified xsi:type="dcterms:W3CDTF">2019-12-16T09:09:00Z</dcterms:modified>
</cp:coreProperties>
</file>