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402" w:rsidRDefault="00031402" w:rsidP="00031402">
      <w:pPr>
        <w:contextualSpacing/>
        <w:jc w:val="both"/>
      </w:pPr>
      <w:r>
        <w:t>17 декабря 2015 года состоялось заседание</w:t>
      </w:r>
    </w:p>
    <w:p w:rsidR="00031402" w:rsidRDefault="00031402" w:rsidP="00031402">
      <w:pPr>
        <w:contextualSpacing/>
        <w:jc w:val="both"/>
      </w:pPr>
      <w:r>
        <w:t>Совета Ассоциации участников финансового рынка</w:t>
      </w:r>
    </w:p>
    <w:p w:rsidR="00031402" w:rsidRDefault="00031402" w:rsidP="00031402">
      <w:pPr>
        <w:contextualSpacing/>
        <w:jc w:val="both"/>
      </w:pPr>
      <w:r>
        <w:t>«Совет по развитию профессиональных квалификаций».</w:t>
      </w:r>
    </w:p>
    <w:p w:rsidR="00031402" w:rsidRDefault="00031402" w:rsidP="00031402">
      <w:pPr>
        <w:contextualSpacing/>
        <w:jc w:val="both"/>
      </w:pPr>
    </w:p>
    <w:p w:rsidR="00031402" w:rsidRDefault="00031402" w:rsidP="00031402">
      <w:pPr>
        <w:contextualSpacing/>
        <w:jc w:val="both"/>
      </w:pPr>
      <w:r>
        <w:t>Приняты следующие р</w:t>
      </w:r>
      <w:r>
        <w:t>еш</w:t>
      </w:r>
      <w:r>
        <w:t>ения:</w:t>
      </w:r>
    </w:p>
    <w:p w:rsidR="00031402" w:rsidRDefault="00031402" w:rsidP="00031402">
      <w:pPr>
        <w:contextualSpacing/>
        <w:jc w:val="both"/>
      </w:pPr>
      <w:r>
        <w:t xml:space="preserve">- </w:t>
      </w:r>
      <w:r>
        <w:t xml:space="preserve"> подписать Соглашение о профессионально-общественной аккредитации образовательных программ между Ассоциацией участников финансового рынка «Совет по развитию профессиональных квалификаций» и Финансовым университетом при Правительстве Российской Федерации. Продолжить привлечение к сотрудничеству по профессионально-общественной аккредитации другие ВУЗы. Создать Апелляционную комиссии, утверждении по</w:t>
      </w:r>
      <w:r>
        <w:t>ложения, избрание руководителя;</w:t>
      </w:r>
    </w:p>
    <w:p w:rsidR="00031402" w:rsidRDefault="00031402" w:rsidP="00031402">
      <w:pPr>
        <w:contextualSpacing/>
        <w:jc w:val="both"/>
      </w:pPr>
    </w:p>
    <w:p w:rsidR="00031402" w:rsidRDefault="00031402" w:rsidP="00031402">
      <w:pPr>
        <w:contextualSpacing/>
        <w:jc w:val="both"/>
      </w:pPr>
      <w:r>
        <w:t>- с</w:t>
      </w:r>
      <w:r>
        <w:t xml:space="preserve">огласовать комиссии Совета по профессиональным квалификациям финансового рынка с председателем Национального Совета при Президенте Российской Федерации по </w:t>
      </w:r>
      <w:r>
        <w:t>профессиональным квалификациям;</w:t>
      </w:r>
    </w:p>
    <w:p w:rsidR="00031402" w:rsidRDefault="00031402" w:rsidP="00031402">
      <w:pPr>
        <w:contextualSpacing/>
        <w:jc w:val="both"/>
      </w:pPr>
    </w:p>
    <w:p w:rsidR="00031402" w:rsidRDefault="00031402" w:rsidP="00031402">
      <w:pPr>
        <w:contextualSpacing/>
        <w:jc w:val="both"/>
      </w:pPr>
      <w:r>
        <w:t>- з</w:t>
      </w:r>
      <w:r>
        <w:t>акончить разработку сайта к 01 декабря 2015 года</w:t>
      </w:r>
      <w:r>
        <w:t>;</w:t>
      </w:r>
    </w:p>
    <w:p w:rsidR="00031402" w:rsidRDefault="00031402" w:rsidP="00031402">
      <w:pPr>
        <w:contextualSpacing/>
        <w:jc w:val="both"/>
      </w:pPr>
    </w:p>
    <w:p w:rsidR="00031402" w:rsidRDefault="00031402" w:rsidP="00031402">
      <w:pPr>
        <w:contextualSpacing/>
        <w:jc w:val="both"/>
      </w:pPr>
      <w:r>
        <w:t>- у</w:t>
      </w:r>
      <w:r>
        <w:t>твердить следующий перечень профессиональных стандартов для разработки в 2016 году:</w:t>
      </w:r>
    </w:p>
    <w:p w:rsidR="00031402" w:rsidRDefault="00031402" w:rsidP="00031402">
      <w:pPr>
        <w:contextualSpacing/>
        <w:jc w:val="both"/>
      </w:pPr>
      <w:r>
        <w:t>1.Корпоративный казначей.</w:t>
      </w:r>
    </w:p>
    <w:p w:rsidR="00031402" w:rsidRDefault="00031402" w:rsidP="00031402">
      <w:pPr>
        <w:contextualSpacing/>
        <w:jc w:val="both"/>
      </w:pPr>
      <w:r>
        <w:t>2.Консультант по налогам и сборам.</w:t>
      </w:r>
    </w:p>
    <w:p w:rsidR="00031402" w:rsidRDefault="00031402" w:rsidP="00031402">
      <w:pPr>
        <w:contextualSpacing/>
        <w:jc w:val="both"/>
      </w:pPr>
      <w:r>
        <w:t>3.Специалист по управлению процессами.</w:t>
      </w:r>
    </w:p>
    <w:p w:rsidR="00031402" w:rsidRDefault="00031402" w:rsidP="00031402">
      <w:pPr>
        <w:contextualSpacing/>
        <w:jc w:val="both"/>
      </w:pPr>
      <w:r>
        <w:t>4.Специалист по государственно-частному партнерству.</w:t>
      </w:r>
    </w:p>
    <w:p w:rsidR="00031402" w:rsidRDefault="00031402" w:rsidP="00031402">
      <w:pPr>
        <w:contextualSpacing/>
        <w:jc w:val="both"/>
      </w:pPr>
      <w:r>
        <w:t xml:space="preserve">5.Специалист по продвижению и представлению интересов юридических лиц, социальной группы или индивида в государственных и муниципальных органах (лоббист). </w:t>
      </w:r>
    </w:p>
    <w:p w:rsidR="00031402" w:rsidRDefault="00031402" w:rsidP="00031402">
      <w:pPr>
        <w:contextualSpacing/>
        <w:jc w:val="both"/>
      </w:pPr>
      <w:r>
        <w:t>6.Специалист по экспертизе культурных ценностей.</w:t>
      </w:r>
    </w:p>
    <w:p w:rsidR="00031402" w:rsidRDefault="00031402" w:rsidP="00031402">
      <w:pPr>
        <w:contextualSpacing/>
        <w:jc w:val="both"/>
      </w:pPr>
      <w:r>
        <w:t>7.Специалист по независимой технической экспертизе транспортного средства (Эксперт-техник).</w:t>
      </w:r>
    </w:p>
    <w:p w:rsidR="00031402" w:rsidRDefault="00031402" w:rsidP="00031402">
      <w:pPr>
        <w:contextualSpacing/>
        <w:jc w:val="both"/>
      </w:pPr>
      <w:r>
        <w:t>8.Специалист по брокерской, дилерской деятельности и управлению ценными бумагами.</w:t>
      </w:r>
    </w:p>
    <w:p w:rsidR="00031402" w:rsidRDefault="00031402" w:rsidP="00031402">
      <w:pPr>
        <w:contextualSpacing/>
        <w:jc w:val="both"/>
      </w:pPr>
      <w:r>
        <w:t>9.Специалист по организации торговли и клиринговой деятельности.</w:t>
      </w:r>
    </w:p>
    <w:p w:rsidR="00031402" w:rsidRDefault="00031402" w:rsidP="00031402">
      <w:pPr>
        <w:contextualSpacing/>
        <w:jc w:val="both"/>
      </w:pPr>
      <w:r>
        <w:t>10.Специалист по ведению реестра владельцев ценных бумаг.</w:t>
      </w:r>
    </w:p>
    <w:p w:rsidR="00031402" w:rsidRDefault="00031402" w:rsidP="00031402">
      <w:pPr>
        <w:contextualSpacing/>
        <w:jc w:val="both"/>
      </w:pPr>
      <w:r>
        <w:t>11.Специалист по депозитарной деятельности.</w:t>
      </w:r>
    </w:p>
    <w:p w:rsidR="00031402" w:rsidRDefault="00031402" w:rsidP="00031402">
      <w:pPr>
        <w:contextualSpacing/>
        <w:jc w:val="both"/>
      </w:pPr>
      <w:r>
        <w:t>12.Специалист по управлению паевыми инвестиционными фондами.</w:t>
      </w:r>
    </w:p>
    <w:p w:rsidR="00031402" w:rsidRDefault="00031402" w:rsidP="00031402">
      <w:pPr>
        <w:contextualSpacing/>
        <w:jc w:val="both"/>
      </w:pPr>
      <w:r>
        <w:t xml:space="preserve">13.Специалист по деятельности </w:t>
      </w:r>
      <w:proofErr w:type="spellStart"/>
      <w:r>
        <w:t>спецдепозитария</w:t>
      </w:r>
      <w:proofErr w:type="spellEnd"/>
      <w:r>
        <w:t>.</w:t>
      </w:r>
    </w:p>
    <w:p w:rsidR="00031402" w:rsidRDefault="00031402" w:rsidP="00031402">
      <w:pPr>
        <w:contextualSpacing/>
        <w:jc w:val="both"/>
      </w:pPr>
      <w:r>
        <w:t>14.Специалист по деятельности негосударственного пенсионного фонда.</w:t>
      </w:r>
    </w:p>
    <w:p w:rsidR="00031402" w:rsidRDefault="00031402" w:rsidP="00031402">
      <w:pPr>
        <w:contextualSpacing/>
        <w:jc w:val="both"/>
      </w:pPr>
      <w:r>
        <w:t>15.Специалист в области кредитной кооперации.</w:t>
      </w:r>
    </w:p>
    <w:p w:rsidR="00031402" w:rsidRDefault="00031402" w:rsidP="00031402">
      <w:pPr>
        <w:contextualSpacing/>
        <w:jc w:val="both"/>
      </w:pPr>
      <w:r>
        <w:t>16.Специалист по ломбардной деятельности.</w:t>
      </w:r>
    </w:p>
    <w:p w:rsidR="00031402" w:rsidRDefault="00031402" w:rsidP="00031402">
      <w:pPr>
        <w:contextualSpacing/>
        <w:jc w:val="both"/>
      </w:pPr>
      <w:r>
        <w:t>17.Специалист по управлению финансовыми рисками.</w:t>
      </w:r>
    </w:p>
    <w:p w:rsidR="00031402" w:rsidRDefault="00031402" w:rsidP="00031402">
      <w:pPr>
        <w:contextualSpacing/>
        <w:jc w:val="both"/>
      </w:pPr>
      <w:r>
        <w:t>18.Специалист по инвестированию в предметы искусства и драгоценности (специалист по арт-банкингу).</w:t>
      </w:r>
    </w:p>
    <w:p w:rsidR="00031402" w:rsidRDefault="00031402" w:rsidP="00031402">
      <w:pPr>
        <w:contextualSpacing/>
        <w:jc w:val="both"/>
      </w:pPr>
      <w:r>
        <w:t>19.Специалист по осуществлению процедуры банкротства гражданина (Финансовый управляющий).</w:t>
      </w:r>
    </w:p>
    <w:p w:rsidR="00031402" w:rsidRDefault="00031402" w:rsidP="00031402">
      <w:pPr>
        <w:contextualSpacing/>
        <w:jc w:val="both"/>
      </w:pPr>
      <w:r>
        <w:t>20.Специалист по маркетингу финансовых услуг.</w:t>
      </w:r>
    </w:p>
    <w:p w:rsidR="00031402" w:rsidRDefault="00031402" w:rsidP="00031402">
      <w:pPr>
        <w:contextualSpacing/>
        <w:jc w:val="both"/>
      </w:pPr>
      <w:r>
        <w:t>21.Эксперт в суде по налоговым спорам.</w:t>
      </w:r>
    </w:p>
    <w:p w:rsidR="00031402" w:rsidRDefault="00031402" w:rsidP="00031402">
      <w:pPr>
        <w:contextualSpacing/>
        <w:jc w:val="both"/>
      </w:pPr>
      <w:r>
        <w:t>22. Кредитный менеджер компании;</w:t>
      </w:r>
    </w:p>
    <w:p w:rsidR="00031402" w:rsidRDefault="00031402" w:rsidP="00031402">
      <w:pPr>
        <w:contextualSpacing/>
        <w:jc w:val="both"/>
      </w:pPr>
    </w:p>
    <w:p w:rsidR="00031402" w:rsidRDefault="00031402" w:rsidP="00031402">
      <w:pPr>
        <w:contextualSpacing/>
        <w:jc w:val="both"/>
      </w:pPr>
    </w:p>
    <w:p w:rsidR="00031402" w:rsidRDefault="00031402" w:rsidP="00031402">
      <w:pPr>
        <w:contextualSpacing/>
        <w:jc w:val="both"/>
      </w:pPr>
      <w:r>
        <w:t>- п</w:t>
      </w:r>
      <w:bookmarkStart w:id="0" w:name="_GoBack"/>
      <w:bookmarkEnd w:id="0"/>
      <w:r>
        <w:t>оддержать разработку автоматизированной системы разработки профессионального стандарта.</w:t>
      </w:r>
    </w:p>
    <w:p w:rsidR="008B304C" w:rsidRDefault="00031402"/>
    <w:sectPr w:rsidR="008B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02"/>
    <w:rsid w:val="00031402"/>
    <w:rsid w:val="003061C8"/>
    <w:rsid w:val="005E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DD1D8-072A-497D-93B5-A019AC64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Олейниченко Олег Иванович</dc:creator>
  <cp:keywords/>
  <dc:description/>
  <cp:lastModifiedBy>Олейниченко Олег Иванович</cp:lastModifiedBy>
  <cp:revision>1</cp:revision>
  <dcterms:created xsi:type="dcterms:W3CDTF">2016-04-27T12:57:00Z</dcterms:created>
  <dcterms:modified xsi:type="dcterms:W3CDTF">2016-04-27T13:07:00Z</dcterms:modified>
</cp:coreProperties>
</file>