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53" w:rsidRPr="00715553" w:rsidRDefault="00715553" w:rsidP="00715553">
      <w:pPr>
        <w:shd w:val="clear" w:color="auto" w:fill="FFFFFF"/>
        <w:spacing w:before="150" w:after="150" w:line="300" w:lineRule="atLeast"/>
        <w:outlineLvl w:val="0"/>
        <w:rPr>
          <w:rFonts w:ascii="Arial" w:eastAsia="Times New Roman" w:hAnsi="Arial" w:cs="Arial"/>
          <w:b/>
          <w:bCs/>
          <w:color w:val="1B6193"/>
          <w:kern w:val="36"/>
          <w:sz w:val="24"/>
          <w:szCs w:val="24"/>
          <w:lang w:eastAsia="ru-RU"/>
        </w:rPr>
      </w:pPr>
      <w:r w:rsidRPr="00715553">
        <w:rPr>
          <w:rFonts w:ascii="Arial" w:eastAsia="Times New Roman" w:hAnsi="Arial" w:cs="Arial"/>
          <w:b/>
          <w:bCs/>
          <w:color w:val="1B6193"/>
          <w:kern w:val="36"/>
          <w:sz w:val="24"/>
          <w:szCs w:val="24"/>
          <w:lang w:eastAsia="ru-RU"/>
        </w:rPr>
        <w:t>Состоялось очередное заседание Совета по профессиональным квалификациям финансового рынка</w:t>
      </w:r>
    </w:p>
    <w:p w:rsidR="00715553" w:rsidRPr="00715553" w:rsidRDefault="00715553" w:rsidP="00715553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15553" w:rsidRPr="00715553" w:rsidRDefault="00715553" w:rsidP="0071555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22 апреля 2016 года в РСПП состоялось очередное заседание Совета по профессиональным квалификациям финансового рынка и Общее собрание Ассоциации участников финансового рынка «Совет по развитию профессиональных квалификаций», которая является организацией, наделенной полномочиями Совета по профессиональным квалификациям финансового рынка. Вел Собрание и заседание Совета его председатель </w:t>
      </w:r>
      <w:proofErr w:type="spellStart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А.В.Мурычев</w:t>
      </w:r>
      <w:proofErr w:type="spellEnd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исполнительный вице-президент РСПП.</w:t>
      </w:r>
    </w:p>
    <w:p w:rsidR="00715553" w:rsidRPr="00715553" w:rsidRDefault="00715553" w:rsidP="0071555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заседании Совета обсуждались вопросы о профессионально-общественной аккредитации образовательных программ Финансового университета при Правительстве Российской Федерации, результаты деятельности Экспертно-методического центра (Центра сертификации квалификаций), Рабочей группы по определению критериев формирования состава комиссий и персональный состав ряда комиссий, о разработке программного обеспечения для проведения профессионально-общественной аккредитации, об актуализации утвержденных профессиональных стандартов.</w:t>
      </w:r>
    </w:p>
    <w:p w:rsidR="00715553" w:rsidRPr="00715553" w:rsidRDefault="00715553" w:rsidP="0071555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Финансовом университете при Правительстве РФ прошла организованная Советом профессионально-общественная аккредитация образовательной программы среднего профессионального образования «Экономика и бухгалтерский учет (по отраслям)», образовательных программ высшего образования «Управление рисками компаний, страхование и экономическая безопасность» (программа магистратуры), «Оценка бизнеса и корпоративные финансы» (программа магистратуры) и «Страховой бизнес» (программы магистратуры).</w:t>
      </w:r>
    </w:p>
    <w:p w:rsidR="00715553" w:rsidRPr="00715553" w:rsidRDefault="00715553" w:rsidP="0071555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заседании были согласованы персональные составы Комиссий по профессиональным квалификациям: на рынке ценных бумаг (председатель – </w:t>
      </w:r>
      <w:proofErr w:type="spellStart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Майданюк</w:t>
      </w:r>
      <w:proofErr w:type="spellEnd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В.И., генеральный директор Фонда «ИФРУ»); в сфере социального страхования (председатель – Куртин А.В., первый заместитель Пенсионного фонда России); в области банковской деятельности (председатель – </w:t>
      </w:r>
      <w:proofErr w:type="spellStart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Джикович</w:t>
      </w:r>
      <w:proofErr w:type="spellEnd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В.В., президент Ассоциации банков Северо-Запада). Председателем Комиссии по профессиональным квалификациям в сфере страхования назначен </w:t>
      </w:r>
      <w:proofErr w:type="spellStart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Юргенс</w:t>
      </w:r>
      <w:proofErr w:type="spellEnd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И.Ю., президент Всероссийского союза страховщиков и согласован персональный состав Комиссии. Также сопредседателями Комиссии по профессиональным квалификациям в области оценочной деятельности назначены Усова Ю.В., исполнительный президент Общероссийского межотраслевого объединения работодателей аудиторских, оценочных, экспертных и консалтинговых организаций (АВЕКО) и Петровская Е.В., президент Общероссийского отраслевого объединения работодателей профессиональных оценщиков.</w:t>
      </w:r>
    </w:p>
    <w:p w:rsidR="00715553" w:rsidRPr="00715553" w:rsidRDefault="00715553" w:rsidP="0071555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состав Ассоциации участников финансового рынка «Совет по развитию профессиональных квалификаций» были приняты новые члены: Фонд развития квалификаций и компетенций в Уральском регионе, </w:t>
      </w:r>
      <w:r w:rsidRPr="00715553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Частное Образовательное Учреждение Дополнительного Профессионального Образования Научно-образовательный центр </w:t>
      </w:r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«</w:t>
      </w:r>
      <w:proofErr w:type="spellStart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Профтест</w:t>
      </w:r>
      <w:proofErr w:type="spellEnd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Некоммерческое партнерство «Международный институт сертифицированных бухгалтеров и финансовых менеджеров», Негосударственное образовательное частное учреждение дополнительного профессионального образования "Центр повышения квалификации "Что делать Консультация", </w:t>
      </w:r>
      <w:r w:rsidRPr="00715553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Некоммерческое Партнерство «Ассоциация Профессиональных Бухгалтеров Содружество».</w:t>
      </w:r>
    </w:p>
    <w:p w:rsidR="00715553" w:rsidRPr="00715553" w:rsidRDefault="00715553" w:rsidP="0071555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ходе заседания Совета состоялось подписание Соглашения о сотрудничестве между Ассоциацией и Фондом развития квалификаций и компетенций в Уральском регионе. Целью соглашения является представление в Уральском регионе интересов Ассоциации связанных с изучением рынка труда, разработкой профессиональных стандартов, профессионально-общественной аккредитации образовательных программ, независимой оценки квалификации.</w:t>
      </w:r>
    </w:p>
    <w:p w:rsidR="00715553" w:rsidRPr="00715553" w:rsidRDefault="00715553" w:rsidP="0071555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состав Ассоциации участников финансового рынка «Совет по развитию профессиональных квалификаций» в настоящее время входит 76 членов. На Общем собрании ассоциации был утвержден Отчет о работе Ассоциации в 2015 году и задачах на 2016 год, Отчет Ревизионной комиссии Ассоциации, произведена ротация членов Совета Ассоциации. В состав Совета были избраны: Березовой О.В., генеральный директор Финансово-банковской ассоциации </w:t>
      </w:r>
      <w:proofErr w:type="spellStart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ЕвраАзиатского</w:t>
      </w:r>
      <w:proofErr w:type="spellEnd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сотрудничества; Калмыков А.С., заведующий сектором Департамента кадровой политики и обеспечения работы с персоналом Банка России; </w:t>
      </w:r>
      <w:proofErr w:type="spellStart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Максимцев</w:t>
      </w:r>
      <w:proofErr w:type="spellEnd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И.А., ректор Санкт-Петербургского Государственного экономического университета; Писаревский Е.Л., заместитель Председателя Фонда социального страхования; </w:t>
      </w:r>
      <w:proofErr w:type="spellStart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Скобара</w:t>
      </w:r>
      <w:proofErr w:type="spellEnd"/>
      <w:r w:rsidRPr="007155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В.В., председатель Президентского Совета НП «Палата Профессиональных Бухгалтеров и Аудиторов».</w:t>
      </w:r>
    </w:p>
    <w:p w:rsidR="008B304C" w:rsidRDefault="00715553"/>
    <w:sectPr w:rsidR="008B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53"/>
    <w:rsid w:val="003061C8"/>
    <w:rsid w:val="005E6612"/>
    <w:rsid w:val="0071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5B724-738B-49D4-A43C-7F537BB0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553"/>
  </w:style>
  <w:style w:type="character" w:styleId="a4">
    <w:name w:val="Emphasis"/>
    <w:basedOn w:val="a0"/>
    <w:uiPriority w:val="20"/>
    <w:qFormat/>
    <w:rsid w:val="007155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514">
          <w:marLeft w:val="0"/>
          <w:marRight w:val="225"/>
          <w:marTop w:val="75"/>
          <w:marBottom w:val="75"/>
          <w:divBdr>
            <w:top w:val="single" w:sz="6" w:space="0" w:color="BCBDC1"/>
            <w:left w:val="single" w:sz="6" w:space="0" w:color="BCBDC1"/>
            <w:bottom w:val="single" w:sz="6" w:space="0" w:color="BCBDC1"/>
            <w:right w:val="single" w:sz="6" w:space="0" w:color="BCBDC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2016-04-27T12:43:00Z</dcterms:created>
  <dcterms:modified xsi:type="dcterms:W3CDTF">2016-04-27T12:43:00Z</dcterms:modified>
</cp:coreProperties>
</file>