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252E" w:rsidRPr="0094252E" w:rsidRDefault="0094252E" w:rsidP="0094252E">
      <w:pPr>
        <w:keepNext/>
        <w:keepLines/>
        <w:spacing w:before="40" w:after="0" w:line="256" w:lineRule="auto"/>
        <w:outlineLvl w:val="1"/>
        <w:rPr>
          <w:rFonts w:ascii="Times New Roman" w:eastAsia="Times New Roman" w:hAnsi="Times New Roman" w:cs="Times New Roman"/>
          <w:b/>
          <w:sz w:val="24"/>
          <w:szCs w:val="24"/>
        </w:rPr>
      </w:pPr>
      <w:bookmarkStart w:id="0" w:name="_Toc401575241"/>
      <w:bookmarkStart w:id="1" w:name="_GoBack"/>
      <w:bookmarkEnd w:id="1"/>
      <w:r w:rsidRPr="0094252E">
        <w:rPr>
          <w:rFonts w:ascii="Times New Roman" w:eastAsia="Times New Roman" w:hAnsi="Times New Roman" w:cs="Times New Roman"/>
          <w:b/>
          <w:sz w:val="24"/>
          <w:szCs w:val="24"/>
        </w:rPr>
        <w:t>12. Пояснительная записка к проекту профессионального стандарта «Специалист рынка ценных бумаг»</w:t>
      </w:r>
      <w:bookmarkEnd w:id="0"/>
    </w:p>
    <w:p w:rsidR="0094252E" w:rsidRPr="0094252E" w:rsidRDefault="0094252E" w:rsidP="0094252E">
      <w:pPr>
        <w:spacing w:before="200" w:after="0" w:line="268" w:lineRule="auto"/>
        <w:outlineLvl w:val="2"/>
        <w:rPr>
          <w:rFonts w:ascii="Times New Roman" w:eastAsia="Times New Roman" w:hAnsi="Times New Roman" w:cs="Times New Roman"/>
          <w:b/>
          <w:bCs/>
          <w:sz w:val="24"/>
          <w:szCs w:val="24"/>
          <w:lang w:eastAsia="ru-RU"/>
        </w:rPr>
      </w:pPr>
      <w:bookmarkStart w:id="2" w:name="_Toc401575242"/>
      <w:r w:rsidRPr="0094252E">
        <w:rPr>
          <w:rFonts w:ascii="Times New Roman" w:eastAsia="Times New Roman" w:hAnsi="Times New Roman" w:cs="Times New Roman"/>
          <w:b/>
          <w:bCs/>
          <w:sz w:val="24"/>
          <w:szCs w:val="24"/>
          <w:lang w:eastAsia="ru-RU"/>
        </w:rPr>
        <w:t>Раздел 1. Общая характеристика вида профессиональной деятельности, трудовых функций</w:t>
      </w:r>
      <w:bookmarkEnd w:id="2"/>
    </w:p>
    <w:p w:rsidR="0094252E" w:rsidRPr="0094252E" w:rsidRDefault="0094252E" w:rsidP="0094252E">
      <w:pPr>
        <w:spacing w:before="200" w:after="0" w:line="276" w:lineRule="auto"/>
        <w:outlineLvl w:val="3"/>
        <w:rPr>
          <w:rFonts w:ascii="Times New Roman" w:eastAsia="Times New Roman" w:hAnsi="Times New Roman" w:cs="Times New Roman"/>
          <w:b/>
          <w:bCs/>
          <w:iCs/>
          <w:sz w:val="24"/>
          <w:szCs w:val="24"/>
          <w:lang w:eastAsia="ru-RU"/>
        </w:rPr>
      </w:pPr>
      <w:r w:rsidRPr="0094252E">
        <w:rPr>
          <w:rFonts w:ascii="Times New Roman" w:eastAsia="Times New Roman" w:hAnsi="Times New Roman" w:cs="Times New Roman"/>
          <w:b/>
          <w:bCs/>
          <w:iCs/>
          <w:sz w:val="24"/>
          <w:szCs w:val="24"/>
          <w:lang w:eastAsia="ru-RU"/>
        </w:rPr>
        <w:t>1.1.Информация о перспективах развития вида профессиональной деятельности</w:t>
      </w:r>
    </w:p>
    <w:p w:rsidR="0094252E" w:rsidRPr="0094252E" w:rsidRDefault="0094252E" w:rsidP="0094252E">
      <w:pPr>
        <w:tabs>
          <w:tab w:val="left" w:pos="993"/>
        </w:tabs>
        <w:spacing w:after="0" w:line="240" w:lineRule="auto"/>
        <w:contextualSpacing/>
        <w:jc w:val="both"/>
        <w:rPr>
          <w:rFonts w:ascii="Times New Roman" w:eastAsia="Calibri" w:hAnsi="Times New Roman" w:cs="Times New Roman"/>
          <w:sz w:val="24"/>
          <w:szCs w:val="24"/>
          <w:lang w:eastAsia="ru-RU"/>
        </w:rPr>
      </w:pPr>
    </w:p>
    <w:p w:rsidR="0094252E" w:rsidRPr="0094252E" w:rsidRDefault="0094252E" w:rsidP="0094252E">
      <w:pPr>
        <w:tabs>
          <w:tab w:val="left" w:pos="993"/>
        </w:tabs>
        <w:spacing w:after="0" w:line="240" w:lineRule="auto"/>
        <w:contextualSpacing/>
        <w:jc w:val="both"/>
        <w:rPr>
          <w:rFonts w:ascii="Times New Roman" w:eastAsia="Times New Roman" w:hAnsi="Times New Roman" w:cs="Times New Roman"/>
          <w:sz w:val="24"/>
          <w:szCs w:val="24"/>
          <w:lang w:eastAsia="ru-RU"/>
        </w:rPr>
      </w:pP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Проект профессионального стандарта охватывает значимое число работников, в развитии </w:t>
      </w:r>
      <w:r w:rsidR="002C04E9" w:rsidRPr="0094252E">
        <w:rPr>
          <w:rFonts w:ascii="Times New Roman" w:eastAsia="Calibri" w:hAnsi="Times New Roman" w:cs="Times New Roman"/>
          <w:sz w:val="24"/>
          <w:szCs w:val="24"/>
        </w:rPr>
        <w:t>квалификации,</w:t>
      </w:r>
      <w:r w:rsidRPr="0094252E">
        <w:rPr>
          <w:rFonts w:ascii="Times New Roman" w:eastAsia="Calibri" w:hAnsi="Times New Roman" w:cs="Times New Roman"/>
          <w:sz w:val="24"/>
          <w:szCs w:val="24"/>
        </w:rPr>
        <w:t xml:space="preserve"> которых имеется заинтересованность работодателей.</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Наименование вида профессиональной деятельности:</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Отнесение к видам экономической деятельности в соответствии с ОКВЭД:</w:t>
      </w:r>
    </w:p>
    <w:p w:rsidR="0094252E" w:rsidRPr="0094252E" w:rsidRDefault="0094252E" w:rsidP="005853D3">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65.23.1 Капиталовложения в ценные бумаги</w:t>
      </w:r>
      <w:r w:rsidRPr="0094252E">
        <w:rPr>
          <w:rFonts w:ascii="Times New Roman" w:eastAsia="Calibri" w:hAnsi="Times New Roman" w:cs="Times New Roman"/>
          <w:sz w:val="24"/>
          <w:szCs w:val="24"/>
        </w:rPr>
        <w:br/>
        <w:t>65.23.2 Деятельность дилеров</w:t>
      </w:r>
      <w:r w:rsidRPr="0094252E">
        <w:rPr>
          <w:rFonts w:ascii="Times New Roman" w:eastAsia="Calibri" w:hAnsi="Times New Roman" w:cs="Times New Roman"/>
          <w:sz w:val="24"/>
          <w:szCs w:val="24"/>
        </w:rPr>
        <w:br/>
        <w:t>65.23.3 Капиталовложения в собственность</w:t>
      </w:r>
      <w:r w:rsidRPr="0094252E">
        <w:rPr>
          <w:rFonts w:ascii="Times New Roman" w:eastAsia="Calibri" w:hAnsi="Times New Roman" w:cs="Times New Roman"/>
          <w:sz w:val="24"/>
          <w:szCs w:val="24"/>
        </w:rPr>
        <w:br/>
        <w:t>65.23.4 Заключение свопов, опционов и других биржевых сделок</w:t>
      </w:r>
      <w:r w:rsidRPr="0094252E">
        <w:rPr>
          <w:rFonts w:ascii="Times New Roman" w:eastAsia="Calibri" w:hAnsi="Times New Roman" w:cs="Times New Roman"/>
          <w:sz w:val="24"/>
          <w:szCs w:val="24"/>
        </w:rPr>
        <w:br/>
        <w:t>67.11.13 Деятельность по обеспечению эффективности функционирования финансовых рынков</w:t>
      </w:r>
    </w:p>
    <w:p w:rsidR="0094252E" w:rsidRPr="0094252E" w:rsidRDefault="0094252E" w:rsidP="005853D3">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67.11.19 Прочая деятельность, связанная с управлением финансовыми рынками, не включенная в другие группировки</w:t>
      </w:r>
    </w:p>
    <w:p w:rsidR="0094252E" w:rsidRPr="0094252E" w:rsidRDefault="0094252E" w:rsidP="005853D3">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67.12.1 </w:t>
      </w:r>
      <w:r w:rsidRPr="0094252E">
        <w:rPr>
          <w:rFonts w:ascii="Times New Roman" w:eastAsia="Calibri" w:hAnsi="Times New Roman" w:cs="Times New Roman"/>
          <w:sz w:val="24"/>
          <w:szCs w:val="24"/>
        </w:rPr>
        <w:tab/>
        <w:t xml:space="preserve"> Брокерская деятельность</w:t>
      </w:r>
    </w:p>
    <w:p w:rsidR="0094252E" w:rsidRPr="0094252E" w:rsidRDefault="0094252E" w:rsidP="005853D3">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67.13 Прочая вспомогательная деятельность в сфере финансового посредничества</w:t>
      </w:r>
    </w:p>
    <w:p w:rsidR="0094252E" w:rsidRPr="0094252E" w:rsidRDefault="0094252E" w:rsidP="005853D3">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67.13.4 Консультирование по вопросам финансового посредничества</w:t>
      </w:r>
    </w:p>
    <w:p w:rsidR="0094252E" w:rsidRPr="0094252E" w:rsidRDefault="0094252E" w:rsidP="005853D3">
      <w:pPr>
        <w:spacing w:after="0" w:line="360" w:lineRule="auto"/>
        <w:ind w:firstLine="709"/>
        <w:jc w:val="both"/>
        <w:rPr>
          <w:rFonts w:ascii="Times New Roman" w:eastAsia="Calibri" w:hAnsi="Times New Roman" w:cs="Times New Roman"/>
          <w:sz w:val="24"/>
          <w:szCs w:val="24"/>
          <w:shd w:val="clear" w:color="auto" w:fill="FFFFFF"/>
        </w:rPr>
      </w:pPr>
      <w:r w:rsidRPr="0094252E">
        <w:rPr>
          <w:rFonts w:ascii="Times New Roman" w:eastAsia="Calibri" w:hAnsi="Times New Roman" w:cs="Times New Roman"/>
          <w:sz w:val="24"/>
          <w:szCs w:val="24"/>
        </w:rPr>
        <w:t>67.11.11           Деятельность по организации торговли на финансовых рынках</w:t>
      </w:r>
      <w:r w:rsidRPr="0094252E">
        <w:rPr>
          <w:rFonts w:ascii="Times New Roman" w:eastAsia="Calibri" w:hAnsi="Times New Roman" w:cs="Times New Roman"/>
          <w:sz w:val="24"/>
          <w:szCs w:val="24"/>
        </w:rPr>
        <w:br/>
        <w:t>67.11.12           Деятельность по ведению реестра владельцев ценных бумаг (деятельность регистраторов)</w:t>
      </w:r>
      <w:r w:rsidRPr="0094252E">
        <w:rPr>
          <w:rFonts w:ascii="Times New Roman" w:eastAsia="Calibri" w:hAnsi="Times New Roman" w:cs="Times New Roman"/>
          <w:sz w:val="24"/>
          <w:szCs w:val="24"/>
        </w:rPr>
        <w:br/>
        <w:t>67.11.13           Деятельность по обеспечению эффективности функционирования финансовых рынков</w:t>
      </w:r>
      <w:r w:rsidRPr="0094252E">
        <w:rPr>
          <w:rFonts w:ascii="Times New Roman" w:eastAsia="Calibri" w:hAnsi="Times New Roman" w:cs="Times New Roman"/>
          <w:sz w:val="24"/>
          <w:szCs w:val="24"/>
        </w:rPr>
        <w:br/>
        <w:t>67.11.19           Прочая деятельность, связанная с управлением финансовыми рынками, не включенная в другие группировки</w:t>
      </w:r>
      <w:r w:rsidRPr="0094252E">
        <w:rPr>
          <w:rFonts w:ascii="Times New Roman" w:eastAsia="Calibri" w:hAnsi="Times New Roman" w:cs="Times New Roman"/>
          <w:sz w:val="24"/>
          <w:szCs w:val="24"/>
        </w:rPr>
        <w:br/>
        <w:t>67.12    Биржевые операции с фондовыми ценностями</w:t>
      </w:r>
      <w:r w:rsidRPr="0094252E">
        <w:rPr>
          <w:rFonts w:ascii="Times New Roman" w:eastAsia="Calibri" w:hAnsi="Times New Roman" w:cs="Times New Roman"/>
          <w:sz w:val="24"/>
          <w:szCs w:val="24"/>
        </w:rPr>
        <w:br/>
        <w:t>67.12.1 Брокерская деятельность</w:t>
      </w:r>
      <w:r w:rsidRPr="0094252E">
        <w:rPr>
          <w:rFonts w:ascii="Times New Roman" w:eastAsia="Calibri" w:hAnsi="Times New Roman" w:cs="Times New Roman"/>
          <w:sz w:val="24"/>
          <w:szCs w:val="24"/>
        </w:rPr>
        <w:br/>
        <w:t>67.12.2 Деятельность по управлению ценными бумагами</w:t>
      </w:r>
      <w:r w:rsidRPr="0094252E">
        <w:rPr>
          <w:rFonts w:ascii="Times New Roman" w:eastAsia="Calibri" w:hAnsi="Times New Roman" w:cs="Times New Roman"/>
          <w:sz w:val="24"/>
          <w:szCs w:val="24"/>
        </w:rPr>
        <w:br/>
        <w:t>67.12.3 Деятельность по определению взаимных обязательств (клиринг)</w:t>
      </w:r>
      <w:r w:rsidRPr="0094252E">
        <w:rPr>
          <w:rFonts w:ascii="Times New Roman" w:eastAsia="Calibri" w:hAnsi="Times New Roman" w:cs="Times New Roman"/>
          <w:sz w:val="24"/>
          <w:szCs w:val="24"/>
        </w:rPr>
        <w:br/>
        <w:t>67.12.4 Эмиссионная деятельность</w:t>
      </w:r>
      <w:r w:rsidRPr="0094252E">
        <w:rPr>
          <w:rFonts w:ascii="Times New Roman" w:eastAsia="Calibri" w:hAnsi="Times New Roman" w:cs="Times New Roman"/>
          <w:sz w:val="24"/>
          <w:szCs w:val="24"/>
        </w:rPr>
        <w:br/>
      </w:r>
      <w:r w:rsidRPr="0094252E">
        <w:rPr>
          <w:rFonts w:ascii="Times New Roman" w:eastAsia="Calibri" w:hAnsi="Times New Roman" w:cs="Times New Roman"/>
          <w:sz w:val="24"/>
          <w:szCs w:val="24"/>
          <w:shd w:val="clear" w:color="auto" w:fill="FFFFFF"/>
        </w:rPr>
        <w:t xml:space="preserve">К видам профессиональной деятельности на рынке ценных бумаг относятся: </w:t>
      </w:r>
    </w:p>
    <w:p w:rsidR="0094252E" w:rsidRPr="0094252E" w:rsidRDefault="0094252E" w:rsidP="005853D3">
      <w:pPr>
        <w:numPr>
          <w:ilvl w:val="0"/>
          <w:numId w:val="2"/>
        </w:numPr>
        <w:spacing w:after="0" w:line="360" w:lineRule="auto"/>
        <w:ind w:left="0"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 xml:space="preserve">брокерская деятельность </w:t>
      </w:r>
    </w:p>
    <w:p w:rsidR="0094252E" w:rsidRPr="0094252E" w:rsidRDefault="0094252E" w:rsidP="005853D3">
      <w:pPr>
        <w:numPr>
          <w:ilvl w:val="0"/>
          <w:numId w:val="2"/>
        </w:numPr>
        <w:spacing w:after="0" w:line="360" w:lineRule="auto"/>
        <w:ind w:left="0"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lastRenderedPageBreak/>
        <w:t xml:space="preserve">дилерская деятельность </w:t>
      </w:r>
    </w:p>
    <w:p w:rsidR="0094252E" w:rsidRPr="0094252E" w:rsidRDefault="0094252E" w:rsidP="005853D3">
      <w:pPr>
        <w:numPr>
          <w:ilvl w:val="0"/>
          <w:numId w:val="2"/>
        </w:numPr>
        <w:spacing w:after="0" w:line="360" w:lineRule="auto"/>
        <w:ind w:left="0"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 xml:space="preserve">деятельность по управлению ценными бумагами </w:t>
      </w:r>
    </w:p>
    <w:p w:rsidR="0094252E" w:rsidRPr="0094252E" w:rsidRDefault="0094252E" w:rsidP="005853D3">
      <w:pPr>
        <w:numPr>
          <w:ilvl w:val="0"/>
          <w:numId w:val="2"/>
        </w:numPr>
        <w:spacing w:after="0" w:line="360" w:lineRule="auto"/>
        <w:ind w:left="0"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деятельность по определению взаимных обязательств (клиринг)</w:t>
      </w:r>
    </w:p>
    <w:p w:rsidR="0094252E" w:rsidRPr="0094252E" w:rsidRDefault="0094252E" w:rsidP="005853D3">
      <w:pPr>
        <w:numPr>
          <w:ilvl w:val="0"/>
          <w:numId w:val="2"/>
        </w:numPr>
        <w:spacing w:after="0" w:line="360" w:lineRule="auto"/>
        <w:ind w:left="0"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 xml:space="preserve"> депозитарная деятельность </w:t>
      </w:r>
    </w:p>
    <w:p w:rsidR="0094252E" w:rsidRPr="0094252E" w:rsidRDefault="0094252E" w:rsidP="005853D3">
      <w:pPr>
        <w:numPr>
          <w:ilvl w:val="0"/>
          <w:numId w:val="2"/>
        </w:numPr>
        <w:spacing w:after="0" w:line="360" w:lineRule="auto"/>
        <w:ind w:left="0"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 xml:space="preserve">деятельность по ведению реестра владельцев ценных бумаг </w:t>
      </w:r>
    </w:p>
    <w:p w:rsidR="0094252E" w:rsidRPr="0094252E" w:rsidRDefault="0094252E" w:rsidP="005853D3">
      <w:pPr>
        <w:numPr>
          <w:ilvl w:val="0"/>
          <w:numId w:val="2"/>
        </w:numPr>
        <w:spacing w:after="0" w:line="360" w:lineRule="auto"/>
        <w:ind w:left="0"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деятельность по организации торговли на рынке ценных бумаг.</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Профессиональная деятельность на рынке ценных бумаг охватывает ряд крупных направлений:</w:t>
      </w:r>
    </w:p>
    <w:p w:rsidR="0094252E" w:rsidRPr="0094252E" w:rsidRDefault="0094252E" w:rsidP="0094252E">
      <w:pPr>
        <w:numPr>
          <w:ilvl w:val="0"/>
          <w:numId w:val="3"/>
        </w:num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bCs/>
          <w:sz w:val="24"/>
          <w:szCs w:val="24"/>
          <w:lang w:eastAsia="ru-RU"/>
        </w:rPr>
        <w:t>Брокерская деятельность -</w:t>
      </w:r>
      <w:r w:rsidRPr="0094252E">
        <w:rPr>
          <w:rFonts w:ascii="Times New Roman" w:eastAsia="Times New Roman" w:hAnsi="Times New Roman" w:cs="Times New Roman"/>
          <w:sz w:val="24"/>
          <w:szCs w:val="24"/>
          <w:lang w:eastAsia="ru-RU"/>
        </w:rPr>
        <w:t xml:space="preserve"> совершение гражданско-правовых сделок с ценными бумагами и/или по заключению договоров, являющихся производными финансовыми инструментами, по поручению клиента от имени и за счет клиента, в том числе эмитента эмиссионных ценных бумаг при их размещении или от своего имени и за счет клиента на основании возмездных договоров с клиентом. </w:t>
      </w:r>
    </w:p>
    <w:p w:rsidR="0094252E" w:rsidRPr="0094252E" w:rsidRDefault="0094252E" w:rsidP="0094252E">
      <w:pPr>
        <w:numPr>
          <w:ilvl w:val="0"/>
          <w:numId w:val="3"/>
        </w:num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bCs/>
          <w:sz w:val="24"/>
          <w:szCs w:val="24"/>
          <w:lang w:eastAsia="ru-RU"/>
        </w:rPr>
        <w:t>Дилерская деятельность</w:t>
      </w:r>
      <w:r w:rsidRPr="0094252E">
        <w:rPr>
          <w:rFonts w:ascii="Times New Roman" w:eastAsia="Times New Roman" w:hAnsi="Times New Roman" w:cs="Times New Roman"/>
          <w:sz w:val="24"/>
          <w:szCs w:val="24"/>
          <w:lang w:eastAsia="ru-RU"/>
        </w:rPr>
        <w:t> - совершение сделок купли-продажи ценных бумаг от своего имени и за свой счет путем публичного объявления цен покупки и/или продажи определенных ценных бумаге обязательством покупки и/или продажи этих ценных бумаг по объявленным лицом, осуществляющим такую деятельность, ценам.</w:t>
      </w:r>
    </w:p>
    <w:p w:rsidR="0094252E" w:rsidRPr="0094252E" w:rsidRDefault="0094252E" w:rsidP="0094252E">
      <w:pPr>
        <w:numPr>
          <w:ilvl w:val="0"/>
          <w:numId w:val="3"/>
        </w:num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bCs/>
          <w:sz w:val="24"/>
          <w:szCs w:val="24"/>
          <w:lang w:eastAsia="ru-RU"/>
        </w:rPr>
        <w:t>Деятельность по управлению ценными бумагами</w:t>
      </w:r>
      <w:r w:rsidRPr="0094252E">
        <w:rPr>
          <w:rFonts w:ascii="Times New Roman" w:eastAsia="Times New Roman" w:hAnsi="Times New Roman" w:cs="Times New Roman"/>
          <w:sz w:val="24"/>
          <w:szCs w:val="24"/>
          <w:lang w:eastAsia="ru-RU"/>
        </w:rPr>
        <w:t> - доверительное управлению ценными бумагами, денежными средствами, предназначенными для совершения сделок с ценными бумагами и (или) заключения договоров, являющихся производными финансовыми инструментами.</w:t>
      </w:r>
    </w:p>
    <w:p w:rsidR="0094252E" w:rsidRPr="0094252E" w:rsidRDefault="0094252E" w:rsidP="0094252E">
      <w:pPr>
        <w:numPr>
          <w:ilvl w:val="0"/>
          <w:numId w:val="3"/>
        </w:num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bCs/>
          <w:sz w:val="24"/>
          <w:szCs w:val="24"/>
          <w:lang w:eastAsia="ru-RU"/>
        </w:rPr>
        <w:t>Клиринговая деятельность -</w:t>
      </w:r>
      <w:r w:rsidRPr="0094252E">
        <w:rPr>
          <w:rFonts w:ascii="Times New Roman" w:eastAsia="Times New Roman" w:hAnsi="Times New Roman" w:cs="Times New Roman"/>
          <w:sz w:val="24"/>
          <w:szCs w:val="24"/>
          <w:lang w:eastAsia="ru-RU"/>
        </w:rPr>
        <w:t> определение взаимных обязательств (сбор, сверка, корректировка информации по сделкам с ценными бумагами и подготовка бухгалтерских документов по ним) и их зачету по поставкам ценных бумаг и расчетам по ним.</w:t>
      </w:r>
    </w:p>
    <w:p w:rsidR="0094252E" w:rsidRPr="0094252E" w:rsidRDefault="0094252E" w:rsidP="0094252E">
      <w:pPr>
        <w:numPr>
          <w:ilvl w:val="0"/>
          <w:numId w:val="3"/>
        </w:num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bCs/>
          <w:sz w:val="24"/>
          <w:szCs w:val="24"/>
          <w:lang w:eastAsia="ru-RU"/>
        </w:rPr>
        <w:t>Депозитарная деятельность</w:t>
      </w:r>
      <w:r w:rsidRPr="0094252E">
        <w:rPr>
          <w:rFonts w:ascii="Times New Roman" w:eastAsia="Times New Roman" w:hAnsi="Times New Roman" w:cs="Times New Roman"/>
          <w:sz w:val="24"/>
          <w:szCs w:val="24"/>
          <w:lang w:eastAsia="ru-RU"/>
        </w:rPr>
        <w:t> оказание услуг по хранению сертификатов ценных бумаг и/или учету и переходу прав на ценные бумаги.</w:t>
      </w:r>
    </w:p>
    <w:p w:rsidR="0094252E" w:rsidRPr="0094252E" w:rsidRDefault="0094252E" w:rsidP="0094252E">
      <w:pPr>
        <w:numPr>
          <w:ilvl w:val="0"/>
          <w:numId w:val="3"/>
        </w:num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bCs/>
          <w:sz w:val="24"/>
          <w:szCs w:val="24"/>
          <w:lang w:eastAsia="ru-RU"/>
        </w:rPr>
        <w:t>Деятельность по ведению реестра</w:t>
      </w:r>
      <w:r w:rsidRPr="0094252E">
        <w:rPr>
          <w:rFonts w:ascii="Times New Roman" w:eastAsia="Times New Roman" w:hAnsi="Times New Roman" w:cs="Times New Roman"/>
          <w:sz w:val="24"/>
          <w:szCs w:val="24"/>
          <w:lang w:eastAsia="ru-RU"/>
        </w:rPr>
        <w:t> - сбор, фиксация, обработка, хранение и предоставление данных, составляющих систему ведения реестра владельцев ценных бумаг.</w:t>
      </w:r>
    </w:p>
    <w:p w:rsidR="0094252E" w:rsidRPr="0094252E" w:rsidRDefault="0094252E" w:rsidP="0094252E">
      <w:pPr>
        <w:numPr>
          <w:ilvl w:val="0"/>
          <w:numId w:val="3"/>
        </w:num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bCs/>
          <w:sz w:val="24"/>
          <w:szCs w:val="24"/>
          <w:lang w:eastAsia="ru-RU"/>
        </w:rPr>
        <w:t>Деятельность по организации торговли</w:t>
      </w:r>
      <w:r w:rsidRPr="0094252E">
        <w:rPr>
          <w:rFonts w:ascii="Times New Roman" w:eastAsia="Times New Roman" w:hAnsi="Times New Roman" w:cs="Times New Roman"/>
          <w:sz w:val="24"/>
          <w:szCs w:val="24"/>
          <w:lang w:eastAsia="ru-RU"/>
        </w:rPr>
        <w:t> на рынке ценных бумаг - предоставление услуг, непосредственно способствующих заключению гражданско-правовых сделок с ценными бумагами между участниками рынка ценных бумаг.</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Актуальность развития вида профессиональной деятельности в России</w:t>
      </w:r>
    </w:p>
    <w:p w:rsidR="0094252E" w:rsidRPr="0094252E" w:rsidRDefault="0094252E" w:rsidP="0094252E">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Основной целью развития финансового сектора Российской Федерации, согласно </w:t>
      </w:r>
      <w:r w:rsidR="002C04E9" w:rsidRPr="0094252E">
        <w:rPr>
          <w:rFonts w:ascii="Times New Roman" w:eastAsia="Times New Roman" w:hAnsi="Times New Roman" w:cs="Times New Roman"/>
          <w:sz w:val="24"/>
          <w:szCs w:val="24"/>
          <w:lang w:eastAsia="ru-RU"/>
        </w:rPr>
        <w:t>Стратегии развития</w:t>
      </w:r>
      <w:r w:rsidRPr="0094252E">
        <w:rPr>
          <w:rFonts w:ascii="Times New Roman" w:eastAsia="Times New Roman" w:hAnsi="Times New Roman" w:cs="Times New Roman"/>
          <w:sz w:val="24"/>
          <w:szCs w:val="24"/>
          <w:lang w:eastAsia="ru-RU"/>
        </w:rPr>
        <w:t xml:space="preserve"> финансового рынка России до 2020 </w:t>
      </w:r>
      <w:r w:rsidR="002C04E9" w:rsidRPr="0094252E">
        <w:rPr>
          <w:rFonts w:ascii="Times New Roman" w:eastAsia="Times New Roman" w:hAnsi="Times New Roman" w:cs="Times New Roman"/>
          <w:sz w:val="24"/>
          <w:szCs w:val="24"/>
          <w:lang w:eastAsia="ru-RU"/>
        </w:rPr>
        <w:t>года и</w:t>
      </w:r>
      <w:r w:rsidRPr="0094252E">
        <w:rPr>
          <w:rFonts w:ascii="Times New Roman" w:eastAsia="Times New Roman" w:hAnsi="Times New Roman" w:cs="Times New Roman"/>
          <w:sz w:val="24"/>
          <w:szCs w:val="24"/>
          <w:lang w:eastAsia="ru-RU"/>
        </w:rPr>
        <w:t xml:space="preserve"> Государственной программе </w:t>
      </w:r>
      <w:r w:rsidRPr="0094252E">
        <w:rPr>
          <w:rFonts w:ascii="Times New Roman" w:eastAsia="Times New Roman" w:hAnsi="Times New Roman" w:cs="Times New Roman"/>
          <w:sz w:val="24"/>
          <w:szCs w:val="24"/>
          <w:lang w:eastAsia="ru-RU"/>
        </w:rPr>
        <w:lastRenderedPageBreak/>
        <w:t>РФ «Развитие финансовых и страховых рынков, создание международного финансового центра</w:t>
      </w:r>
      <w:r w:rsidR="002C04E9" w:rsidRPr="0094252E">
        <w:rPr>
          <w:rFonts w:ascii="Times New Roman" w:eastAsia="Times New Roman" w:hAnsi="Times New Roman" w:cs="Times New Roman"/>
          <w:sz w:val="24"/>
          <w:szCs w:val="24"/>
          <w:lang w:eastAsia="ru-RU"/>
        </w:rPr>
        <w:t>», является</w:t>
      </w:r>
      <w:r w:rsidRPr="0094252E">
        <w:rPr>
          <w:rFonts w:ascii="Times New Roman" w:eastAsia="Times New Roman" w:hAnsi="Times New Roman" w:cs="Times New Roman"/>
          <w:sz w:val="24"/>
          <w:szCs w:val="24"/>
          <w:lang w:eastAsia="ru-RU"/>
        </w:rPr>
        <w:t xml:space="preserve"> активное участие в модернизации экономики на основе существенного повышения уровня и качества финансовых услуг и обеспечения его системной устойчивости. Достижение этой цели является необходимым условием развития российской экономики и повышения ее конкурентоспособности на международной арене за счет диверсификации и перехода на инновационный путь развития. В этой связи наряду с вопросами развития финансовой системы России, совершенствования законодательства и нормативной базы в части обеспечения дополнительной защиты прав кредиторов и потребителей финансовых услуг, внедрения новых стандартов Базель-II и Базель-III, разработки и внедрения методологии и подходов к регулированию деятельности финансовых организаций,  актуализируется вопрос совершенствования системы регулирования квалификаций и подготовки высококвалифицированных специалистов для отрасли.</w:t>
      </w:r>
    </w:p>
    <w:p w:rsidR="0094252E" w:rsidRPr="0094252E" w:rsidRDefault="0094252E" w:rsidP="0094252E">
      <w:pPr>
        <w:spacing w:after="0" w:line="360" w:lineRule="auto"/>
        <w:ind w:firstLine="709"/>
        <w:jc w:val="both"/>
        <w:rPr>
          <w:rFonts w:ascii="Times New Roman" w:eastAsia="Times New Roman" w:hAnsi="Times New Roman" w:cs="Times New Roman"/>
          <w:sz w:val="24"/>
          <w:szCs w:val="24"/>
          <w:lang w:eastAsia="ru-RU"/>
        </w:rPr>
      </w:pPr>
    </w:p>
    <w:p w:rsidR="0094252E" w:rsidRPr="0094252E" w:rsidRDefault="0094252E" w:rsidP="0094252E">
      <w:pPr>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Возможные наименования должностей в рамках профессионального стандарта «Специалист рынка ценных бумаг» определяются обобщенными трудовыми функциями, выполняемыми специалистом, и представлены в таблице:</w:t>
      </w:r>
    </w:p>
    <w:tbl>
      <w:tblPr>
        <w:tblStyle w:val="300"/>
        <w:tblW w:w="5000" w:type="pct"/>
        <w:tblInd w:w="0" w:type="dxa"/>
        <w:tblLook w:val="04A0" w:firstRow="1" w:lastRow="0" w:firstColumn="1" w:lastColumn="0" w:noHBand="0" w:noVBand="1"/>
      </w:tblPr>
      <w:tblGrid>
        <w:gridCol w:w="4552"/>
        <w:gridCol w:w="5076"/>
      </w:tblGrid>
      <w:tr w:rsidR="0094252E" w:rsidRPr="0094252E" w:rsidTr="0094252E">
        <w:tc>
          <w:tcPr>
            <w:tcW w:w="2364"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360" w:lineRule="auto"/>
              <w:jc w:val="center"/>
              <w:rPr>
                <w:rFonts w:ascii="Times New Roman" w:hAnsi="Times New Roman"/>
                <w:b/>
                <w:sz w:val="24"/>
                <w:szCs w:val="24"/>
                <w:lang w:eastAsia="ru-RU"/>
              </w:rPr>
            </w:pPr>
            <w:r w:rsidRPr="0094252E">
              <w:rPr>
                <w:rFonts w:ascii="Times New Roman" w:eastAsia="Calibri" w:hAnsi="Times New Roman"/>
                <w:b/>
                <w:sz w:val="24"/>
                <w:szCs w:val="24"/>
                <w:lang w:eastAsia="ru-RU"/>
              </w:rPr>
              <w:t>Обобщенная трудовая функция</w:t>
            </w:r>
          </w:p>
        </w:tc>
        <w:tc>
          <w:tcPr>
            <w:tcW w:w="2636"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360" w:lineRule="auto"/>
              <w:jc w:val="center"/>
              <w:rPr>
                <w:rFonts w:ascii="Times New Roman" w:eastAsia="Calibri" w:hAnsi="Times New Roman"/>
                <w:b/>
                <w:sz w:val="24"/>
                <w:szCs w:val="24"/>
                <w:lang w:eastAsia="ru-RU"/>
              </w:rPr>
            </w:pPr>
            <w:r w:rsidRPr="0094252E">
              <w:rPr>
                <w:rFonts w:ascii="Times New Roman" w:eastAsia="Calibri" w:hAnsi="Times New Roman"/>
                <w:b/>
                <w:sz w:val="24"/>
                <w:szCs w:val="24"/>
                <w:lang w:eastAsia="ru-RU"/>
              </w:rPr>
              <w:t>Возможные наименования должностей</w:t>
            </w:r>
          </w:p>
        </w:tc>
      </w:tr>
      <w:tr w:rsidR="0094252E" w:rsidRPr="0094252E" w:rsidTr="0094252E">
        <w:trPr>
          <w:trHeight w:val="564"/>
        </w:trPr>
        <w:tc>
          <w:tcPr>
            <w:tcW w:w="2364" w:type="pct"/>
            <w:tcBorders>
              <w:top w:val="single" w:sz="4" w:space="0" w:color="auto"/>
              <w:left w:val="single" w:sz="4" w:space="0" w:color="auto"/>
              <w:bottom w:val="single" w:sz="4" w:space="0" w:color="auto"/>
              <w:right w:val="single" w:sz="4" w:space="0" w:color="auto"/>
            </w:tcBorders>
          </w:tcPr>
          <w:p w:rsidR="0094252E" w:rsidRPr="0094252E" w:rsidRDefault="0094252E" w:rsidP="0094252E">
            <w:pPr>
              <w:spacing w:line="256" w:lineRule="auto"/>
              <w:jc w:val="both"/>
              <w:rPr>
                <w:rFonts w:ascii="Times New Roman" w:eastAsia="Calibri" w:hAnsi="Times New Roman"/>
                <w:sz w:val="24"/>
                <w:szCs w:val="24"/>
                <w:lang w:eastAsia="ru-RU"/>
              </w:rPr>
            </w:pPr>
            <w:r w:rsidRPr="0094252E">
              <w:rPr>
                <w:rFonts w:ascii="Times New Roman" w:eastAsia="Calibri" w:hAnsi="Times New Roman"/>
                <w:sz w:val="24"/>
                <w:szCs w:val="24"/>
                <w:lang w:eastAsia="ru-RU"/>
              </w:rPr>
              <w:t>Брокерская деятельность</w:t>
            </w:r>
          </w:p>
          <w:p w:rsidR="0094252E" w:rsidRPr="0094252E" w:rsidRDefault="0094252E" w:rsidP="0094252E">
            <w:pPr>
              <w:spacing w:line="256" w:lineRule="auto"/>
              <w:jc w:val="both"/>
              <w:rPr>
                <w:rFonts w:ascii="Times New Roman" w:eastAsia="Calibri" w:hAnsi="Times New Roman"/>
                <w:sz w:val="24"/>
                <w:szCs w:val="24"/>
                <w:highlight w:val="yellow"/>
                <w:lang w:eastAsia="ru-RU"/>
              </w:rPr>
            </w:pPr>
          </w:p>
        </w:tc>
        <w:tc>
          <w:tcPr>
            <w:tcW w:w="2636"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Брокер</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Трейдер</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Специалист</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Аналитик</w:t>
            </w:r>
          </w:p>
          <w:p w:rsidR="0094252E" w:rsidRPr="0094252E" w:rsidRDefault="0094252E" w:rsidP="0094252E">
            <w:pPr>
              <w:spacing w:line="256" w:lineRule="auto"/>
              <w:rPr>
                <w:rFonts w:ascii="Times New Roman" w:eastAsia="Calibri" w:hAnsi="Times New Roman"/>
                <w:sz w:val="24"/>
                <w:szCs w:val="24"/>
                <w:highlight w:val="yellow"/>
                <w:lang w:eastAsia="ru-RU"/>
              </w:rPr>
            </w:pPr>
            <w:r w:rsidRPr="0094252E">
              <w:rPr>
                <w:rFonts w:ascii="Times New Roman" w:eastAsia="Calibri" w:hAnsi="Times New Roman"/>
                <w:sz w:val="24"/>
                <w:szCs w:val="24"/>
                <w:lang w:eastAsia="ru-RU"/>
              </w:rPr>
              <w:t>Консультант</w:t>
            </w:r>
          </w:p>
        </w:tc>
      </w:tr>
      <w:tr w:rsidR="0094252E" w:rsidRPr="0094252E" w:rsidTr="0094252E">
        <w:tc>
          <w:tcPr>
            <w:tcW w:w="2364"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jc w:val="both"/>
              <w:rPr>
                <w:rFonts w:ascii="Times New Roman" w:eastAsia="Calibri" w:hAnsi="Times New Roman"/>
                <w:sz w:val="24"/>
                <w:szCs w:val="24"/>
                <w:lang w:eastAsia="ru-RU"/>
              </w:rPr>
            </w:pPr>
            <w:r w:rsidRPr="0094252E">
              <w:rPr>
                <w:rFonts w:ascii="Times New Roman" w:eastAsia="Calibri" w:hAnsi="Times New Roman"/>
                <w:sz w:val="24"/>
                <w:szCs w:val="24"/>
                <w:lang w:eastAsia="ru-RU"/>
              </w:rPr>
              <w:t>Дилерская деятельность</w:t>
            </w:r>
          </w:p>
        </w:tc>
        <w:tc>
          <w:tcPr>
            <w:tcW w:w="2636"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Трейдер</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Специалист</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Аналитик</w:t>
            </w:r>
          </w:p>
          <w:p w:rsidR="0094252E" w:rsidRPr="0094252E" w:rsidRDefault="0094252E" w:rsidP="0094252E">
            <w:pPr>
              <w:spacing w:line="256" w:lineRule="auto"/>
              <w:rPr>
                <w:rFonts w:ascii="Times New Roman" w:eastAsia="Calibri" w:hAnsi="Times New Roman"/>
                <w:sz w:val="24"/>
                <w:szCs w:val="24"/>
                <w:highlight w:val="yellow"/>
                <w:lang w:eastAsia="ru-RU"/>
              </w:rPr>
            </w:pPr>
            <w:r w:rsidRPr="0094252E">
              <w:rPr>
                <w:rFonts w:ascii="Times New Roman" w:eastAsia="Calibri" w:hAnsi="Times New Roman"/>
                <w:sz w:val="24"/>
                <w:szCs w:val="24"/>
                <w:lang w:eastAsia="ru-RU"/>
              </w:rPr>
              <w:t>Консультант</w:t>
            </w:r>
          </w:p>
        </w:tc>
      </w:tr>
      <w:tr w:rsidR="0094252E" w:rsidRPr="0094252E" w:rsidTr="0094252E">
        <w:tc>
          <w:tcPr>
            <w:tcW w:w="2364"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jc w:val="both"/>
              <w:rPr>
                <w:rFonts w:ascii="Times New Roman" w:eastAsia="Calibri" w:hAnsi="Times New Roman"/>
                <w:sz w:val="24"/>
                <w:szCs w:val="24"/>
                <w:lang w:eastAsia="ru-RU"/>
              </w:rPr>
            </w:pPr>
            <w:r w:rsidRPr="0094252E">
              <w:rPr>
                <w:rFonts w:ascii="Times New Roman" w:eastAsia="Calibri" w:hAnsi="Times New Roman"/>
                <w:sz w:val="24"/>
                <w:szCs w:val="24"/>
                <w:lang w:eastAsia="ru-RU"/>
              </w:rPr>
              <w:t>Клиринговая деятельность (деятельность по определению взаимных обязательств)</w:t>
            </w:r>
          </w:p>
        </w:tc>
        <w:tc>
          <w:tcPr>
            <w:tcW w:w="2636"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 xml:space="preserve">Управляющий </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Трейдер</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Специалист</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Аналитик</w:t>
            </w:r>
          </w:p>
          <w:p w:rsidR="0094252E" w:rsidRPr="0094252E" w:rsidRDefault="0094252E" w:rsidP="0094252E">
            <w:pPr>
              <w:spacing w:line="256" w:lineRule="auto"/>
              <w:rPr>
                <w:rFonts w:ascii="Times New Roman" w:eastAsia="Calibri" w:hAnsi="Times New Roman"/>
                <w:sz w:val="24"/>
                <w:szCs w:val="24"/>
                <w:highlight w:val="yellow"/>
                <w:lang w:eastAsia="ru-RU"/>
              </w:rPr>
            </w:pPr>
            <w:r w:rsidRPr="0094252E">
              <w:rPr>
                <w:rFonts w:ascii="Times New Roman" w:eastAsia="Calibri" w:hAnsi="Times New Roman"/>
                <w:sz w:val="24"/>
                <w:szCs w:val="24"/>
                <w:lang w:eastAsia="ru-RU"/>
              </w:rPr>
              <w:t>Консультант</w:t>
            </w:r>
          </w:p>
        </w:tc>
      </w:tr>
      <w:tr w:rsidR="0094252E" w:rsidRPr="0094252E" w:rsidTr="0094252E">
        <w:tc>
          <w:tcPr>
            <w:tcW w:w="2364"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sz w:val="24"/>
                <w:szCs w:val="24"/>
                <w:highlight w:val="yellow"/>
                <w:lang w:eastAsia="ru-RU"/>
              </w:rPr>
            </w:pPr>
            <w:r w:rsidRPr="0094252E">
              <w:rPr>
                <w:rFonts w:ascii="Times New Roman" w:eastAsia="Calibri" w:hAnsi="Times New Roman"/>
                <w:sz w:val="24"/>
                <w:szCs w:val="24"/>
                <w:lang w:eastAsia="ru-RU"/>
              </w:rPr>
              <w:t>Депозитарная деятельность</w:t>
            </w:r>
          </w:p>
        </w:tc>
        <w:tc>
          <w:tcPr>
            <w:tcW w:w="2636"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sz w:val="24"/>
                <w:szCs w:val="24"/>
                <w:highlight w:val="yellow"/>
                <w:lang w:eastAsia="ru-RU"/>
              </w:rPr>
            </w:pPr>
            <w:r w:rsidRPr="0094252E">
              <w:rPr>
                <w:rFonts w:ascii="Times New Roman" w:eastAsia="Calibri" w:hAnsi="Times New Roman"/>
                <w:sz w:val="24"/>
                <w:szCs w:val="24"/>
                <w:lang w:eastAsia="ru-RU"/>
              </w:rPr>
              <w:t>Специалист</w:t>
            </w:r>
          </w:p>
        </w:tc>
      </w:tr>
      <w:tr w:rsidR="0094252E" w:rsidRPr="0094252E" w:rsidTr="0094252E">
        <w:tc>
          <w:tcPr>
            <w:tcW w:w="2364"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jc w:val="both"/>
              <w:rPr>
                <w:rFonts w:ascii="Times New Roman" w:eastAsia="Calibri" w:hAnsi="Times New Roman"/>
                <w:sz w:val="24"/>
                <w:szCs w:val="24"/>
                <w:lang w:eastAsia="ru-RU"/>
              </w:rPr>
            </w:pPr>
            <w:r w:rsidRPr="0094252E">
              <w:rPr>
                <w:rFonts w:ascii="Times New Roman" w:eastAsia="Calibri" w:hAnsi="Times New Roman"/>
                <w:sz w:val="24"/>
                <w:szCs w:val="24"/>
                <w:lang w:eastAsia="ru-RU"/>
              </w:rPr>
              <w:t xml:space="preserve">Деятельность по ведению реестра владельцев ценных бумаг </w:t>
            </w:r>
          </w:p>
        </w:tc>
        <w:tc>
          <w:tcPr>
            <w:tcW w:w="2636"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 xml:space="preserve">Специалист </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 xml:space="preserve">Консультант </w:t>
            </w:r>
          </w:p>
          <w:p w:rsidR="0094252E" w:rsidRPr="0094252E" w:rsidRDefault="0094252E" w:rsidP="0094252E">
            <w:pPr>
              <w:spacing w:line="256" w:lineRule="auto"/>
              <w:rPr>
                <w:rFonts w:ascii="Times New Roman" w:eastAsia="Calibri" w:hAnsi="Times New Roman"/>
                <w:sz w:val="24"/>
                <w:szCs w:val="24"/>
                <w:highlight w:val="yellow"/>
                <w:lang w:eastAsia="ru-RU"/>
              </w:rPr>
            </w:pPr>
            <w:r w:rsidRPr="0094252E">
              <w:rPr>
                <w:rFonts w:ascii="Times New Roman" w:eastAsia="Calibri" w:hAnsi="Times New Roman"/>
                <w:sz w:val="24"/>
                <w:szCs w:val="24"/>
                <w:lang w:eastAsia="ru-RU"/>
              </w:rPr>
              <w:t>Менеджер по работе с клиентами/депонентами</w:t>
            </w:r>
          </w:p>
        </w:tc>
      </w:tr>
      <w:tr w:rsidR="0094252E" w:rsidRPr="0094252E" w:rsidTr="0094252E">
        <w:tc>
          <w:tcPr>
            <w:tcW w:w="2364"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jc w:val="both"/>
              <w:rPr>
                <w:rFonts w:ascii="Times New Roman" w:eastAsia="Calibri" w:hAnsi="Times New Roman"/>
                <w:sz w:val="24"/>
                <w:szCs w:val="24"/>
                <w:lang w:eastAsia="ru-RU"/>
              </w:rPr>
            </w:pPr>
            <w:r w:rsidRPr="0094252E">
              <w:rPr>
                <w:rFonts w:ascii="Times New Roman" w:eastAsia="Calibri" w:hAnsi="Times New Roman"/>
                <w:sz w:val="24"/>
                <w:szCs w:val="24"/>
                <w:lang w:eastAsia="ru-RU"/>
              </w:rPr>
              <w:t xml:space="preserve">Деятельность по организации торговли на финансовом рынке </w:t>
            </w:r>
          </w:p>
        </w:tc>
        <w:tc>
          <w:tcPr>
            <w:tcW w:w="2636" w:type="pct"/>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 xml:space="preserve">Специалист </w:t>
            </w:r>
          </w:p>
          <w:p w:rsidR="0094252E" w:rsidRPr="0094252E" w:rsidRDefault="0094252E" w:rsidP="0094252E">
            <w:pPr>
              <w:spacing w:line="256" w:lineRule="auto"/>
              <w:rPr>
                <w:rFonts w:ascii="Times New Roman" w:eastAsia="Calibri" w:hAnsi="Times New Roman"/>
                <w:sz w:val="24"/>
                <w:szCs w:val="24"/>
                <w:lang w:eastAsia="ru-RU"/>
              </w:rPr>
            </w:pPr>
            <w:r w:rsidRPr="0094252E">
              <w:rPr>
                <w:rFonts w:ascii="Times New Roman" w:eastAsia="Calibri" w:hAnsi="Times New Roman"/>
                <w:sz w:val="24"/>
                <w:szCs w:val="24"/>
                <w:lang w:eastAsia="ru-RU"/>
              </w:rPr>
              <w:t xml:space="preserve">Консультант </w:t>
            </w:r>
          </w:p>
          <w:p w:rsidR="0094252E" w:rsidRPr="0094252E" w:rsidRDefault="0094252E" w:rsidP="0094252E">
            <w:pPr>
              <w:spacing w:line="256" w:lineRule="auto"/>
              <w:rPr>
                <w:rFonts w:ascii="Times New Roman" w:eastAsia="Calibri" w:hAnsi="Times New Roman"/>
                <w:sz w:val="24"/>
                <w:szCs w:val="24"/>
                <w:highlight w:val="yellow"/>
                <w:lang w:eastAsia="ru-RU"/>
              </w:rPr>
            </w:pPr>
            <w:r w:rsidRPr="0094252E">
              <w:rPr>
                <w:rFonts w:ascii="Times New Roman" w:eastAsia="Calibri" w:hAnsi="Times New Roman"/>
                <w:sz w:val="24"/>
                <w:szCs w:val="24"/>
                <w:lang w:eastAsia="ru-RU"/>
              </w:rPr>
              <w:t>Менеджер по работе с клиентами/зарегистрированными лицами</w:t>
            </w:r>
          </w:p>
        </w:tc>
      </w:tr>
    </w:tbl>
    <w:p w:rsidR="0094252E" w:rsidRPr="0094252E" w:rsidRDefault="0094252E" w:rsidP="0094252E">
      <w:pPr>
        <w:spacing w:after="0" w:line="360" w:lineRule="auto"/>
        <w:jc w:val="both"/>
        <w:rPr>
          <w:rFonts w:ascii="Times New Roman" w:eastAsia="Times New Roman" w:hAnsi="Times New Roman" w:cs="Times New Roman"/>
          <w:sz w:val="24"/>
          <w:szCs w:val="24"/>
          <w:highlight w:val="yellow"/>
          <w:lang w:eastAsia="ru-RU"/>
        </w:rPr>
      </w:pPr>
    </w:p>
    <w:p w:rsidR="0094252E" w:rsidRPr="0094252E" w:rsidRDefault="0094252E" w:rsidP="0094252E">
      <w:pPr>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Должности в рамках профессиональной деятельности «Специалист рынка ценных </w:t>
      </w:r>
      <w:r w:rsidR="002C04E9" w:rsidRPr="0094252E">
        <w:rPr>
          <w:rFonts w:ascii="Times New Roman" w:eastAsia="Times New Roman" w:hAnsi="Times New Roman" w:cs="Times New Roman"/>
          <w:sz w:val="24"/>
          <w:szCs w:val="24"/>
          <w:lang w:eastAsia="ru-RU"/>
        </w:rPr>
        <w:t>бумаг» относятся</w:t>
      </w:r>
      <w:r w:rsidRPr="0094252E">
        <w:rPr>
          <w:rFonts w:ascii="Times New Roman" w:eastAsia="Times New Roman" w:hAnsi="Times New Roman" w:cs="Times New Roman"/>
          <w:sz w:val="24"/>
          <w:szCs w:val="24"/>
          <w:lang w:eastAsia="ru-RU"/>
        </w:rPr>
        <w:t xml:space="preserve"> к категории должностей руководителей и специалистов, занятых на предприятиях, в учреждениях и организациях. </w:t>
      </w:r>
    </w:p>
    <w:p w:rsidR="0094252E" w:rsidRPr="0094252E" w:rsidRDefault="0094252E" w:rsidP="0094252E">
      <w:pPr>
        <w:widowControl w:val="0"/>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 xml:space="preserve">Действует система аттестации специалистов финансового </w:t>
      </w:r>
      <w:r w:rsidR="002C04E9">
        <w:rPr>
          <w:rFonts w:ascii="Times New Roman" w:eastAsia="Calibri" w:hAnsi="Times New Roman" w:cs="Times New Roman"/>
          <w:sz w:val="24"/>
          <w:szCs w:val="24"/>
          <w:shd w:val="clear" w:color="auto" w:fill="FFFFFF"/>
        </w:rPr>
        <w:t>рынка,</w:t>
      </w:r>
      <w:r w:rsidRPr="0094252E">
        <w:rPr>
          <w:rFonts w:ascii="Times New Roman" w:eastAsia="Calibri" w:hAnsi="Times New Roman" w:cs="Times New Roman"/>
          <w:sz w:val="24"/>
          <w:szCs w:val="24"/>
          <w:shd w:val="clear" w:color="auto" w:fill="FFFFFF"/>
        </w:rPr>
        <w:t xml:space="preserve"> которая регулируется Положением о специалистах финансового рынка (утв. приказом ФСФР России от 28.01.2010 № 10-4/</w:t>
      </w:r>
      <w:proofErr w:type="spellStart"/>
      <w:r w:rsidRPr="0094252E">
        <w:rPr>
          <w:rFonts w:ascii="Times New Roman" w:eastAsia="Calibri" w:hAnsi="Times New Roman" w:cs="Times New Roman"/>
          <w:sz w:val="24"/>
          <w:szCs w:val="24"/>
          <w:shd w:val="clear" w:color="auto" w:fill="FFFFFF"/>
        </w:rPr>
        <w:t>пз</w:t>
      </w:r>
      <w:proofErr w:type="spellEnd"/>
      <w:r w:rsidRPr="0094252E">
        <w:rPr>
          <w:rFonts w:ascii="Times New Roman" w:eastAsia="Calibri" w:hAnsi="Times New Roman" w:cs="Times New Roman"/>
          <w:sz w:val="24"/>
          <w:szCs w:val="24"/>
          <w:shd w:val="clear" w:color="auto" w:fill="FFFFFF"/>
        </w:rPr>
        <w:t>-н). Аттестация специалистов финансового рынка включает в себя прием у граждан квалификационных экзаменов в сфере профессиональной деятельности на рынке ценных бумаг, деятельности управляющих компаний и специализированных депозитариев и выдачу им соответствующих квалификационных аттестатов специалистов финансового рынка. Аттестацию осуществляют организации, аккредитованные Службой Банка России</w:t>
      </w:r>
      <w:r w:rsidR="002C04E9">
        <w:rPr>
          <w:rFonts w:ascii="Times New Roman" w:eastAsia="Calibri" w:hAnsi="Times New Roman" w:cs="Times New Roman"/>
          <w:sz w:val="24"/>
          <w:szCs w:val="24"/>
          <w:shd w:val="clear" w:color="auto" w:fill="FFFFFF"/>
        </w:rPr>
        <w:t>,</w:t>
      </w:r>
      <w:r w:rsidRPr="0094252E">
        <w:rPr>
          <w:rFonts w:ascii="Times New Roman" w:eastAsia="Calibri" w:hAnsi="Times New Roman" w:cs="Times New Roman"/>
          <w:sz w:val="24"/>
          <w:szCs w:val="24"/>
          <w:shd w:val="clear" w:color="auto" w:fill="FFFFFF"/>
        </w:rPr>
        <w:t xml:space="preserve"> но финансовым рынкам.</w:t>
      </w:r>
    </w:p>
    <w:p w:rsidR="0094252E" w:rsidRPr="0094252E" w:rsidRDefault="0094252E" w:rsidP="0094252E">
      <w:pPr>
        <w:widowControl w:val="0"/>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В соответствии с действующим Положением аттестация проходит в два этапа: сдача Базового квалификационного экзамена и специализированного квалификационного экзамена. Базовый экзамен является единым для всех специалистов. По своей сути он является экзаменом первого уровня сложности, и его успешная сдача подтверждает наличие у соискателя необходимого начального объема знаний об экономических и юридических основах рынка ценных бумаг. Специализированные экзамены (экзамены второго уровня сложности) в зависимости от вида профессиональной деятельности на</w:t>
      </w:r>
    </w:p>
    <w:p w:rsidR="0094252E" w:rsidRPr="0094252E" w:rsidRDefault="0094252E" w:rsidP="0094252E">
      <w:pPr>
        <w:widowControl w:val="0"/>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рынке ценных бумаг подразделяются на семь серий:</w:t>
      </w:r>
    </w:p>
    <w:p w:rsidR="0094252E" w:rsidRPr="0094252E" w:rsidRDefault="0094252E" w:rsidP="005853D3">
      <w:pPr>
        <w:widowControl w:val="0"/>
        <w:numPr>
          <w:ilvl w:val="0"/>
          <w:numId w:val="4"/>
        </w:numPr>
        <w:tabs>
          <w:tab w:val="left" w:pos="1025"/>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Брокерская, дилерская деятельность и деятельность по управлению ценными</w:t>
      </w:r>
      <w:r w:rsidR="002C04E9">
        <w:rPr>
          <w:rFonts w:ascii="Times New Roman" w:eastAsia="Calibri" w:hAnsi="Times New Roman" w:cs="Times New Roman"/>
          <w:sz w:val="24"/>
          <w:szCs w:val="24"/>
          <w:shd w:val="clear" w:color="auto" w:fill="FFFFFF"/>
        </w:rPr>
        <w:t xml:space="preserve"> </w:t>
      </w:r>
      <w:r w:rsidRPr="0094252E">
        <w:rPr>
          <w:rFonts w:ascii="Times New Roman" w:eastAsia="Calibri" w:hAnsi="Times New Roman" w:cs="Times New Roman"/>
          <w:sz w:val="24"/>
          <w:szCs w:val="24"/>
          <w:shd w:val="clear" w:color="auto" w:fill="FFFFFF"/>
        </w:rPr>
        <w:t>бумагами (аттестат первого типа);</w:t>
      </w:r>
    </w:p>
    <w:p w:rsidR="0094252E" w:rsidRPr="0094252E" w:rsidRDefault="0094252E" w:rsidP="005853D3">
      <w:pPr>
        <w:widowControl w:val="0"/>
        <w:numPr>
          <w:ilvl w:val="0"/>
          <w:numId w:val="4"/>
        </w:numPr>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Деятельность по организации торговли на рынке ценных бумаг (деятельность фондовой биржи) и клиринговая деятельность (аттестат второго типа);</w:t>
      </w:r>
    </w:p>
    <w:p w:rsidR="0094252E" w:rsidRPr="0094252E" w:rsidRDefault="0094252E" w:rsidP="005853D3">
      <w:pPr>
        <w:widowControl w:val="0"/>
        <w:numPr>
          <w:ilvl w:val="0"/>
          <w:numId w:val="4"/>
        </w:numPr>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Деятельность по ведению реестра владельцев ценных бумаг (аттестат третьего</w:t>
      </w:r>
      <w:r w:rsidR="002C04E9">
        <w:rPr>
          <w:rFonts w:ascii="Times New Roman" w:eastAsia="Calibri" w:hAnsi="Times New Roman" w:cs="Times New Roman"/>
          <w:sz w:val="24"/>
          <w:szCs w:val="24"/>
          <w:shd w:val="clear" w:color="auto" w:fill="FFFFFF"/>
        </w:rPr>
        <w:t xml:space="preserve"> </w:t>
      </w:r>
      <w:r w:rsidRPr="0094252E">
        <w:rPr>
          <w:rFonts w:ascii="Times New Roman" w:eastAsia="Calibri" w:hAnsi="Times New Roman" w:cs="Times New Roman"/>
          <w:sz w:val="24"/>
          <w:szCs w:val="24"/>
          <w:shd w:val="clear" w:color="auto" w:fill="FFFFFF"/>
        </w:rPr>
        <w:t>типа);</w:t>
      </w:r>
    </w:p>
    <w:p w:rsidR="0094252E" w:rsidRPr="0094252E" w:rsidRDefault="0094252E" w:rsidP="005853D3">
      <w:pPr>
        <w:widowControl w:val="0"/>
        <w:numPr>
          <w:ilvl w:val="0"/>
          <w:numId w:val="4"/>
        </w:numPr>
        <w:tabs>
          <w:tab w:val="left" w:pos="1025"/>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Депозитарная деятельность (аттестат четвертого типа);</w:t>
      </w:r>
    </w:p>
    <w:p w:rsidR="0094252E" w:rsidRPr="0094252E" w:rsidRDefault="0094252E" w:rsidP="005853D3">
      <w:pPr>
        <w:widowControl w:val="0"/>
        <w:numPr>
          <w:ilvl w:val="0"/>
          <w:numId w:val="4"/>
        </w:numPr>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Деятельность по управлению инвестиционными фондами, паевыми инвестиционными фондами и негосударственными пенсионными фондами (аттестат пятого типа);</w:t>
      </w:r>
    </w:p>
    <w:p w:rsidR="0094252E" w:rsidRPr="0094252E" w:rsidRDefault="0094252E" w:rsidP="005853D3">
      <w:pPr>
        <w:widowControl w:val="0"/>
        <w:numPr>
          <w:ilvl w:val="0"/>
          <w:numId w:val="4"/>
        </w:numPr>
        <w:tabs>
          <w:tab w:val="left" w:pos="1025"/>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Деятельность специализированных депозитариев инвестиционных фондов, паевых инвестиционных фондов и негосударственных пенсионных фондов (аттестат</w:t>
      </w:r>
      <w:r w:rsidR="002C04E9">
        <w:rPr>
          <w:rFonts w:ascii="Times New Roman" w:eastAsia="Calibri" w:hAnsi="Times New Roman" w:cs="Times New Roman"/>
          <w:sz w:val="24"/>
          <w:szCs w:val="24"/>
          <w:shd w:val="clear" w:color="auto" w:fill="FFFFFF"/>
        </w:rPr>
        <w:t xml:space="preserve"> </w:t>
      </w:r>
      <w:r w:rsidRPr="0094252E">
        <w:rPr>
          <w:rFonts w:ascii="Times New Roman" w:eastAsia="Calibri" w:hAnsi="Times New Roman" w:cs="Times New Roman"/>
          <w:sz w:val="24"/>
          <w:szCs w:val="24"/>
          <w:shd w:val="clear" w:color="auto" w:fill="FFFFFF"/>
        </w:rPr>
        <w:t>шестого типа);</w:t>
      </w:r>
    </w:p>
    <w:p w:rsidR="0094252E" w:rsidRPr="0094252E" w:rsidRDefault="0094252E" w:rsidP="005853D3">
      <w:pPr>
        <w:widowControl w:val="0"/>
        <w:numPr>
          <w:ilvl w:val="0"/>
          <w:numId w:val="4"/>
        </w:numPr>
        <w:tabs>
          <w:tab w:val="left" w:pos="1025"/>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Деятельность негосударственных пенсионных фондов по негосударственному пенсионному обеспечению, обязательному пенсионному страхованию и профессиональному пенсионному страхованию (аттестат седьмого типа).</w:t>
      </w:r>
    </w:p>
    <w:p w:rsidR="0094252E" w:rsidRPr="0094252E" w:rsidRDefault="0094252E" w:rsidP="005853D3">
      <w:pPr>
        <w:widowControl w:val="0"/>
        <w:spacing w:after="0" w:line="360" w:lineRule="auto"/>
        <w:ind w:firstLine="709"/>
        <w:jc w:val="both"/>
        <w:rPr>
          <w:rFonts w:ascii="Times New Roman" w:eastAsia="Calibri" w:hAnsi="Times New Roman" w:cs="Times New Roman"/>
          <w:sz w:val="24"/>
          <w:szCs w:val="24"/>
          <w:shd w:val="clear" w:color="auto" w:fill="FFFFFF"/>
        </w:rPr>
      </w:pPr>
      <w:r w:rsidRPr="0094252E">
        <w:rPr>
          <w:rFonts w:ascii="Times New Roman" w:eastAsia="Calibri" w:hAnsi="Times New Roman" w:cs="Times New Roman"/>
          <w:sz w:val="24"/>
          <w:szCs w:val="24"/>
          <w:shd w:val="clear" w:color="auto" w:fill="FFFFFF"/>
        </w:rPr>
        <w:t xml:space="preserve">Экзамены проводятся по утвержденным программам, и в порядке, определяемом </w:t>
      </w:r>
      <w:r w:rsidRPr="0094252E">
        <w:rPr>
          <w:rFonts w:ascii="Times New Roman" w:eastAsia="Calibri" w:hAnsi="Times New Roman" w:cs="Times New Roman"/>
          <w:sz w:val="24"/>
          <w:szCs w:val="24"/>
          <w:shd w:val="clear" w:color="auto" w:fill="FFFFFF"/>
        </w:rPr>
        <w:lastRenderedPageBreak/>
        <w:t>каждой аккредитованной организацией на основе рекомендаций Службы Банка России по финансовым рынкам.</w:t>
      </w:r>
    </w:p>
    <w:p w:rsidR="0094252E" w:rsidRPr="0094252E" w:rsidRDefault="0094252E" w:rsidP="005853D3">
      <w:pPr>
        <w:widowControl w:val="0"/>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ab/>
        <w:t>Сдача обоих экзаменов (как базового, так и специализированного) является обязательной. При этом, успешная сдача базового экзамена является основанием допуска соискателя к сдаче специализированного экзамена.</w:t>
      </w:r>
    </w:p>
    <w:p w:rsidR="0094252E" w:rsidRPr="0094252E" w:rsidRDefault="0094252E" w:rsidP="005853D3">
      <w:pPr>
        <w:widowControl w:val="0"/>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 xml:space="preserve">Действие Положения распространяется на следующие </w:t>
      </w:r>
      <w:r w:rsidRPr="0094252E">
        <w:rPr>
          <w:rFonts w:ascii="Times New Roman" w:eastAsia="Calibri" w:hAnsi="Times New Roman" w:cs="Times New Roman"/>
          <w:b/>
          <w:bCs/>
          <w:sz w:val="24"/>
          <w:szCs w:val="24"/>
          <w:shd w:val="clear" w:color="auto" w:fill="FFFFFF"/>
        </w:rPr>
        <w:t>категории специалистов</w:t>
      </w:r>
    </w:p>
    <w:p w:rsidR="0094252E" w:rsidRPr="0094252E" w:rsidRDefault="0094252E" w:rsidP="005853D3">
      <w:pPr>
        <w:widowControl w:val="0"/>
        <w:numPr>
          <w:ilvl w:val="0"/>
          <w:numId w:val="5"/>
        </w:numPr>
        <w:tabs>
          <w:tab w:val="left" w:pos="1174"/>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Единоличный исполнительный орган (директор, генеральный директор и т.п.).</w:t>
      </w:r>
    </w:p>
    <w:p w:rsidR="0094252E" w:rsidRPr="0094252E" w:rsidRDefault="0094252E" w:rsidP="005853D3">
      <w:pPr>
        <w:widowControl w:val="0"/>
        <w:numPr>
          <w:ilvl w:val="0"/>
          <w:numId w:val="5"/>
        </w:numPr>
        <w:tabs>
          <w:tab w:val="left" w:pos="1174"/>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Руководитель (заместитель руководителя) филиала.</w:t>
      </w:r>
    </w:p>
    <w:p w:rsidR="0094252E" w:rsidRPr="0094252E" w:rsidRDefault="0094252E" w:rsidP="005853D3">
      <w:pPr>
        <w:widowControl w:val="0"/>
        <w:numPr>
          <w:ilvl w:val="0"/>
          <w:numId w:val="5"/>
        </w:numPr>
        <w:tabs>
          <w:tab w:val="left" w:pos="694"/>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Заместитель руководителя, курирующий структурное подразделение компании, непосредственно осуществляющее профессиональную деятельность на рынке</w:t>
      </w:r>
      <w:r w:rsidR="002C04E9">
        <w:rPr>
          <w:rFonts w:ascii="Times New Roman" w:eastAsia="Calibri" w:hAnsi="Times New Roman" w:cs="Times New Roman"/>
          <w:sz w:val="24"/>
          <w:szCs w:val="24"/>
          <w:shd w:val="clear" w:color="auto" w:fill="FFFFFF"/>
        </w:rPr>
        <w:t xml:space="preserve"> </w:t>
      </w:r>
      <w:r w:rsidRPr="0094252E">
        <w:rPr>
          <w:rFonts w:ascii="Times New Roman" w:eastAsia="Calibri" w:hAnsi="Times New Roman" w:cs="Times New Roman"/>
          <w:sz w:val="24"/>
          <w:szCs w:val="24"/>
          <w:shd w:val="clear" w:color="auto" w:fill="FFFFFF"/>
        </w:rPr>
        <w:t>ценных бумаг.</w:t>
      </w:r>
    </w:p>
    <w:p w:rsidR="0094252E" w:rsidRPr="0094252E" w:rsidRDefault="0094252E" w:rsidP="005853D3">
      <w:pPr>
        <w:widowControl w:val="0"/>
        <w:numPr>
          <w:ilvl w:val="0"/>
          <w:numId w:val="5"/>
        </w:numPr>
        <w:tabs>
          <w:tab w:val="left" w:pos="694"/>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Руководитель (заместитель руководителя) структурного подразделения компании.</w:t>
      </w:r>
    </w:p>
    <w:p w:rsidR="0094252E" w:rsidRPr="0094252E" w:rsidRDefault="0094252E" w:rsidP="005853D3">
      <w:pPr>
        <w:widowControl w:val="0"/>
        <w:numPr>
          <w:ilvl w:val="0"/>
          <w:numId w:val="5"/>
        </w:numPr>
        <w:tabs>
          <w:tab w:val="left" w:pos="694"/>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Контролер.</w:t>
      </w:r>
    </w:p>
    <w:p w:rsidR="0094252E" w:rsidRPr="0094252E" w:rsidRDefault="0094252E" w:rsidP="005853D3">
      <w:pPr>
        <w:widowControl w:val="0"/>
        <w:numPr>
          <w:ilvl w:val="0"/>
          <w:numId w:val="5"/>
        </w:numPr>
        <w:tabs>
          <w:tab w:val="left" w:pos="694"/>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Специалист (штатный сотрудник), функции которого непосредственно связаны с осуществлением профессиональной деятельности на рынке ценных бумаг. Основанием допуска специалиста для работы на рынке является его соответствие следующим квалификационным требованиям:</w:t>
      </w:r>
    </w:p>
    <w:p w:rsidR="0094252E" w:rsidRPr="0094252E" w:rsidRDefault="0094252E" w:rsidP="005853D3">
      <w:pPr>
        <w:widowControl w:val="0"/>
        <w:numPr>
          <w:ilvl w:val="0"/>
          <w:numId w:val="6"/>
        </w:numPr>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наличие квалификационного аттестата по специализации, соответствующей виду деятельности на финансовом рынке, осуществляемому организацией, в которой работает указанное лицо;</w:t>
      </w:r>
    </w:p>
    <w:p w:rsidR="0094252E" w:rsidRPr="0094252E" w:rsidRDefault="0094252E" w:rsidP="005853D3">
      <w:pPr>
        <w:widowControl w:val="0"/>
        <w:numPr>
          <w:ilvl w:val="0"/>
          <w:numId w:val="6"/>
        </w:numPr>
        <w:tabs>
          <w:tab w:val="left" w:pos="1005"/>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наличие квалификационного аттестата по специализации, соответствующей виду деятельности на финансовом рынке, осуществляемому организацией, которая является основным местом работы указанных лиц (для контролеров),</w:t>
      </w:r>
    </w:p>
    <w:p w:rsidR="0094252E" w:rsidRPr="0094252E" w:rsidRDefault="0094252E" w:rsidP="005853D3">
      <w:pPr>
        <w:widowControl w:val="0"/>
        <w:numPr>
          <w:ilvl w:val="0"/>
          <w:numId w:val="6"/>
        </w:numPr>
        <w:tabs>
          <w:tab w:val="left" w:pos="1005"/>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наличие высшего образования (для руководителей и контролеров);</w:t>
      </w:r>
    </w:p>
    <w:p w:rsidR="0094252E" w:rsidRPr="0094252E" w:rsidRDefault="0094252E" w:rsidP="005853D3">
      <w:pPr>
        <w:widowControl w:val="0"/>
        <w:numPr>
          <w:ilvl w:val="0"/>
          <w:numId w:val="6"/>
        </w:numPr>
        <w:tabs>
          <w:tab w:val="left" w:pos="1005"/>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отсутствие факта аннулирования квалификационного аттестата, если с даты аннулирования прошло менее трех лет,</w:t>
      </w:r>
    </w:p>
    <w:p w:rsidR="0094252E" w:rsidRPr="0094252E" w:rsidRDefault="0094252E" w:rsidP="005853D3">
      <w:pPr>
        <w:widowControl w:val="0"/>
        <w:numPr>
          <w:ilvl w:val="0"/>
          <w:numId w:val="6"/>
        </w:numPr>
        <w:tabs>
          <w:tab w:val="left" w:pos="1005"/>
        </w:tabs>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для единоличного исполнительного органа организации - наличие опыта работы в должности руководителя отдела или иного структурного подразделения организации, осуществляющей деятельность на финансовом рынке, саморегулируемой организации, Федеральной комиссии по рынку ценных бумаг, Федеральной службы, их территориальных органов, Министерства финансов Российской Федерации, финансовых органов субъектов Российской Федерации, Центрального банка Российской Федерации, в должностные обязанности которого входило принятие (подготовка) решений по вопросам, непосредственно связанным со специализацией в области финансового рынка, - не менее одного года,</w:t>
      </w:r>
    </w:p>
    <w:p w:rsidR="0094252E" w:rsidRPr="005853D3" w:rsidRDefault="0094252E" w:rsidP="005853D3">
      <w:pPr>
        <w:widowControl w:val="0"/>
        <w:numPr>
          <w:ilvl w:val="0"/>
          <w:numId w:val="6"/>
        </w:numPr>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 xml:space="preserve">для руководителей и контролеров - отсутствие факта работы в организации, </w:t>
      </w:r>
      <w:r w:rsidRPr="0094252E">
        <w:rPr>
          <w:rFonts w:ascii="Times New Roman" w:eastAsia="Calibri" w:hAnsi="Times New Roman" w:cs="Times New Roman"/>
          <w:sz w:val="24"/>
          <w:szCs w:val="24"/>
          <w:shd w:val="clear" w:color="auto" w:fill="FFFFFF"/>
        </w:rPr>
        <w:lastRenderedPageBreak/>
        <w:t>осуществлявшей деятельность на финансовом рынке, у которой была аннулирована соответствующая лицензия и в которой указанное лицо являлось лицом, осуществлявшим руководство текущей деятельностью этой организации, или контролером в период совершения нарушения, повлекшего аннулирование лицензии (за исключением случаев аннулирования лицензии на основании заявления самой организации), если с даты аннулирования лицензии прошло менее трех лет.</w:t>
      </w:r>
    </w:p>
    <w:p w:rsidR="0094252E" w:rsidRPr="0094252E" w:rsidRDefault="0094252E" w:rsidP="005853D3">
      <w:pPr>
        <w:widowControl w:val="0"/>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В случае если организация осуществляет несколько видов деятельности на финансовом рынке, то:</w:t>
      </w:r>
    </w:p>
    <w:p w:rsidR="0094252E" w:rsidRPr="0094252E" w:rsidRDefault="0094252E" w:rsidP="005853D3">
      <w:pPr>
        <w:widowControl w:val="0"/>
        <w:numPr>
          <w:ilvl w:val="0"/>
          <w:numId w:val="7"/>
        </w:numPr>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руководители должны иметь квалификационный аттестат по специализации в области финансового рынка, соответствующей одному из видов деятельности организации на финансовом рынке;</w:t>
      </w:r>
    </w:p>
    <w:p w:rsidR="0094252E" w:rsidRPr="0094252E" w:rsidRDefault="0094252E" w:rsidP="005853D3">
      <w:pPr>
        <w:widowControl w:val="0"/>
        <w:numPr>
          <w:ilvl w:val="0"/>
          <w:numId w:val="7"/>
        </w:numPr>
        <w:spacing w:after="0" w:line="360" w:lineRule="auto"/>
        <w:ind w:left="0"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контролер должен иметь квалификационные аттестаты, обеспечивающие соответствие указанных в них специализаций в области финансового рынка всем видам деятельности организации на финансовом рынке.</w:t>
      </w:r>
    </w:p>
    <w:p w:rsidR="0094252E" w:rsidRPr="0094252E" w:rsidRDefault="0094252E" w:rsidP="005853D3">
      <w:pPr>
        <w:widowControl w:val="0"/>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Данные о гражданах, на которых оформлены аттестаты, заносятся в реестр аттестованных лиц. Ведение реестра аттестованных лиц осуществляет Служба Банка России по финансовым рынкам.</w:t>
      </w:r>
    </w:p>
    <w:p w:rsidR="0094252E" w:rsidRPr="0094252E" w:rsidRDefault="0094252E" w:rsidP="005853D3">
      <w:pPr>
        <w:widowControl w:val="0"/>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shd w:val="clear" w:color="auto" w:fill="FFFFFF"/>
        </w:rPr>
        <w:t>Действующая система аттестации в целом вполне адекватно отражает существующую структуру рынка и соответствует Федеральному закону “О рынке ценных бумаг”. Ей охвачены все предусмотренные Законом виды профессиональной деятельности на рынке ценных бумаг. В ней заложены принципы, предусматривающие возможность как вертикального (по линии “руководитель-специалист”), так и горизонтального (в соответствии с различными видами профессиональной деятельности) движения аттестованных лиц. Очевидно, что на данном этапе разработка профессиональных стандартов и развитие системы аттестации специалистов финансовых рынков как ключевого элемента общей системы квалификационных требований к специалистам является необходимым.</w:t>
      </w:r>
    </w:p>
    <w:p w:rsidR="0094252E" w:rsidRPr="0094252E" w:rsidRDefault="0094252E" w:rsidP="005853D3">
      <w:pPr>
        <w:spacing w:after="0" w:line="360" w:lineRule="auto"/>
        <w:ind w:firstLine="709"/>
        <w:jc w:val="both"/>
        <w:rPr>
          <w:rFonts w:ascii="Times New Roman" w:eastAsia="Calibri" w:hAnsi="Times New Roman" w:cs="Times New Roman"/>
          <w:b/>
          <w:bCs/>
          <w:sz w:val="24"/>
          <w:szCs w:val="24"/>
        </w:rPr>
      </w:pPr>
      <w:r w:rsidRPr="0094252E">
        <w:rPr>
          <w:rFonts w:ascii="Times New Roman" w:eastAsia="Calibri" w:hAnsi="Times New Roman" w:cs="Times New Roman"/>
          <w:sz w:val="24"/>
          <w:szCs w:val="24"/>
          <w:lang w:eastAsia="ru-RU"/>
        </w:rPr>
        <w:t>Предоставление услуг, связанных с выпуском и обращением ценных бумаг, совершением сделок с производными финансовыми инструментами.</w:t>
      </w:r>
    </w:p>
    <w:p w:rsidR="0094252E" w:rsidRPr="0094252E" w:rsidRDefault="0094252E" w:rsidP="0094252E">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b/>
          <w:sz w:val="24"/>
          <w:szCs w:val="24"/>
          <w:lang w:eastAsia="ru-RU"/>
        </w:rPr>
        <w:t>Правовые основы</w:t>
      </w:r>
      <w:r w:rsidRPr="0094252E">
        <w:rPr>
          <w:rFonts w:ascii="Times New Roman" w:eastAsia="Times New Roman" w:hAnsi="Times New Roman" w:cs="Times New Roman"/>
          <w:sz w:val="24"/>
          <w:szCs w:val="24"/>
          <w:lang w:eastAsia="ru-RU"/>
        </w:rPr>
        <w:t xml:space="preserve"> банковской деятельности в Российской Федерации, как и в промышленно развитых странах, стали складываться с момента ее возникновения, но особое развитие и значение они получили после 1860 г., когда помимо государственных (казенных) банков начали появляться частные банки, нуждающиеся в более четком определении своей деятельности, в контроле и надзоре за ней. Серьезное изменение в правовом обеспечении банковской деятельности произошло после революции 1917 г., приведшей к ликвидации кредитных учреждений. Декрет ВЦИК 1917 г. «О национализации банков» декларировал </w:t>
      </w:r>
      <w:r w:rsidRPr="0094252E">
        <w:rPr>
          <w:rFonts w:ascii="Times New Roman" w:eastAsia="Times New Roman" w:hAnsi="Times New Roman" w:cs="Times New Roman"/>
          <w:sz w:val="24"/>
          <w:szCs w:val="24"/>
          <w:lang w:eastAsia="ru-RU"/>
        </w:rPr>
        <w:lastRenderedPageBreak/>
        <w:t>монополию государства на банковскую деятельность и создание на базе объединения имеющихся банков «единого Народного Банка Российской республики — государственного банка с передачей ему их активов и пассивов».</w:t>
      </w:r>
    </w:p>
    <w:p w:rsidR="0094252E" w:rsidRPr="0094252E" w:rsidRDefault="0094252E" w:rsidP="0094252E">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Начало формированию новой банковской системы положила реформа 1987 г. Постановление ЦК КПСС и СМ СССР от 17 июля 1987 г. «О совершенствовании системы банков в стране и усилении их воздействия на повышение эффективности экономики» предусматривало устранение накопившихся негативных тенденций в банковской сфере и предлагало структурно-функциональное изменение банковской системы; провозглашалась новая денежно-кредитная политика. Кроме того, в нем утверждался ряд новых реформ и методов банковской деятельности, предусматривалось качественное обновление технической оснащенности кредитных учреждений.</w:t>
      </w:r>
    </w:p>
    <w:p w:rsidR="0094252E" w:rsidRPr="0094252E" w:rsidRDefault="0094252E" w:rsidP="0094252E">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Правовой основой возникающих акционерных коммерческих банков стало постановление Совета Министров СССР от 1 сентября 1988 г. № 1061 (ч. 3 п.1) «Об утверждении Устава Госбанка СССР», в котором они впервые были включены в перечень кредитно-банковских учреждений СССР. Дальнейшее развитие банковской системы регламентировалось принятыми Верховным Советом РСФСР двумя специальными банковскими законами: «О банках и банковской деятельности в РСФСР» и «О Центральном банке РСФСР (Банке России)», которые впоследствии неоднократно пересматривались. Современной правовой основой существования банковской системы служит Гражданский кодекс РФ и Конституция РФ, а также целый комплекс подзаконных и нормативных актов, среди которых отдельный массив составляю документы Банка России.  </w:t>
      </w:r>
    </w:p>
    <w:p w:rsidR="0094252E" w:rsidRPr="0094252E" w:rsidRDefault="0094252E" w:rsidP="0094252E">
      <w:pPr>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Calibri" w:hAnsi="Times New Roman" w:cs="Times New Roman"/>
          <w:sz w:val="24"/>
          <w:szCs w:val="24"/>
        </w:rPr>
        <w:t xml:space="preserve">В отношении профессиональной деятельности специалиста действуют нормативно-правовые акты: </w:t>
      </w:r>
      <w:r w:rsidRPr="0094252E">
        <w:rPr>
          <w:rFonts w:ascii="Times New Roman" w:eastAsia="Times New Roman" w:hAnsi="Times New Roman" w:cs="Times New Roman"/>
          <w:b/>
          <w:bCs/>
          <w:sz w:val="24"/>
          <w:szCs w:val="24"/>
          <w:lang w:eastAsia="ru-RU"/>
        </w:rPr>
        <w:t xml:space="preserve">Кодексы РФ, прежде всего,  </w:t>
      </w:r>
      <w:r w:rsidRPr="0094252E">
        <w:rPr>
          <w:rFonts w:ascii="Times New Roman" w:eastAsia="Times New Roman" w:hAnsi="Times New Roman" w:cs="Times New Roman"/>
          <w:sz w:val="24"/>
          <w:szCs w:val="24"/>
          <w:lang w:eastAsia="ru-RU"/>
        </w:rPr>
        <w:t>Гражданский Кодекс РФ</w:t>
      </w:r>
      <w:r w:rsidRPr="0094252E">
        <w:rPr>
          <w:rFonts w:ascii="Times New Roman" w:eastAsia="Times New Roman" w:hAnsi="Times New Roman" w:cs="Times New Roman"/>
          <w:sz w:val="24"/>
          <w:szCs w:val="24"/>
          <w:lang w:eastAsia="ru-RU"/>
        </w:rPr>
        <w:br/>
        <w:t>(Глава 3. Граждане (физические лица); Глава 4. Юридические лица, Глава 9. Сделки, Глава 21. Понятие и стороны обязательства, Глава 22. Исполнение обязательств, Глава 23. Обеспечение исполнения обязательств, Глава 28. Заключение договора, Глава 42. Заем и кредит, Глава 44. Банковский вклад, Глава 45. Банковский счет, Глава 46. Расчеты</w:t>
      </w:r>
      <w:r w:rsidRPr="0094252E">
        <w:rPr>
          <w:rFonts w:ascii="Times New Roman" w:eastAsia="Times New Roman" w:hAnsi="Times New Roman" w:cs="Times New Roman"/>
          <w:sz w:val="24"/>
          <w:szCs w:val="24"/>
          <w:lang w:eastAsia="ru-RU"/>
        </w:rPr>
        <w:br/>
        <w:t xml:space="preserve">Глава 64. Приобретение наследства); </w:t>
      </w:r>
      <w:r w:rsidRPr="0094252E">
        <w:rPr>
          <w:rFonts w:ascii="Times New Roman" w:eastAsia="Times New Roman" w:hAnsi="Times New Roman" w:cs="Times New Roman"/>
          <w:b/>
          <w:sz w:val="24"/>
          <w:szCs w:val="24"/>
          <w:lang w:eastAsia="ru-RU"/>
        </w:rPr>
        <w:t>Федеральные з</w:t>
      </w:r>
      <w:r w:rsidRPr="0094252E">
        <w:rPr>
          <w:rFonts w:ascii="Times New Roman" w:eastAsia="Times New Roman" w:hAnsi="Times New Roman" w:cs="Times New Roman"/>
          <w:b/>
          <w:bCs/>
          <w:sz w:val="24"/>
          <w:szCs w:val="24"/>
          <w:lang w:eastAsia="ru-RU"/>
        </w:rPr>
        <w:t xml:space="preserve">аконы РФ (ФЗ - </w:t>
      </w:r>
      <w:r w:rsidRPr="0094252E">
        <w:rPr>
          <w:rFonts w:ascii="Times New Roman" w:eastAsia="Times New Roman" w:hAnsi="Times New Roman" w:cs="Times New Roman"/>
          <w:sz w:val="24"/>
          <w:szCs w:val="24"/>
          <w:lang w:eastAsia="ru-RU"/>
        </w:rPr>
        <w:t>395-I "О банках и банковской деятельности", 86-ФЗ "О Центральном банке Российской Федерации (Банке России)", ФЗ-115 "О противодействии легализации (отмыванию) доходов, полученных преступным путем", Федеральный закон от 16 июля 1998 г. N 102-ФЗ "Об ипотеке (залоге недвижимости)"; д</w:t>
      </w:r>
      <w:r w:rsidRPr="0094252E">
        <w:rPr>
          <w:rFonts w:ascii="Times New Roman" w:eastAsia="Times New Roman" w:hAnsi="Times New Roman" w:cs="Times New Roman"/>
          <w:b/>
          <w:bCs/>
          <w:sz w:val="24"/>
          <w:szCs w:val="24"/>
          <w:lang w:eastAsia="ru-RU"/>
        </w:rPr>
        <w:t xml:space="preserve">окументы Банка России ( </w:t>
      </w:r>
      <w:r w:rsidRPr="0094252E">
        <w:rPr>
          <w:rFonts w:ascii="Times New Roman" w:eastAsia="Times New Roman" w:hAnsi="Times New Roman" w:cs="Times New Roman"/>
          <w:sz w:val="24"/>
          <w:szCs w:val="24"/>
          <w:lang w:eastAsia="ru-RU"/>
        </w:rPr>
        <w:t xml:space="preserve">Положение Банка России от 19 июня 2012 г. N 383-П "О правилах осуществления перевода денежных средств"; Положение Банка России от 31.08.98 г. N 54-П «О порядке предоставления (размещения) кредитными организациями денежных средств и их возврата (погашения)» от  31.08.1998 N 54-П; Положение об </w:t>
      </w:r>
      <w:r w:rsidRPr="0094252E">
        <w:rPr>
          <w:rFonts w:ascii="Times New Roman" w:eastAsia="Times New Roman" w:hAnsi="Times New Roman" w:cs="Times New Roman"/>
          <w:sz w:val="24"/>
          <w:szCs w:val="24"/>
          <w:lang w:eastAsia="ru-RU"/>
        </w:rPr>
        <w:lastRenderedPageBreak/>
        <w:t>идентификации кредитными организациями клиентов и выгодоприобретателей в целях противодействия легализации (отмыванию) доходов, полученных преступным путем, и финансированию терроризма от 19.08.2004 N 262-П; Положение Банка России от 24.12.2004 г. № 266-П "Об эмиссии банковских карт и об операциях, совершаемых с использованием платежных карт"; документы Банка России – положения, инструкции, указания, письма и т.д.; П</w:t>
      </w:r>
      <w:r w:rsidRPr="0094252E">
        <w:rPr>
          <w:rFonts w:ascii="Times New Roman" w:eastAsia="Times New Roman" w:hAnsi="Times New Roman" w:cs="Times New Roman"/>
          <w:bCs/>
          <w:sz w:val="24"/>
          <w:szCs w:val="24"/>
          <w:lang w:eastAsia="ru-RU"/>
        </w:rPr>
        <w:t>остановления ВАС РФ.</w: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before="200" w:after="0" w:line="276" w:lineRule="auto"/>
        <w:outlineLvl w:val="3"/>
        <w:rPr>
          <w:rFonts w:ascii="Times New Roman" w:eastAsia="Times New Roman" w:hAnsi="Times New Roman" w:cs="Times New Roman"/>
          <w:b/>
          <w:bCs/>
          <w:iCs/>
          <w:sz w:val="24"/>
          <w:szCs w:val="24"/>
          <w:lang w:eastAsia="ru-RU"/>
        </w:rPr>
      </w:pPr>
      <w:r w:rsidRPr="0094252E">
        <w:rPr>
          <w:rFonts w:ascii="Times New Roman" w:eastAsia="Times New Roman" w:hAnsi="Times New Roman" w:cs="Times New Roman"/>
          <w:b/>
          <w:bCs/>
          <w:iCs/>
          <w:sz w:val="24"/>
          <w:szCs w:val="24"/>
          <w:lang w:eastAsia="ru-RU"/>
        </w:rPr>
        <w:t>1.2. Описание обобщенных трудовых функций, входящих в вид профессиональной деятельности, и обоснование их отнесения к конкретным уровням (подуровням) квалификации</w:t>
      </w:r>
    </w:p>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p w:rsidR="0094252E" w:rsidRPr="0094252E" w:rsidRDefault="0094252E" w:rsidP="0094252E">
      <w:pPr>
        <w:tabs>
          <w:tab w:val="left" w:pos="993"/>
        </w:tabs>
        <w:spacing w:after="0" w:line="360" w:lineRule="auto"/>
        <w:ind w:firstLine="709"/>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Для выполнения ОТФ специалисту рынка ценных бумаг требуются знания и умения в рамках 6 уровня квалификации.</w:t>
      </w:r>
    </w:p>
    <w:p w:rsidR="0094252E" w:rsidRPr="0094252E" w:rsidRDefault="0094252E" w:rsidP="0094252E">
      <w:pPr>
        <w:spacing w:before="200" w:after="0" w:line="276" w:lineRule="auto"/>
        <w:outlineLvl w:val="3"/>
        <w:rPr>
          <w:rFonts w:ascii="Times New Roman" w:eastAsia="Times New Roman" w:hAnsi="Times New Roman" w:cs="Times New Roman"/>
          <w:b/>
          <w:bCs/>
          <w:iCs/>
          <w:sz w:val="24"/>
          <w:szCs w:val="24"/>
          <w:lang w:eastAsia="ru-RU"/>
        </w:rPr>
      </w:pPr>
      <w:r w:rsidRPr="0094252E">
        <w:rPr>
          <w:rFonts w:ascii="Times New Roman" w:eastAsia="Times New Roman" w:hAnsi="Times New Roman" w:cs="Times New Roman"/>
          <w:b/>
          <w:bCs/>
          <w:iCs/>
          <w:sz w:val="24"/>
          <w:szCs w:val="24"/>
          <w:lang w:eastAsia="ru-RU"/>
        </w:rPr>
        <w:t>1.3. Описание состава трудовых функций и обоснование их отнесения к конкретным уровням (подуровням) квалификации</w: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Обобщенная функция А/6</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А/01.6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Совершение сделок с ценными бумагами и производными финансовыми инструментами по поручению клиента</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А/02.6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Анализ состояния рынка ценных бумаг, рынка производных финансовых инструментов</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А/03.6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Финансовое консультирование  </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А/04.6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Внутренний учет сделок с ценными бумагами и производными финансовыми инструментами</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Обобщенная функция В/6</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В/01.6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Совершение сделок купли-продажи ценных бумаг от своего имени и за свой счет </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В/02.6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Анализ состояния рынка ценных бумаг, рынка производных финансовых инструментов </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В/03.6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Внутренний учет сделок с ценными бумагами и производными финансовыми инструментами</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Обобщенная функция С/6</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lastRenderedPageBreak/>
        <w:t>Трудовая функция С/01.6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Доверительное управление ценными бумагами и иными активами</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С/02.6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Осуществление прав и обязанностей, закрепленных ценными бумагами, являющимися объектом доверительного управления </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С/03.6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Анализ состояния рынка ценных бумаг, рынка производных финансовых инструментов </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С/04.6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Консультационные услуги в области инвестиций</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 С/05.6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Внутренний учет сделок с ценными бумагами и производными финансовыми инструментами</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 xml:space="preserve">Обобщенная функция </w:t>
      </w:r>
      <w:r w:rsidRPr="0094252E">
        <w:rPr>
          <w:rFonts w:ascii="Times New Roman" w:eastAsia="Calibri" w:hAnsi="Times New Roman" w:cs="Times New Roman"/>
          <w:b/>
          <w:sz w:val="24"/>
          <w:szCs w:val="24"/>
          <w:lang w:val="en-US"/>
        </w:rPr>
        <w:t>D</w:t>
      </w:r>
      <w:r w:rsidRPr="0094252E">
        <w:rPr>
          <w:rFonts w:ascii="Times New Roman" w:eastAsia="Calibri" w:hAnsi="Times New Roman" w:cs="Times New Roman"/>
          <w:b/>
          <w:sz w:val="24"/>
          <w:szCs w:val="24"/>
        </w:rPr>
        <w:t>/6</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D</w:t>
      </w:r>
      <w:r w:rsidRPr="0094252E">
        <w:rPr>
          <w:rFonts w:ascii="Times New Roman" w:eastAsia="Calibri" w:hAnsi="Times New Roman" w:cs="Times New Roman"/>
          <w:i/>
          <w:sz w:val="24"/>
          <w:szCs w:val="24"/>
        </w:rPr>
        <w:t>/01.6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Оказание услуг по осуществлению клиринга </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D</w:t>
      </w:r>
      <w:r w:rsidRPr="0094252E">
        <w:rPr>
          <w:rFonts w:ascii="Times New Roman" w:eastAsia="Calibri" w:hAnsi="Times New Roman" w:cs="Times New Roman"/>
          <w:i/>
          <w:sz w:val="24"/>
          <w:szCs w:val="24"/>
        </w:rPr>
        <w:t>/02.6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Внутренний учет клиринговой организации</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 xml:space="preserve">Обобщенная функция </w:t>
      </w:r>
      <w:r w:rsidRPr="0094252E">
        <w:rPr>
          <w:rFonts w:ascii="Times New Roman" w:eastAsia="Calibri" w:hAnsi="Times New Roman" w:cs="Times New Roman"/>
          <w:b/>
          <w:sz w:val="24"/>
          <w:szCs w:val="24"/>
          <w:lang w:val="en-US"/>
        </w:rPr>
        <w:t>E</w:t>
      </w:r>
      <w:r w:rsidRPr="0094252E">
        <w:rPr>
          <w:rFonts w:ascii="Times New Roman" w:eastAsia="Calibri" w:hAnsi="Times New Roman" w:cs="Times New Roman"/>
          <w:b/>
          <w:sz w:val="24"/>
          <w:szCs w:val="24"/>
        </w:rPr>
        <w:t>/6</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E</w:t>
      </w:r>
      <w:r w:rsidRPr="0094252E">
        <w:rPr>
          <w:rFonts w:ascii="Times New Roman" w:eastAsia="Calibri" w:hAnsi="Times New Roman" w:cs="Times New Roman"/>
          <w:i/>
          <w:sz w:val="24"/>
          <w:szCs w:val="24"/>
        </w:rPr>
        <w:t>/01.6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Ведение счета депо в соответствии с депозитарным договором</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E</w:t>
      </w:r>
      <w:r w:rsidRPr="0094252E">
        <w:rPr>
          <w:rFonts w:ascii="Times New Roman" w:eastAsia="Calibri" w:hAnsi="Times New Roman" w:cs="Times New Roman"/>
          <w:i/>
          <w:sz w:val="24"/>
          <w:szCs w:val="24"/>
        </w:rPr>
        <w:t>/02.6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Оказание услуг депоненту, связанных с осуществлением прав по ценным бумагам</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E</w:t>
      </w:r>
      <w:r w:rsidRPr="0094252E">
        <w:rPr>
          <w:rFonts w:ascii="Times New Roman" w:eastAsia="Calibri" w:hAnsi="Times New Roman" w:cs="Times New Roman"/>
          <w:i/>
          <w:sz w:val="24"/>
          <w:szCs w:val="24"/>
        </w:rPr>
        <w:t>/03.6</w:t>
      </w:r>
    </w:p>
    <w:p w:rsidR="0094252E" w:rsidRPr="0094252E" w:rsidRDefault="005853D3"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Осуществление </w:t>
      </w:r>
      <w:proofErr w:type="gramStart"/>
      <w:r w:rsidRPr="0094252E">
        <w:rPr>
          <w:rFonts w:ascii="Times New Roman" w:eastAsia="Calibri" w:hAnsi="Times New Roman" w:cs="Times New Roman"/>
          <w:sz w:val="24"/>
          <w:szCs w:val="24"/>
        </w:rPr>
        <w:t>контроля</w:t>
      </w:r>
      <w:r w:rsidR="0094252E" w:rsidRPr="0094252E">
        <w:rPr>
          <w:rFonts w:ascii="Times New Roman" w:eastAsia="Calibri" w:hAnsi="Times New Roman" w:cs="Times New Roman"/>
          <w:sz w:val="24"/>
          <w:szCs w:val="24"/>
        </w:rPr>
        <w:t xml:space="preserve">  деятельности</w:t>
      </w:r>
      <w:proofErr w:type="gramEnd"/>
      <w:r w:rsidR="0094252E" w:rsidRPr="0094252E">
        <w:rPr>
          <w:rFonts w:ascii="Times New Roman" w:eastAsia="Calibri" w:hAnsi="Times New Roman" w:cs="Times New Roman"/>
          <w:sz w:val="24"/>
          <w:szCs w:val="24"/>
        </w:rPr>
        <w:t xml:space="preserve"> управляющей компании</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 xml:space="preserve">Обобщенная функция </w:t>
      </w:r>
      <w:r w:rsidRPr="0094252E">
        <w:rPr>
          <w:rFonts w:ascii="Times New Roman" w:eastAsia="Calibri" w:hAnsi="Times New Roman" w:cs="Times New Roman"/>
          <w:b/>
          <w:sz w:val="24"/>
          <w:szCs w:val="24"/>
          <w:lang w:val="en-US"/>
        </w:rPr>
        <w:t>F</w:t>
      </w:r>
      <w:r w:rsidRPr="0094252E">
        <w:rPr>
          <w:rFonts w:ascii="Times New Roman" w:eastAsia="Calibri" w:hAnsi="Times New Roman" w:cs="Times New Roman"/>
          <w:b/>
          <w:sz w:val="24"/>
          <w:szCs w:val="24"/>
        </w:rPr>
        <w:t>/6</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F</w:t>
      </w:r>
      <w:r w:rsidRPr="0094252E">
        <w:rPr>
          <w:rFonts w:ascii="Times New Roman" w:eastAsia="Calibri" w:hAnsi="Times New Roman" w:cs="Times New Roman"/>
          <w:i/>
          <w:sz w:val="24"/>
          <w:szCs w:val="24"/>
        </w:rPr>
        <w:t>/01.6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Ведение лицевых и иных счетов в реестре владельцев ценных бумаг </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F</w:t>
      </w:r>
      <w:r w:rsidRPr="0094252E">
        <w:rPr>
          <w:rFonts w:ascii="Times New Roman" w:eastAsia="Calibri" w:hAnsi="Times New Roman" w:cs="Times New Roman"/>
          <w:i/>
          <w:sz w:val="24"/>
          <w:szCs w:val="24"/>
        </w:rPr>
        <w:t>/02.6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Составление реестра владельцев ценных бумаг </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F</w:t>
      </w:r>
      <w:r w:rsidRPr="0094252E">
        <w:rPr>
          <w:rFonts w:ascii="Times New Roman" w:eastAsia="Calibri" w:hAnsi="Times New Roman" w:cs="Times New Roman"/>
          <w:i/>
          <w:sz w:val="24"/>
          <w:szCs w:val="24"/>
        </w:rPr>
        <w:t>/03.6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Хранение данных, составляющих реестр владельцев ценных бумаг</w:t>
      </w:r>
    </w:p>
    <w:p w:rsidR="0094252E" w:rsidRPr="0094252E" w:rsidRDefault="0094252E" w:rsidP="0094252E">
      <w:pPr>
        <w:spacing w:after="0" w:line="360" w:lineRule="auto"/>
        <w:ind w:firstLine="709"/>
        <w:jc w:val="both"/>
        <w:rPr>
          <w:rFonts w:ascii="Times New Roman" w:eastAsia="Calibri" w:hAnsi="Times New Roman" w:cs="Times New Roman"/>
          <w:b/>
          <w:sz w:val="24"/>
          <w:szCs w:val="24"/>
        </w:rPr>
      </w:pPr>
      <w:r w:rsidRPr="0094252E">
        <w:rPr>
          <w:rFonts w:ascii="Times New Roman" w:eastAsia="Calibri" w:hAnsi="Times New Roman" w:cs="Times New Roman"/>
          <w:b/>
          <w:sz w:val="24"/>
          <w:szCs w:val="24"/>
        </w:rPr>
        <w:t xml:space="preserve">Обобщенная функция </w:t>
      </w:r>
      <w:r w:rsidRPr="0094252E">
        <w:rPr>
          <w:rFonts w:ascii="Times New Roman" w:eastAsia="Calibri" w:hAnsi="Times New Roman" w:cs="Times New Roman"/>
          <w:b/>
          <w:sz w:val="24"/>
          <w:szCs w:val="24"/>
          <w:lang w:val="en-US"/>
        </w:rPr>
        <w:t>G</w:t>
      </w:r>
      <w:r w:rsidRPr="0094252E">
        <w:rPr>
          <w:rFonts w:ascii="Times New Roman" w:eastAsia="Calibri" w:hAnsi="Times New Roman" w:cs="Times New Roman"/>
          <w:b/>
          <w:sz w:val="24"/>
          <w:szCs w:val="24"/>
        </w:rPr>
        <w:t>/6</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G</w:t>
      </w:r>
      <w:r w:rsidRPr="0094252E">
        <w:rPr>
          <w:rFonts w:ascii="Times New Roman" w:eastAsia="Calibri" w:hAnsi="Times New Roman" w:cs="Times New Roman"/>
          <w:i/>
          <w:sz w:val="24"/>
          <w:szCs w:val="24"/>
        </w:rPr>
        <w:t>/01.6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Предоставление услуг по проведению организованных торгов </w:t>
      </w:r>
      <w:r w:rsidR="005853D3" w:rsidRPr="0094252E">
        <w:rPr>
          <w:rFonts w:ascii="Times New Roman" w:eastAsia="Calibri" w:hAnsi="Times New Roman" w:cs="Times New Roman"/>
          <w:sz w:val="24"/>
          <w:szCs w:val="24"/>
        </w:rPr>
        <w:t>на финансовом</w:t>
      </w:r>
      <w:r w:rsidRPr="0094252E">
        <w:rPr>
          <w:rFonts w:ascii="Times New Roman" w:eastAsia="Calibri" w:hAnsi="Times New Roman" w:cs="Times New Roman"/>
          <w:sz w:val="24"/>
          <w:szCs w:val="24"/>
        </w:rPr>
        <w:t xml:space="preserve"> рынке</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G</w:t>
      </w:r>
      <w:r w:rsidRPr="0094252E">
        <w:rPr>
          <w:rFonts w:ascii="Times New Roman" w:eastAsia="Calibri" w:hAnsi="Times New Roman" w:cs="Times New Roman"/>
          <w:i/>
          <w:sz w:val="24"/>
          <w:szCs w:val="24"/>
        </w:rPr>
        <w:t>/02.6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lastRenderedPageBreak/>
        <w:t>Расчет цен ценных бумаг, индексов и иных показателей</w:t>
      </w:r>
    </w:p>
    <w:p w:rsidR="0094252E" w:rsidRPr="0094252E" w:rsidRDefault="0094252E" w:rsidP="0094252E">
      <w:pPr>
        <w:spacing w:after="0" w:line="360" w:lineRule="auto"/>
        <w:ind w:firstLine="709"/>
        <w:jc w:val="both"/>
        <w:rPr>
          <w:rFonts w:ascii="Times New Roman" w:eastAsia="Calibri" w:hAnsi="Times New Roman" w:cs="Times New Roman"/>
          <w:i/>
          <w:sz w:val="24"/>
          <w:szCs w:val="24"/>
        </w:rPr>
      </w:pPr>
      <w:r w:rsidRPr="0094252E">
        <w:rPr>
          <w:rFonts w:ascii="Times New Roman" w:eastAsia="Calibri" w:hAnsi="Times New Roman" w:cs="Times New Roman"/>
          <w:i/>
          <w:sz w:val="24"/>
          <w:szCs w:val="24"/>
        </w:rPr>
        <w:t>Трудовая функция</w:t>
      </w:r>
      <w:r w:rsidRPr="0094252E">
        <w:rPr>
          <w:rFonts w:ascii="Times New Roman" w:eastAsia="Calibri" w:hAnsi="Times New Roman" w:cs="Times New Roman"/>
          <w:i/>
          <w:sz w:val="24"/>
          <w:szCs w:val="24"/>
          <w:lang w:val="en-US"/>
        </w:rPr>
        <w:t>G</w:t>
      </w:r>
      <w:r w:rsidRPr="0094252E">
        <w:rPr>
          <w:rFonts w:ascii="Times New Roman" w:eastAsia="Calibri" w:hAnsi="Times New Roman" w:cs="Times New Roman"/>
          <w:i/>
          <w:sz w:val="24"/>
          <w:szCs w:val="24"/>
        </w:rPr>
        <w:t>/03.6</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Хранение информации и документов, которые связаны с проведением организованных торгов</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p>
    <w:p w:rsidR="0094252E" w:rsidRPr="0094252E" w:rsidRDefault="0094252E" w:rsidP="0094252E">
      <w:pPr>
        <w:spacing w:before="200" w:after="0" w:line="268" w:lineRule="auto"/>
        <w:outlineLvl w:val="2"/>
        <w:rPr>
          <w:rFonts w:ascii="Times New Roman" w:eastAsia="Times New Roman" w:hAnsi="Times New Roman" w:cs="Times New Roman"/>
          <w:b/>
          <w:bCs/>
          <w:sz w:val="24"/>
          <w:szCs w:val="24"/>
          <w:lang w:eastAsia="ru-RU"/>
        </w:rPr>
      </w:pPr>
      <w:bookmarkStart w:id="3" w:name="_Toc401575243"/>
      <w:r w:rsidRPr="0094252E">
        <w:rPr>
          <w:rFonts w:ascii="Times New Roman" w:eastAsia="Times New Roman" w:hAnsi="Times New Roman" w:cs="Times New Roman"/>
          <w:b/>
          <w:bCs/>
          <w:sz w:val="24"/>
          <w:szCs w:val="24"/>
          <w:lang w:eastAsia="ru-RU"/>
        </w:rPr>
        <w:t>Раздел 2. Основные этапы разработки проекта профессионального стандарта</w:t>
      </w:r>
      <w:bookmarkEnd w:id="3"/>
    </w:p>
    <w:p w:rsidR="0094252E" w:rsidRPr="0094252E" w:rsidRDefault="0094252E" w:rsidP="0094252E">
      <w:pPr>
        <w:spacing w:before="200" w:after="0" w:line="276" w:lineRule="auto"/>
        <w:outlineLvl w:val="3"/>
        <w:rPr>
          <w:rFonts w:ascii="Times New Roman" w:eastAsia="Times New Roman" w:hAnsi="Times New Roman" w:cs="Times New Roman"/>
          <w:b/>
          <w:bCs/>
          <w:iCs/>
          <w:sz w:val="24"/>
          <w:szCs w:val="24"/>
          <w:lang w:eastAsia="ru-RU"/>
        </w:rPr>
      </w:pPr>
      <w:r w:rsidRPr="0094252E">
        <w:rPr>
          <w:rFonts w:ascii="Times New Roman" w:eastAsia="Times New Roman" w:hAnsi="Times New Roman" w:cs="Times New Roman"/>
          <w:b/>
          <w:bCs/>
          <w:iCs/>
          <w:sz w:val="24"/>
          <w:szCs w:val="24"/>
          <w:lang w:eastAsia="ru-RU"/>
        </w:rPr>
        <w:t>2.1.Этапы разработки</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Разработка профессионального стандарта началась в 2012 году, основными этапами стали: 1. развитие сотрудничества с ведущими профессиональными ассоциациями и объединениями работодателей, обсуждение и согласование наименования </w:t>
      </w:r>
      <w:proofErr w:type="spellStart"/>
      <w:r w:rsidRPr="0094252E">
        <w:rPr>
          <w:rFonts w:ascii="Times New Roman" w:eastAsia="Calibri" w:hAnsi="Times New Roman" w:cs="Times New Roman"/>
          <w:sz w:val="24"/>
          <w:szCs w:val="24"/>
        </w:rPr>
        <w:t>профстандарта</w:t>
      </w:r>
      <w:proofErr w:type="spellEnd"/>
      <w:r w:rsidRPr="0094252E">
        <w:rPr>
          <w:rFonts w:ascii="Times New Roman" w:eastAsia="Calibri" w:hAnsi="Times New Roman" w:cs="Times New Roman"/>
          <w:sz w:val="24"/>
          <w:szCs w:val="24"/>
        </w:rPr>
        <w:t xml:space="preserve">, 2. разработка проекта </w:t>
      </w:r>
      <w:proofErr w:type="spellStart"/>
      <w:r w:rsidRPr="0094252E">
        <w:rPr>
          <w:rFonts w:ascii="Times New Roman" w:eastAsia="Calibri" w:hAnsi="Times New Roman" w:cs="Times New Roman"/>
          <w:sz w:val="24"/>
          <w:szCs w:val="24"/>
        </w:rPr>
        <w:t>профстандарта</w:t>
      </w:r>
      <w:proofErr w:type="spellEnd"/>
      <w:r w:rsidR="002C04E9">
        <w:rPr>
          <w:rFonts w:ascii="Times New Roman" w:eastAsia="Calibri" w:hAnsi="Times New Roman" w:cs="Times New Roman"/>
          <w:sz w:val="24"/>
          <w:szCs w:val="24"/>
        </w:rPr>
        <w:t xml:space="preserve"> </w:t>
      </w:r>
      <w:r w:rsidRPr="0094252E">
        <w:rPr>
          <w:rFonts w:ascii="Times New Roman" w:eastAsia="Calibri" w:hAnsi="Times New Roman" w:cs="Times New Roman"/>
          <w:sz w:val="24"/>
          <w:szCs w:val="24"/>
        </w:rPr>
        <w:t>с профильными ведомствами, профессиональными ассоциациями и объединениями работодателей.</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В 2012-2013 гг. на базе Института краткосрочных программ Финансового университета была </w:t>
      </w:r>
      <w:r w:rsidR="002C04E9" w:rsidRPr="0094252E">
        <w:rPr>
          <w:rFonts w:ascii="Times New Roman" w:eastAsia="Calibri" w:hAnsi="Times New Roman" w:cs="Times New Roman"/>
          <w:sz w:val="24"/>
          <w:szCs w:val="24"/>
        </w:rPr>
        <w:t>инициативно сформирована</w:t>
      </w:r>
      <w:r w:rsidR="002C04E9">
        <w:rPr>
          <w:rFonts w:ascii="Times New Roman" w:eastAsia="Calibri" w:hAnsi="Times New Roman" w:cs="Times New Roman"/>
          <w:sz w:val="24"/>
          <w:szCs w:val="24"/>
        </w:rPr>
        <w:t xml:space="preserve"> </w:t>
      </w:r>
      <w:r w:rsidR="002C04E9" w:rsidRPr="0094252E">
        <w:rPr>
          <w:rFonts w:ascii="Times New Roman" w:eastAsia="Calibri" w:hAnsi="Times New Roman" w:cs="Times New Roman"/>
          <w:sz w:val="24"/>
          <w:szCs w:val="24"/>
        </w:rPr>
        <w:t>и</w:t>
      </w:r>
      <w:r w:rsidRPr="0094252E">
        <w:rPr>
          <w:rFonts w:ascii="Times New Roman" w:eastAsia="Calibri" w:hAnsi="Times New Roman" w:cs="Times New Roman"/>
          <w:sz w:val="24"/>
          <w:szCs w:val="24"/>
        </w:rPr>
        <w:t xml:space="preserve"> начала действовать Рабочая группа из экспертов и представителей заинтересованных организаций финансового рынка, в состав которой в том числе вошли</w:t>
      </w:r>
      <w:r w:rsidR="002C04E9">
        <w:rPr>
          <w:rFonts w:ascii="Times New Roman" w:eastAsia="Calibri" w:hAnsi="Times New Roman" w:cs="Times New Roman"/>
          <w:sz w:val="24"/>
          <w:szCs w:val="24"/>
        </w:rPr>
        <w:t xml:space="preserve"> </w:t>
      </w:r>
      <w:r w:rsidRPr="0094252E">
        <w:rPr>
          <w:rFonts w:ascii="Times New Roman" w:eastAsia="Calibri" w:hAnsi="Times New Roman" w:cs="Times New Roman"/>
          <w:sz w:val="24"/>
          <w:szCs w:val="24"/>
        </w:rPr>
        <w:t>Минфин России, Банк России, НИФИ Минфина России, Ассоциация российских банков, Ассоциация региональных банков России.</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В марте 2013 – апреле 2014 гг. были проведены ряд переговоров, консультаций, осуществлен обмен информацией и письмами</w:t>
      </w:r>
      <w:r w:rsidR="002C04E9">
        <w:rPr>
          <w:rFonts w:ascii="Times New Roman" w:eastAsia="Calibri" w:hAnsi="Times New Roman" w:cs="Times New Roman"/>
          <w:sz w:val="24"/>
          <w:szCs w:val="24"/>
        </w:rPr>
        <w:t xml:space="preserve"> </w:t>
      </w:r>
      <w:r w:rsidRPr="0094252E">
        <w:rPr>
          <w:rFonts w:ascii="Times New Roman" w:eastAsia="Calibri" w:hAnsi="Times New Roman" w:cs="Times New Roman"/>
          <w:sz w:val="24"/>
          <w:szCs w:val="24"/>
        </w:rPr>
        <w:t>между заинтересованными организациями по вопросам разработки профессионального стандарта.</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Была сформирована программа основных направлений деятельности: </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1) изучение мирового </w:t>
      </w:r>
      <w:r w:rsidR="002C04E9" w:rsidRPr="0094252E">
        <w:rPr>
          <w:rFonts w:ascii="Times New Roman" w:eastAsia="Calibri" w:hAnsi="Times New Roman" w:cs="Times New Roman"/>
          <w:sz w:val="24"/>
          <w:szCs w:val="24"/>
        </w:rPr>
        <w:t>опыта, развитие</w:t>
      </w:r>
      <w:r w:rsidRPr="0094252E">
        <w:rPr>
          <w:rFonts w:ascii="Times New Roman" w:eastAsia="Calibri" w:hAnsi="Times New Roman" w:cs="Times New Roman"/>
          <w:sz w:val="24"/>
          <w:szCs w:val="24"/>
        </w:rPr>
        <w:t xml:space="preserve"> международных связей, с целью гармонизации международных и национальных требований к квалификациям (в рамках деятельности ОТК РБРГ); </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2) подготовка перечня профессиональных стандартов и его согласование с Минфином России, Банком России, Минтрудом России и </w:t>
      </w:r>
      <w:r w:rsidR="002C04E9" w:rsidRPr="0094252E">
        <w:rPr>
          <w:rFonts w:ascii="Times New Roman" w:eastAsia="Calibri" w:hAnsi="Times New Roman" w:cs="Times New Roman"/>
          <w:sz w:val="24"/>
          <w:szCs w:val="24"/>
        </w:rPr>
        <w:t>другими заинтересованными ведомствами,</w:t>
      </w:r>
      <w:r w:rsidRPr="0094252E">
        <w:rPr>
          <w:rFonts w:ascii="Times New Roman" w:eastAsia="Calibri" w:hAnsi="Times New Roman" w:cs="Times New Roman"/>
          <w:sz w:val="24"/>
          <w:szCs w:val="24"/>
        </w:rPr>
        <w:t xml:space="preserve"> и учреждениями; </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3) развитие системы сотрудничества между Финансовым университетом и </w:t>
      </w:r>
      <w:proofErr w:type="spellStart"/>
      <w:r w:rsidRPr="0094252E">
        <w:rPr>
          <w:rFonts w:ascii="Times New Roman" w:eastAsia="Calibri" w:hAnsi="Times New Roman" w:cs="Times New Roman"/>
          <w:sz w:val="24"/>
          <w:szCs w:val="24"/>
        </w:rPr>
        <w:t>профсообществом</w:t>
      </w:r>
      <w:proofErr w:type="spellEnd"/>
      <w:r w:rsidRPr="0094252E">
        <w:rPr>
          <w:rFonts w:ascii="Times New Roman" w:eastAsia="Calibri" w:hAnsi="Times New Roman" w:cs="Times New Roman"/>
          <w:sz w:val="24"/>
          <w:szCs w:val="24"/>
        </w:rPr>
        <w:t xml:space="preserve"> - профессиональными ассоциациями, объединениями работодателей, ведущими экспертами.</w:t>
      </w:r>
    </w:p>
    <w:p w:rsidR="0094252E" w:rsidRPr="0094252E" w:rsidRDefault="002C04E9"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29 января</w:t>
      </w:r>
      <w:r w:rsidR="0094252E" w:rsidRPr="0094252E">
        <w:rPr>
          <w:rFonts w:ascii="Times New Roman" w:eastAsia="Calibri" w:hAnsi="Times New Roman" w:cs="Times New Roman"/>
          <w:sz w:val="24"/>
          <w:szCs w:val="24"/>
        </w:rPr>
        <w:t xml:space="preserve"> 2014 г. состоялось рабочее совещание заседания группы разработчиков пакета профессиональных стандартов</w:t>
      </w:r>
      <w:r>
        <w:rPr>
          <w:rFonts w:ascii="Times New Roman" w:eastAsia="Calibri" w:hAnsi="Times New Roman" w:cs="Times New Roman"/>
          <w:sz w:val="24"/>
          <w:szCs w:val="24"/>
        </w:rPr>
        <w:t xml:space="preserve"> </w:t>
      </w:r>
      <w:r w:rsidR="0094252E" w:rsidRPr="0094252E">
        <w:rPr>
          <w:rFonts w:ascii="Times New Roman" w:eastAsia="Calibri" w:hAnsi="Times New Roman" w:cs="Times New Roman"/>
          <w:sz w:val="24"/>
          <w:szCs w:val="24"/>
        </w:rPr>
        <w:t xml:space="preserve">для специалистов в области банковского дела, управления финансами и финансовых рынков, на котором обсуждался проект по разработке профессиональных стандартов для специалистов финансовой сферы деятельности и </w:t>
      </w:r>
      <w:r w:rsidR="0094252E" w:rsidRPr="0094252E">
        <w:rPr>
          <w:rFonts w:ascii="Times New Roman" w:eastAsia="Calibri" w:hAnsi="Times New Roman" w:cs="Times New Roman"/>
          <w:sz w:val="24"/>
          <w:szCs w:val="24"/>
        </w:rPr>
        <w:lastRenderedPageBreak/>
        <w:t xml:space="preserve">предложения Рабочей группы к разработке в первом полугодии 2014 года, а </w:t>
      </w:r>
      <w:r w:rsidRPr="0094252E">
        <w:rPr>
          <w:rFonts w:ascii="Times New Roman" w:eastAsia="Calibri" w:hAnsi="Times New Roman" w:cs="Times New Roman"/>
          <w:sz w:val="24"/>
          <w:szCs w:val="24"/>
        </w:rPr>
        <w:t>также Условия</w:t>
      </w:r>
      <w:r w:rsidR="0094252E" w:rsidRPr="0094252E">
        <w:rPr>
          <w:rFonts w:ascii="Times New Roman" w:eastAsia="Calibri" w:hAnsi="Times New Roman" w:cs="Times New Roman"/>
          <w:sz w:val="24"/>
          <w:szCs w:val="24"/>
        </w:rPr>
        <w:t xml:space="preserve"> и сроки исполнения проекта.</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В ходе широкого обсуждения внутри профессионального сообщества и обмена письмами между заинтересованными организациями был сформирован перечень профессиональных стандартов для специалистов финансового рынка, рекомендованный к дальнейшему согласованию в Минфине России и Минтруде России, который включал в том числе </w:t>
      </w:r>
      <w:proofErr w:type="spellStart"/>
      <w:r w:rsidRPr="0094252E">
        <w:rPr>
          <w:rFonts w:ascii="Times New Roman" w:eastAsia="Calibri" w:hAnsi="Times New Roman" w:cs="Times New Roman"/>
          <w:sz w:val="24"/>
          <w:szCs w:val="24"/>
        </w:rPr>
        <w:t>профстандарт</w:t>
      </w:r>
      <w:proofErr w:type="spellEnd"/>
      <w:r w:rsidRPr="0094252E">
        <w:rPr>
          <w:rFonts w:ascii="Times New Roman" w:eastAsia="Calibri" w:hAnsi="Times New Roman" w:cs="Times New Roman"/>
          <w:sz w:val="24"/>
          <w:szCs w:val="24"/>
        </w:rPr>
        <w:t xml:space="preserve"> для специалиста казначейства. После консультаций в Минфине России и НИФИ Минфина России подготовленный перечень был направлен в Минфин России в марте 2014 года. От Минфина России был получен согласованный перечень профессиональных стандартов, рекомендованный к согласованию в Министерстве образования и науки РФ и дальнейшей разработке. Разработанный перечень прошел согласование в Минтруде России.</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Для реализации выбранных целей разработчики проекта профессиональных стандартов в период 2012-2014 гг. приняли участие в организации и проведении ряда ежегодных специализированных мероприятий, в том числе – Международных</w:t>
      </w:r>
      <w:r w:rsidR="002C04E9">
        <w:rPr>
          <w:rFonts w:ascii="Times New Roman" w:eastAsia="Calibri" w:hAnsi="Times New Roman" w:cs="Times New Roman"/>
          <w:sz w:val="24"/>
          <w:szCs w:val="24"/>
        </w:rPr>
        <w:t xml:space="preserve"> </w:t>
      </w:r>
      <w:r w:rsidRPr="0094252E">
        <w:rPr>
          <w:rFonts w:ascii="Times New Roman" w:eastAsia="Calibri" w:hAnsi="Times New Roman" w:cs="Times New Roman"/>
          <w:sz w:val="24"/>
          <w:szCs w:val="24"/>
        </w:rPr>
        <w:t>(прежде всего, «Создание Международного финансового центра в Москве. Результаты и перспективы развития»), и всероссийских конференциях, парламентских слушаниях, онлайн-конференциях</w:t>
      </w:r>
      <w:r w:rsidR="002C04E9">
        <w:rPr>
          <w:rFonts w:ascii="Times New Roman" w:eastAsia="Calibri" w:hAnsi="Times New Roman" w:cs="Times New Roman"/>
          <w:sz w:val="24"/>
          <w:szCs w:val="24"/>
        </w:rPr>
        <w:t xml:space="preserve"> </w:t>
      </w:r>
      <w:r w:rsidRPr="0094252E">
        <w:rPr>
          <w:rFonts w:ascii="Times New Roman" w:eastAsia="Calibri" w:hAnsi="Times New Roman" w:cs="Times New Roman"/>
          <w:sz w:val="24"/>
          <w:szCs w:val="24"/>
        </w:rPr>
        <w:t>«Рынок труда в финансовой сфере», круглые столы.</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Были подготовлены группа разработчиков профессиональных стандартов, прошедших методологическую подготовку на базе НИИ труда и социальной защиты Минтруда России, РСПП и НАРК. В рамках деятельности были проведены ряд методологических семинаров для экспертов профессиональных ассоциаций и объединения работодателей, а также профессорско-преподавательского состава Финансового университета.</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16 июля 2014 года по итогам общественного обсуждения и согласования ведущие отраслевые объединения работодателей и профессиональные сообщества финансового рынка и банковского сектора создали на базе Российского союза промышленников и предпринимателей Совет по </w:t>
      </w:r>
      <w:r w:rsidR="002C04E9" w:rsidRPr="0094252E">
        <w:rPr>
          <w:rFonts w:ascii="Times New Roman" w:eastAsia="Calibri" w:hAnsi="Times New Roman" w:cs="Times New Roman"/>
          <w:sz w:val="24"/>
          <w:szCs w:val="24"/>
        </w:rPr>
        <w:t>развитию профессиональных</w:t>
      </w:r>
      <w:r w:rsidRPr="0094252E">
        <w:rPr>
          <w:rFonts w:ascii="Times New Roman" w:eastAsia="Calibri" w:hAnsi="Times New Roman" w:cs="Times New Roman"/>
          <w:sz w:val="24"/>
          <w:szCs w:val="24"/>
        </w:rPr>
        <w:t xml:space="preserve"> квалификаций финансового рынка, куда вошли Финансовый университет при Правительстве Российской Федерации и 15 ведущих профессиональных ассоциаций и объединений работодателей. Председателем избран Исполнительный вице-президент Российского союза промышленников и предпринимателей А.В. </w:t>
      </w:r>
      <w:proofErr w:type="spellStart"/>
      <w:r w:rsidRPr="0094252E">
        <w:rPr>
          <w:rFonts w:ascii="Times New Roman" w:eastAsia="Calibri" w:hAnsi="Times New Roman" w:cs="Times New Roman"/>
          <w:sz w:val="24"/>
          <w:szCs w:val="24"/>
        </w:rPr>
        <w:t>Мурычев</w:t>
      </w:r>
      <w:proofErr w:type="spellEnd"/>
      <w:r w:rsidRPr="0094252E">
        <w:rPr>
          <w:rFonts w:ascii="Times New Roman" w:eastAsia="Calibri" w:hAnsi="Times New Roman" w:cs="Times New Roman"/>
          <w:sz w:val="24"/>
          <w:szCs w:val="24"/>
        </w:rPr>
        <w:t xml:space="preserve">, ответственный секретарь – директор Института краткосрочных программ Финансового университета Д.К. </w:t>
      </w:r>
      <w:proofErr w:type="spellStart"/>
      <w:r w:rsidRPr="0094252E">
        <w:rPr>
          <w:rFonts w:ascii="Times New Roman" w:eastAsia="Calibri" w:hAnsi="Times New Roman" w:cs="Times New Roman"/>
          <w:sz w:val="24"/>
          <w:szCs w:val="24"/>
        </w:rPr>
        <w:t>Маштакеева</w:t>
      </w:r>
      <w:proofErr w:type="spellEnd"/>
      <w:r w:rsidRPr="0094252E">
        <w:rPr>
          <w:rFonts w:ascii="Times New Roman" w:eastAsia="Calibri" w:hAnsi="Times New Roman" w:cs="Times New Roman"/>
          <w:sz w:val="24"/>
          <w:szCs w:val="24"/>
        </w:rPr>
        <w:t>.</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В августе-сентябре 2014 года были произведены массовые рассылки писем-запросов в профильные организации, общей численностью не менее четырехсот писем. По итогам обобщения сведений, полученных в результате рассылок и опроса работодателей и экспертов, </w:t>
      </w:r>
      <w:r w:rsidRPr="0094252E">
        <w:rPr>
          <w:rFonts w:ascii="Times New Roman" w:eastAsia="Calibri" w:hAnsi="Times New Roman" w:cs="Times New Roman"/>
          <w:sz w:val="24"/>
          <w:szCs w:val="24"/>
        </w:rPr>
        <w:lastRenderedPageBreak/>
        <w:t xml:space="preserve">были собраны первичные данные для подготовки макета </w:t>
      </w:r>
      <w:proofErr w:type="spellStart"/>
      <w:r w:rsidRPr="0094252E">
        <w:rPr>
          <w:rFonts w:ascii="Times New Roman" w:eastAsia="Calibri" w:hAnsi="Times New Roman" w:cs="Times New Roman"/>
          <w:sz w:val="24"/>
          <w:szCs w:val="24"/>
        </w:rPr>
        <w:t>профстандарта</w:t>
      </w:r>
      <w:proofErr w:type="spellEnd"/>
      <w:r w:rsidRPr="0094252E">
        <w:rPr>
          <w:rFonts w:ascii="Times New Roman" w:eastAsia="Calibri" w:hAnsi="Times New Roman" w:cs="Times New Roman"/>
          <w:sz w:val="24"/>
          <w:szCs w:val="24"/>
        </w:rPr>
        <w:t xml:space="preserve">, был сформирован Реестр экспертов и организаций, а также разработан проект </w:t>
      </w:r>
      <w:proofErr w:type="spellStart"/>
      <w:r w:rsidRPr="0094252E">
        <w:rPr>
          <w:rFonts w:ascii="Times New Roman" w:eastAsia="Calibri" w:hAnsi="Times New Roman" w:cs="Times New Roman"/>
          <w:sz w:val="24"/>
          <w:szCs w:val="24"/>
        </w:rPr>
        <w:t>профстандарта</w:t>
      </w:r>
      <w:proofErr w:type="spellEnd"/>
      <w:r w:rsidRPr="0094252E">
        <w:rPr>
          <w:rFonts w:ascii="Times New Roman" w:eastAsia="Calibri" w:hAnsi="Times New Roman" w:cs="Times New Roman"/>
          <w:sz w:val="24"/>
          <w:szCs w:val="24"/>
        </w:rPr>
        <w:t>.</w:t>
      </w: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В разработке проекта профессионального стандарта приняли участие эксперты и специалисты-практики, работодатели, представители соответствующей профессии, иные заинтересованные стороны подтверждается сведениями об организациях. </w:t>
      </w:r>
    </w:p>
    <w:p w:rsidR="0094252E" w:rsidRPr="0094252E" w:rsidRDefault="0094252E" w:rsidP="005853D3">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Непосредственно в разработке проекта профессионального стандарта </w:t>
      </w:r>
      <w:r w:rsidR="002C04E9" w:rsidRPr="0094252E">
        <w:rPr>
          <w:rFonts w:ascii="Times New Roman" w:eastAsia="Calibri" w:hAnsi="Times New Roman" w:cs="Times New Roman"/>
          <w:sz w:val="24"/>
          <w:szCs w:val="24"/>
        </w:rPr>
        <w:t>приняли участие</w:t>
      </w:r>
      <w:r w:rsidRPr="0094252E">
        <w:rPr>
          <w:rFonts w:ascii="Times New Roman" w:eastAsia="Calibri" w:hAnsi="Times New Roman" w:cs="Times New Roman"/>
          <w:sz w:val="24"/>
          <w:szCs w:val="24"/>
        </w:rPr>
        <w:t xml:space="preserve"> 3 специалистов из 3 организаций.</w:t>
      </w:r>
    </w:p>
    <w:p w:rsidR="0094252E" w:rsidRPr="0094252E" w:rsidRDefault="0094252E" w:rsidP="0094252E">
      <w:pPr>
        <w:spacing w:before="200" w:after="0" w:line="276" w:lineRule="auto"/>
        <w:outlineLvl w:val="3"/>
        <w:rPr>
          <w:rFonts w:ascii="Times New Roman" w:eastAsia="Times New Roman" w:hAnsi="Times New Roman" w:cs="Times New Roman"/>
          <w:b/>
          <w:bCs/>
          <w:iCs/>
          <w:sz w:val="24"/>
          <w:szCs w:val="24"/>
          <w:lang w:eastAsia="ru-RU"/>
        </w:rPr>
      </w:pPr>
      <w:r w:rsidRPr="0094252E">
        <w:rPr>
          <w:rFonts w:ascii="Times New Roman" w:eastAsia="Times New Roman" w:hAnsi="Times New Roman" w:cs="Times New Roman"/>
          <w:b/>
          <w:bCs/>
          <w:iCs/>
          <w:sz w:val="24"/>
          <w:szCs w:val="24"/>
          <w:lang w:eastAsia="ru-RU"/>
        </w:rPr>
        <w:t>2.2.Информация об организациях, на базе которых проводились исследования, и обоснование выбора этих организаций (см. Приложение 1)</w:t>
      </w:r>
    </w:p>
    <w:p w:rsidR="0094252E" w:rsidRPr="0094252E" w:rsidRDefault="0094252E" w:rsidP="0094252E">
      <w:pPr>
        <w:spacing w:line="256" w:lineRule="auto"/>
        <w:jc w:val="both"/>
        <w:rPr>
          <w:rFonts w:ascii="Times New Roman" w:eastAsia="Calibri" w:hAnsi="Times New Roman" w:cs="Times New Roman"/>
          <w:sz w:val="24"/>
          <w:szCs w:val="24"/>
        </w:rPr>
      </w:pPr>
    </w:p>
    <w:p w:rsidR="0094252E" w:rsidRPr="0094252E" w:rsidRDefault="0094252E" w:rsidP="0094252E">
      <w:pPr>
        <w:spacing w:after="0" w:line="360" w:lineRule="auto"/>
        <w:ind w:firstLine="709"/>
        <w:contextualSpacing/>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В разработке проекта профессионального стандарта приняли участие представители профессии и</w:t>
      </w:r>
      <w:r w:rsidR="002C04E9">
        <w:rPr>
          <w:rFonts w:ascii="Times New Roman" w:eastAsia="Calibri" w:hAnsi="Times New Roman" w:cs="Times New Roman"/>
          <w:sz w:val="24"/>
          <w:szCs w:val="24"/>
        </w:rPr>
        <w:t xml:space="preserve"> </w:t>
      </w:r>
      <w:r w:rsidRPr="0094252E">
        <w:rPr>
          <w:rFonts w:ascii="Times New Roman" w:eastAsia="Calibri" w:hAnsi="Times New Roman" w:cs="Times New Roman"/>
          <w:sz w:val="24"/>
          <w:szCs w:val="24"/>
        </w:rPr>
        <w:t>работодатели, прежде всего, из числа участников Ассоциации российских банков и Ассоциации региональных банков России, а также Комиссии РСПП по банкам и банковским операциям. Их выбор обусловлен тем, что за более чем два десятилетия своей работы они объединили большинство из 783 российских банковских учреждений: 80% банков, аккумулирующих более 90% активов российской банковской системы. Кроме того, ассоциации сотрудничает с региональными банковскими объединениями в всех субъектах Федерации. Ассоциации объединяют</w:t>
      </w:r>
      <w:r w:rsidR="002C04E9">
        <w:rPr>
          <w:rFonts w:ascii="Times New Roman" w:eastAsia="Calibri" w:hAnsi="Times New Roman" w:cs="Times New Roman"/>
          <w:sz w:val="24"/>
          <w:szCs w:val="24"/>
        </w:rPr>
        <w:t xml:space="preserve"> </w:t>
      </w:r>
      <w:r w:rsidRPr="0094252E">
        <w:rPr>
          <w:rFonts w:ascii="Times New Roman" w:eastAsia="Calibri" w:hAnsi="Times New Roman" w:cs="Times New Roman"/>
          <w:sz w:val="24"/>
          <w:szCs w:val="24"/>
        </w:rPr>
        <w:t>не только все крупнейшие российские банки, но и ведущие аудиторские компании, десятки представительств иностранных банков и банки с иностранным участием в уставном капитале.</w:t>
      </w:r>
      <w:r w:rsidR="002C04E9">
        <w:rPr>
          <w:rFonts w:ascii="Times New Roman" w:eastAsia="Calibri" w:hAnsi="Times New Roman" w:cs="Times New Roman"/>
          <w:sz w:val="24"/>
          <w:szCs w:val="24"/>
        </w:rPr>
        <w:t xml:space="preserve"> </w:t>
      </w:r>
      <w:r w:rsidRPr="0094252E">
        <w:rPr>
          <w:rFonts w:ascii="Times New Roman" w:eastAsia="Calibri" w:hAnsi="Times New Roman" w:cs="Times New Roman"/>
          <w:sz w:val="24"/>
          <w:szCs w:val="24"/>
        </w:rPr>
        <w:t>Организации-</w:t>
      </w:r>
      <w:r w:rsidR="002C04E9" w:rsidRPr="0094252E">
        <w:rPr>
          <w:rFonts w:ascii="Times New Roman" w:eastAsia="Calibri" w:hAnsi="Times New Roman" w:cs="Times New Roman"/>
          <w:sz w:val="24"/>
          <w:szCs w:val="24"/>
        </w:rPr>
        <w:t>члены указанных</w:t>
      </w:r>
      <w:r w:rsidRPr="0094252E">
        <w:rPr>
          <w:rFonts w:ascii="Times New Roman" w:eastAsia="Calibri" w:hAnsi="Times New Roman" w:cs="Times New Roman"/>
          <w:sz w:val="24"/>
          <w:szCs w:val="24"/>
        </w:rPr>
        <w:t xml:space="preserve"> ассоциаций являются крупнейшими работодателями отрасли, сосредотачивают основную часть специалистов.</w:t>
      </w:r>
    </w:p>
    <w:p w:rsidR="0094252E" w:rsidRPr="0094252E" w:rsidRDefault="0094252E" w:rsidP="0094252E">
      <w:pPr>
        <w:spacing w:after="0" w:line="360" w:lineRule="auto"/>
        <w:contextualSpacing/>
        <w:jc w:val="both"/>
        <w:rPr>
          <w:rFonts w:ascii="Times New Roman" w:eastAsia="Calibri" w:hAnsi="Times New Roman" w:cs="Times New Roman"/>
          <w:b/>
          <w:sz w:val="24"/>
          <w:szCs w:val="24"/>
        </w:rPr>
      </w:pPr>
    </w:p>
    <w:p w:rsidR="0094252E" w:rsidRPr="0094252E" w:rsidRDefault="0094252E" w:rsidP="0094252E">
      <w:pPr>
        <w:spacing w:before="200" w:after="0" w:line="276" w:lineRule="auto"/>
        <w:outlineLvl w:val="3"/>
        <w:rPr>
          <w:rFonts w:ascii="Times New Roman" w:eastAsia="Times New Roman" w:hAnsi="Times New Roman" w:cs="Times New Roman"/>
          <w:b/>
          <w:bCs/>
          <w:iCs/>
          <w:sz w:val="24"/>
          <w:szCs w:val="24"/>
          <w:lang w:eastAsia="ru-RU"/>
        </w:rPr>
      </w:pPr>
      <w:r w:rsidRPr="0094252E">
        <w:rPr>
          <w:rFonts w:ascii="Times New Roman" w:eastAsia="Times New Roman" w:hAnsi="Times New Roman" w:cs="Times New Roman"/>
          <w:b/>
          <w:bCs/>
          <w:iCs/>
          <w:sz w:val="24"/>
          <w:szCs w:val="24"/>
          <w:lang w:eastAsia="ru-RU"/>
        </w:rPr>
        <w:t>2.3.Описание требований к экспертам (квалификация, категории, количество), привлекаемым к разработке проекта профессионального стандарта, и описание использованных методов</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К процессу разработки и согласования проекта </w:t>
      </w:r>
      <w:proofErr w:type="spellStart"/>
      <w:r w:rsidRPr="0094252E">
        <w:rPr>
          <w:rFonts w:ascii="Times New Roman" w:eastAsia="Calibri" w:hAnsi="Times New Roman" w:cs="Times New Roman"/>
          <w:sz w:val="24"/>
          <w:szCs w:val="24"/>
        </w:rPr>
        <w:t>профстандарта</w:t>
      </w:r>
      <w:proofErr w:type="spellEnd"/>
      <w:r w:rsidRPr="0094252E">
        <w:rPr>
          <w:rFonts w:ascii="Times New Roman" w:eastAsia="Calibri" w:hAnsi="Times New Roman" w:cs="Times New Roman"/>
          <w:sz w:val="24"/>
          <w:szCs w:val="24"/>
        </w:rPr>
        <w:t xml:space="preserve"> были привлечены высококвалифицированные специалисты и эксперты из числа банковских работников и профессорско-преподавательского состава финансово-экономических вузов, в первую очередь, Финансового университета при Правительстве Российской Федерации. Главными критериями для выбора экспертов стали: наличие высшего и дополнительного финансово-экономического образования, наличие российских и международных сертификатов, стаж работы (не менее пяти лет), членство в профессиональных ассоциациях, союзах и т.д.</w:t>
      </w:r>
    </w:p>
    <w:p w:rsidR="0094252E" w:rsidRPr="0094252E" w:rsidRDefault="0094252E" w:rsidP="0094252E">
      <w:pPr>
        <w:spacing w:after="0" w:line="360" w:lineRule="auto"/>
        <w:ind w:firstLine="709"/>
        <w:jc w:val="both"/>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С целью формирования реестра экспертов была осуществлена рассылка в банковско-финансовые организации писем с запросом на предоставление данных о работающих </w:t>
      </w:r>
      <w:r w:rsidRPr="0094252E">
        <w:rPr>
          <w:rFonts w:ascii="Times New Roman" w:eastAsia="Calibri" w:hAnsi="Times New Roman" w:cs="Times New Roman"/>
          <w:sz w:val="24"/>
          <w:szCs w:val="24"/>
        </w:rPr>
        <w:lastRenderedPageBreak/>
        <w:t>специалистов данного профиля. На основании полученных сведений был составлен реестр экспертов, который включает ФИО эксперта, контактные данные, информацию об образовании (ВПО, ДПО), опыте и стаже работы.</w:t>
      </w:r>
    </w:p>
    <w:p w:rsidR="0094252E" w:rsidRPr="0094252E" w:rsidRDefault="0094252E" w:rsidP="0094252E">
      <w:pPr>
        <w:spacing w:before="200" w:after="0" w:line="276" w:lineRule="auto"/>
        <w:outlineLvl w:val="3"/>
        <w:rPr>
          <w:rFonts w:ascii="Times New Roman" w:eastAsia="Times New Roman" w:hAnsi="Times New Roman" w:cs="Times New Roman"/>
          <w:b/>
          <w:bCs/>
          <w:iCs/>
          <w:color w:val="2E74B5" w:themeColor="accent1" w:themeShade="BF"/>
          <w:sz w:val="24"/>
          <w:szCs w:val="24"/>
          <w:lang w:eastAsia="ru-RU"/>
        </w:rPr>
      </w:pPr>
      <w:r w:rsidRPr="0094252E">
        <w:rPr>
          <w:rFonts w:ascii="Times New Roman" w:eastAsia="Times New Roman" w:hAnsi="Times New Roman" w:cs="Times New Roman"/>
          <w:b/>
          <w:bCs/>
          <w:iCs/>
          <w:sz w:val="24"/>
          <w:szCs w:val="24"/>
          <w:lang w:eastAsia="ru-RU"/>
        </w:rPr>
        <w:t>2.4.Общие сведения о нормативно-правовых документах, регулирующих вид профессиональной деятельности, для которого разработан проект профессионального стандарта</w: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5853D3">
      <w:pPr>
        <w:numPr>
          <w:ilvl w:val="0"/>
          <w:numId w:val="8"/>
        </w:numPr>
        <w:spacing w:after="0" w:line="360" w:lineRule="auto"/>
        <w:ind w:left="0" w:firstLine="709"/>
        <w:contextualSpacing/>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Федеральный закон от 10.07.2002 N 86-ФЗ</w:t>
      </w:r>
      <w:r w:rsidR="002C04E9">
        <w:rPr>
          <w:rFonts w:ascii="Times New Roman" w:eastAsia="Times New Roman" w:hAnsi="Times New Roman" w:cs="Times New Roman"/>
          <w:sz w:val="24"/>
          <w:szCs w:val="24"/>
          <w:lang w:eastAsia="ru-RU"/>
        </w:rPr>
        <w:t xml:space="preserve"> </w:t>
      </w:r>
      <w:r w:rsidRPr="0094252E">
        <w:rPr>
          <w:rFonts w:ascii="Times New Roman" w:eastAsia="Times New Roman" w:hAnsi="Times New Roman" w:cs="Times New Roman"/>
          <w:sz w:val="24"/>
          <w:szCs w:val="24"/>
          <w:lang w:eastAsia="ru-RU"/>
        </w:rPr>
        <w:t>(ред. от 21.07.2014)"О Центральном банке Российской Федерации (Банке России)"</w:t>
      </w:r>
    </w:p>
    <w:p w:rsidR="0094252E" w:rsidRPr="0094252E" w:rsidRDefault="0094252E" w:rsidP="005853D3">
      <w:pPr>
        <w:numPr>
          <w:ilvl w:val="0"/>
          <w:numId w:val="8"/>
        </w:numPr>
        <w:spacing w:after="0" w:line="360" w:lineRule="auto"/>
        <w:ind w:left="0" w:firstLine="709"/>
        <w:contextualSpacing/>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Инструкция Банка России от 03.12.2012 N 139-И (ред. от 30.05.2014) "Об обязательных нормативах банков" (Зарегистрировано в Минюсте России 13.12.2012 N 26104) (с изм. и доп., вступ. в силу с 01.10.2014)</w:t>
      </w:r>
    </w:p>
    <w:p w:rsidR="0094252E" w:rsidRPr="0094252E" w:rsidRDefault="0094252E" w:rsidP="005853D3">
      <w:pPr>
        <w:numPr>
          <w:ilvl w:val="0"/>
          <w:numId w:val="8"/>
        </w:numPr>
        <w:spacing w:after="0" w:line="360" w:lineRule="auto"/>
        <w:ind w:left="0" w:firstLine="709"/>
        <w:contextualSpacing/>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Положение о лицензионных требованиях и условиях осуществления профессиональной деятельности на рынке ценных бумаг утвержденное Приказом ФСФР России от 20.07.2010 N 10-49/</w:t>
      </w:r>
      <w:proofErr w:type="spellStart"/>
      <w:r w:rsidRPr="0094252E">
        <w:rPr>
          <w:rFonts w:ascii="Times New Roman" w:eastAsia="Times New Roman" w:hAnsi="Times New Roman" w:cs="Times New Roman"/>
          <w:sz w:val="24"/>
          <w:szCs w:val="24"/>
          <w:lang w:eastAsia="ru-RU"/>
        </w:rPr>
        <w:t>пз</w:t>
      </w:r>
      <w:proofErr w:type="spellEnd"/>
      <w:r w:rsidRPr="0094252E">
        <w:rPr>
          <w:rFonts w:ascii="Times New Roman" w:eastAsia="Times New Roman" w:hAnsi="Times New Roman" w:cs="Times New Roman"/>
          <w:sz w:val="24"/>
          <w:szCs w:val="24"/>
          <w:lang w:eastAsia="ru-RU"/>
        </w:rPr>
        <w:t>-н.</w:t>
      </w:r>
    </w:p>
    <w:p w:rsidR="0094252E" w:rsidRPr="0094252E" w:rsidRDefault="0094252E" w:rsidP="005853D3">
      <w:pPr>
        <w:numPr>
          <w:ilvl w:val="0"/>
          <w:numId w:val="8"/>
        </w:numPr>
        <w:spacing w:after="0" w:line="360" w:lineRule="auto"/>
        <w:ind w:left="0" w:firstLine="709"/>
        <w:contextualSpacing/>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Центральный банк российской федерации письмо от 27 июля 2000 г. N 139-Т</w:t>
      </w:r>
      <w:r w:rsidR="002C04E9">
        <w:rPr>
          <w:rFonts w:ascii="Times New Roman" w:eastAsia="Times New Roman" w:hAnsi="Times New Roman" w:cs="Times New Roman"/>
          <w:sz w:val="24"/>
          <w:szCs w:val="24"/>
          <w:lang w:eastAsia="ru-RU"/>
        </w:rPr>
        <w:t xml:space="preserve"> </w:t>
      </w:r>
      <w:r w:rsidRPr="0094252E">
        <w:rPr>
          <w:rFonts w:ascii="Times New Roman" w:eastAsia="Times New Roman" w:hAnsi="Times New Roman" w:cs="Times New Roman"/>
          <w:sz w:val="24"/>
          <w:szCs w:val="24"/>
          <w:lang w:eastAsia="ru-RU"/>
        </w:rPr>
        <w:t>«О рекомендациях по анализу ликвидности кредитных организаций»</w:t>
      </w:r>
    </w:p>
    <w:p w:rsidR="0094252E" w:rsidRPr="0094252E" w:rsidRDefault="0094252E" w:rsidP="005853D3">
      <w:pPr>
        <w:numPr>
          <w:ilvl w:val="0"/>
          <w:numId w:val="8"/>
        </w:numPr>
        <w:spacing w:after="0" w:line="360" w:lineRule="auto"/>
        <w:ind w:left="0" w:firstLine="709"/>
        <w:contextualSpacing/>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Инструкция Банка России от 15.07.2005 N 124-И (ред. от 28.04.2012) "Об установлении размеров (лимитов) открытых валютных позиций, методике их расчета и особенностях осуществления надзора за их соблюдением кредитными организациями" (Зарегистрировано в Минюсте России 05.08.2005 N 6889)</w:t>
      </w:r>
    </w:p>
    <w:p w:rsidR="005853D3" w:rsidRDefault="005853D3">
      <w:pPr>
        <w:rPr>
          <w:rFonts w:ascii="Times New Roman" w:eastAsia="Times New Roman" w:hAnsi="Times New Roman" w:cs="Times New Roman"/>
          <w:b/>
          <w:bCs/>
          <w:sz w:val="24"/>
          <w:szCs w:val="24"/>
          <w:lang w:eastAsia="ru-RU"/>
        </w:rPr>
      </w:pPr>
      <w:bookmarkStart w:id="4" w:name="_Toc401575244"/>
      <w:r>
        <w:rPr>
          <w:rFonts w:ascii="Times New Roman" w:eastAsia="Times New Roman" w:hAnsi="Times New Roman" w:cs="Times New Roman"/>
          <w:b/>
          <w:bCs/>
          <w:sz w:val="24"/>
          <w:szCs w:val="24"/>
          <w:lang w:eastAsia="ru-RU"/>
        </w:rPr>
        <w:br w:type="page"/>
      </w:r>
    </w:p>
    <w:p w:rsidR="0094252E" w:rsidRPr="0094252E" w:rsidRDefault="0094252E" w:rsidP="0094252E">
      <w:pPr>
        <w:spacing w:before="200" w:after="0" w:line="268" w:lineRule="auto"/>
        <w:outlineLvl w:val="2"/>
        <w:rPr>
          <w:rFonts w:ascii="Times New Roman" w:eastAsia="Times New Roman" w:hAnsi="Times New Roman" w:cs="Times New Roman"/>
          <w:b/>
          <w:bCs/>
          <w:sz w:val="24"/>
          <w:szCs w:val="24"/>
          <w:lang w:eastAsia="ru-RU"/>
        </w:rPr>
      </w:pPr>
      <w:r w:rsidRPr="0094252E">
        <w:rPr>
          <w:rFonts w:ascii="Times New Roman" w:eastAsia="Times New Roman" w:hAnsi="Times New Roman" w:cs="Times New Roman"/>
          <w:b/>
          <w:bCs/>
          <w:sz w:val="24"/>
          <w:szCs w:val="24"/>
          <w:lang w:eastAsia="ru-RU"/>
        </w:rPr>
        <w:lastRenderedPageBreak/>
        <w:t>Раздел 3. Обсуждение проекта профессионального стандарта</w:t>
      </w:r>
      <w:bookmarkEnd w:id="4"/>
    </w:p>
    <w:p w:rsidR="0094252E" w:rsidRPr="0094252E" w:rsidRDefault="0094252E" w:rsidP="0094252E">
      <w:pPr>
        <w:spacing w:after="0" w:line="360" w:lineRule="auto"/>
        <w:jc w:val="both"/>
        <w:rPr>
          <w:rFonts w:ascii="Times New Roman" w:eastAsia="Calibri" w:hAnsi="Times New Roman" w:cs="Times New Roman"/>
          <w:sz w:val="24"/>
          <w:szCs w:val="24"/>
          <w:lang w:eastAsia="ru-RU"/>
        </w:rPr>
      </w:pPr>
    </w:p>
    <w:p w:rsidR="0094252E" w:rsidRPr="0094252E" w:rsidRDefault="0094252E" w:rsidP="0094252E">
      <w:pPr>
        <w:tabs>
          <w:tab w:val="left" w:pos="993"/>
        </w:tabs>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xml:space="preserve">Публичное обсуждение проводилось путем </w:t>
      </w:r>
    </w:p>
    <w:p w:rsidR="0094252E" w:rsidRPr="0094252E" w:rsidRDefault="0094252E" w:rsidP="0094252E">
      <w:pPr>
        <w:tabs>
          <w:tab w:val="left" w:pos="993"/>
        </w:tabs>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размещения проекта профессионального стандарта на сайтах</w:t>
      </w:r>
      <w:r w:rsidR="002C04E9">
        <w:rPr>
          <w:rFonts w:ascii="Times New Roman" w:eastAsia="Calibri" w:hAnsi="Times New Roman" w:cs="Times New Roman"/>
          <w:sz w:val="24"/>
          <w:szCs w:val="24"/>
          <w:lang w:eastAsia="ru-RU"/>
        </w:rPr>
        <w:t xml:space="preserve"> </w:t>
      </w:r>
      <w:hyperlink r:id="rId5" w:history="1">
        <w:r w:rsidRPr="0094252E">
          <w:rPr>
            <w:rFonts w:ascii="Times New Roman" w:eastAsia="Calibri" w:hAnsi="Times New Roman" w:cs="Times New Roman"/>
            <w:color w:val="0563C1" w:themeColor="hyperlink"/>
            <w:sz w:val="24"/>
            <w:szCs w:val="24"/>
            <w:u w:val="single"/>
            <w:lang w:eastAsia="ru-RU"/>
          </w:rPr>
          <w:t>http://profstandart.rosmintrud.ru/web/ps512052</w:t>
        </w:r>
      </w:hyperlink>
      <w:r w:rsidRPr="0094252E">
        <w:rPr>
          <w:rFonts w:ascii="Times New Roman" w:eastAsia="Calibri" w:hAnsi="Times New Roman" w:cs="Times New Roman"/>
          <w:sz w:val="24"/>
          <w:szCs w:val="24"/>
          <w:lang w:eastAsia="ru-RU"/>
        </w:rPr>
        <w:t xml:space="preserve">, </w:t>
      </w:r>
      <w:hyperlink r:id="rId6" w:history="1">
        <w:r w:rsidRPr="0094252E">
          <w:rPr>
            <w:rFonts w:ascii="Times New Roman" w:eastAsia="Calibri" w:hAnsi="Times New Roman" w:cs="Times New Roman"/>
            <w:color w:val="0563C1" w:themeColor="hyperlink"/>
            <w:sz w:val="24"/>
            <w:szCs w:val="24"/>
            <w:u w:val="single"/>
            <w:lang w:eastAsia="ru-RU"/>
          </w:rPr>
          <w:t>http://ikpcenter.ru/profstandars</w:t>
        </w:r>
      </w:hyperlink>
      <w:r w:rsidRPr="0094252E">
        <w:rPr>
          <w:rFonts w:ascii="Times New Roman" w:eastAsia="Calibri" w:hAnsi="Times New Roman" w:cs="Times New Roman"/>
          <w:sz w:val="24"/>
          <w:szCs w:val="24"/>
          <w:lang w:eastAsia="ru-RU"/>
        </w:rPr>
        <w:t xml:space="preserve">, </w:t>
      </w:r>
      <w:hyperlink r:id="rId7" w:history="1">
        <w:r w:rsidRPr="0094252E">
          <w:rPr>
            <w:rFonts w:ascii="Times New Roman" w:eastAsia="Calibri" w:hAnsi="Times New Roman" w:cs="Times New Roman"/>
            <w:color w:val="0563C1" w:themeColor="hyperlink"/>
            <w:sz w:val="24"/>
            <w:szCs w:val="24"/>
            <w:u w:val="single"/>
            <w:lang w:eastAsia="ru-RU"/>
          </w:rPr>
          <w:t>http://bankir.ru/dom/threads/120738</w:t>
        </w:r>
      </w:hyperlink>
      <w:r w:rsidRPr="0094252E">
        <w:rPr>
          <w:rFonts w:ascii="Times New Roman" w:eastAsia="Calibri" w:hAnsi="Times New Roman" w:cs="Times New Roman"/>
          <w:sz w:val="24"/>
          <w:szCs w:val="24"/>
          <w:lang w:eastAsia="ru-RU"/>
        </w:rPr>
        <w:t>;</w:t>
      </w:r>
    </w:p>
    <w:p w:rsidR="0094252E" w:rsidRPr="0094252E" w:rsidRDefault="0094252E" w:rsidP="0094252E">
      <w:pPr>
        <w:tabs>
          <w:tab w:val="left" w:pos="993"/>
        </w:tabs>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проведения межрегиональных круглых столов, семинаров и других публичных мероприятий;</w:t>
      </w:r>
    </w:p>
    <w:p w:rsidR="0094252E" w:rsidRPr="0094252E" w:rsidRDefault="0094252E" w:rsidP="0094252E">
      <w:pPr>
        <w:tabs>
          <w:tab w:val="left" w:pos="993"/>
        </w:tabs>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xml:space="preserve">- массовой рассылки писем с запросом экспертного заключения на проект </w:t>
      </w:r>
      <w:proofErr w:type="spellStart"/>
      <w:r w:rsidRPr="0094252E">
        <w:rPr>
          <w:rFonts w:ascii="Times New Roman" w:eastAsia="Calibri" w:hAnsi="Times New Roman" w:cs="Times New Roman"/>
          <w:sz w:val="24"/>
          <w:szCs w:val="24"/>
          <w:lang w:eastAsia="ru-RU"/>
        </w:rPr>
        <w:t>профстандрата</w:t>
      </w:r>
      <w:proofErr w:type="spellEnd"/>
      <w:r w:rsidRPr="0094252E">
        <w:rPr>
          <w:rFonts w:ascii="Times New Roman" w:eastAsia="Calibri" w:hAnsi="Times New Roman" w:cs="Times New Roman"/>
          <w:sz w:val="24"/>
          <w:szCs w:val="24"/>
          <w:lang w:eastAsia="ru-RU"/>
        </w:rPr>
        <w:t>;</w:t>
      </w:r>
    </w:p>
    <w:p w:rsidR="0094252E" w:rsidRPr="0094252E" w:rsidRDefault="0094252E" w:rsidP="0094252E">
      <w:pPr>
        <w:tabs>
          <w:tab w:val="left" w:pos="993"/>
        </w:tabs>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размещения информации о ходе разработки профессионального стандарта в средствах массовой информации и профильных изданиях.</w:t>
      </w:r>
    </w:p>
    <w:p w:rsidR="0094252E" w:rsidRPr="0094252E" w:rsidRDefault="0094252E" w:rsidP="0094252E">
      <w:pPr>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12 августа 2014 г. было зарегистрировано уведомление о начале разработки профессионального стандарта для специалиста казначейства http://profstandart.rosmintrud.ru/web/ps512052, где регулярно размещается актуальная информация о процессе разработке, обсуждения проекта ПС и т.д.</w:t>
      </w:r>
    </w:p>
    <w:p w:rsidR="0094252E" w:rsidRPr="0094252E" w:rsidRDefault="0094252E" w:rsidP="0094252E">
      <w:pPr>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xml:space="preserve">В сентябре 2014 года начато профессионально-общественное обсуждение проекта </w:t>
      </w:r>
      <w:proofErr w:type="spellStart"/>
      <w:r w:rsidRPr="0094252E">
        <w:rPr>
          <w:rFonts w:ascii="Times New Roman" w:eastAsia="Calibri" w:hAnsi="Times New Roman" w:cs="Times New Roman"/>
          <w:sz w:val="24"/>
          <w:szCs w:val="24"/>
          <w:lang w:eastAsia="ru-RU"/>
        </w:rPr>
        <w:t>профстандарта</w:t>
      </w:r>
      <w:proofErr w:type="spellEnd"/>
      <w:r w:rsidRPr="0094252E">
        <w:rPr>
          <w:rFonts w:ascii="Times New Roman" w:eastAsia="Calibri" w:hAnsi="Times New Roman" w:cs="Times New Roman"/>
          <w:sz w:val="24"/>
          <w:szCs w:val="24"/>
          <w:lang w:eastAsia="ru-RU"/>
        </w:rPr>
        <w:t xml:space="preserve">: проект был разослан в более трехсот банковских организаций, прежде всего, из числа участников Ассоциации российских банков и Ассоциации региональных банков России, поступают замечания, которые прорабатываются, заносятся в реестр замечаний. </w:t>
      </w:r>
    </w:p>
    <w:p w:rsidR="0094252E" w:rsidRPr="0094252E" w:rsidRDefault="0094252E" w:rsidP="0094252E">
      <w:pPr>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В сентябре 2014 года также были организованы Форумы: на сайте Минтруда России (http://profstandart.rosmintrud.ru/) и на сайте Института краткосрочных программ Финансового университета (</w:t>
      </w:r>
      <w:hyperlink r:id="rId8" w:history="1">
        <w:r w:rsidRPr="0094252E">
          <w:rPr>
            <w:rFonts w:ascii="Times New Roman" w:eastAsia="Calibri" w:hAnsi="Times New Roman" w:cs="Times New Roman"/>
            <w:color w:val="0563C1" w:themeColor="hyperlink"/>
            <w:sz w:val="24"/>
            <w:szCs w:val="24"/>
            <w:u w:val="single"/>
            <w:lang w:eastAsia="ru-RU"/>
          </w:rPr>
          <w:t>http://ikpcenter.ru/profstandars/</w:t>
        </w:r>
      </w:hyperlink>
      <w:r w:rsidRPr="0094252E">
        <w:rPr>
          <w:rFonts w:ascii="Times New Roman" w:eastAsia="Calibri" w:hAnsi="Times New Roman" w:cs="Times New Roman"/>
          <w:sz w:val="24"/>
          <w:szCs w:val="24"/>
          <w:lang w:eastAsia="ru-RU"/>
        </w:rPr>
        <w:t>), портале</w:t>
      </w:r>
      <w:r w:rsidR="002C04E9">
        <w:rPr>
          <w:rFonts w:ascii="Times New Roman" w:eastAsia="Calibri" w:hAnsi="Times New Roman" w:cs="Times New Roman"/>
          <w:sz w:val="24"/>
          <w:szCs w:val="24"/>
          <w:lang w:eastAsia="ru-RU"/>
        </w:rPr>
        <w:t xml:space="preserve"> </w:t>
      </w:r>
      <w:r w:rsidRPr="0094252E">
        <w:rPr>
          <w:rFonts w:ascii="Times New Roman" w:eastAsia="Calibri" w:hAnsi="Times New Roman" w:cs="Times New Roman"/>
          <w:sz w:val="24"/>
          <w:szCs w:val="24"/>
          <w:lang w:eastAsia="ru-RU"/>
        </w:rPr>
        <w:t xml:space="preserve">Информационного </w:t>
      </w:r>
      <w:r w:rsidR="002C04E9" w:rsidRPr="0094252E">
        <w:rPr>
          <w:rFonts w:ascii="Times New Roman" w:eastAsia="Calibri" w:hAnsi="Times New Roman" w:cs="Times New Roman"/>
          <w:sz w:val="24"/>
          <w:szCs w:val="24"/>
          <w:lang w:eastAsia="ru-RU"/>
        </w:rPr>
        <w:t>агентства</w:t>
      </w:r>
      <w:r w:rsidRPr="0094252E">
        <w:rPr>
          <w:rFonts w:ascii="Times New Roman" w:eastAsia="Calibri" w:hAnsi="Times New Roman" w:cs="Times New Roman"/>
          <w:sz w:val="24"/>
          <w:szCs w:val="24"/>
          <w:lang w:eastAsia="ru-RU"/>
        </w:rPr>
        <w:t xml:space="preserve"> Bankir.ru,  где также своевременно размещается информация о запланированных мероприятиях- конференциях, круглых столах и т.д., в том числе на специализированных информационных порталах, таких как BANKIR.RU и др.</w:t>
      </w:r>
    </w:p>
    <w:p w:rsidR="0094252E" w:rsidRPr="0094252E" w:rsidRDefault="0094252E" w:rsidP="0094252E">
      <w:pPr>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xml:space="preserve">Проект профессионального стандарта был разослан в банковские </w:t>
      </w:r>
      <w:r w:rsidR="002C04E9" w:rsidRPr="0094252E">
        <w:rPr>
          <w:rFonts w:ascii="Times New Roman" w:eastAsia="Calibri" w:hAnsi="Times New Roman" w:cs="Times New Roman"/>
          <w:sz w:val="24"/>
          <w:szCs w:val="24"/>
          <w:lang w:eastAsia="ru-RU"/>
        </w:rPr>
        <w:t>учреждения через</w:t>
      </w:r>
      <w:r w:rsidRPr="0094252E">
        <w:rPr>
          <w:rFonts w:ascii="Times New Roman" w:eastAsia="Calibri" w:hAnsi="Times New Roman" w:cs="Times New Roman"/>
          <w:sz w:val="24"/>
          <w:szCs w:val="24"/>
          <w:lang w:eastAsia="ru-RU"/>
        </w:rPr>
        <w:t xml:space="preserve"> запрос в Ассоциацию российских банков и Ассоциацию региональных банков России, общей численностью более двухсот писем (см. Приложение 2). Письмо запрос содержал просьбу дать экспертное заключение на проект </w:t>
      </w:r>
      <w:proofErr w:type="spellStart"/>
      <w:r w:rsidRPr="0094252E">
        <w:rPr>
          <w:rFonts w:ascii="Times New Roman" w:eastAsia="Calibri" w:hAnsi="Times New Roman" w:cs="Times New Roman"/>
          <w:sz w:val="24"/>
          <w:szCs w:val="24"/>
          <w:lang w:eastAsia="ru-RU"/>
        </w:rPr>
        <w:t>профстандарта</w:t>
      </w:r>
      <w:proofErr w:type="spellEnd"/>
      <w:r w:rsidRPr="0094252E">
        <w:rPr>
          <w:rFonts w:ascii="Times New Roman" w:eastAsia="Calibri" w:hAnsi="Times New Roman" w:cs="Times New Roman"/>
          <w:sz w:val="24"/>
          <w:szCs w:val="24"/>
          <w:lang w:eastAsia="ru-RU"/>
        </w:rPr>
        <w:t xml:space="preserve">. </w:t>
      </w:r>
      <w:r w:rsidR="002C04E9" w:rsidRPr="0094252E">
        <w:rPr>
          <w:rFonts w:ascii="Times New Roman" w:eastAsia="Calibri" w:hAnsi="Times New Roman" w:cs="Times New Roman"/>
          <w:sz w:val="24"/>
          <w:szCs w:val="24"/>
          <w:lang w:eastAsia="ru-RU"/>
        </w:rPr>
        <w:t>Проект получил</w:t>
      </w:r>
      <w:r w:rsidRPr="0094252E">
        <w:rPr>
          <w:rFonts w:ascii="Times New Roman" w:eastAsia="Calibri" w:hAnsi="Times New Roman" w:cs="Times New Roman"/>
          <w:sz w:val="24"/>
          <w:szCs w:val="24"/>
          <w:lang w:eastAsia="ru-RU"/>
        </w:rPr>
        <w:t xml:space="preserve"> поддержку </w:t>
      </w:r>
      <w:r w:rsidR="002C04E9" w:rsidRPr="0094252E">
        <w:rPr>
          <w:rFonts w:ascii="Times New Roman" w:eastAsia="Calibri" w:hAnsi="Times New Roman" w:cs="Times New Roman"/>
          <w:sz w:val="24"/>
          <w:szCs w:val="24"/>
          <w:lang w:eastAsia="ru-RU"/>
        </w:rPr>
        <w:t>у работодателей</w:t>
      </w:r>
      <w:r w:rsidRPr="0094252E">
        <w:rPr>
          <w:rFonts w:ascii="Times New Roman" w:eastAsia="Calibri" w:hAnsi="Times New Roman" w:cs="Times New Roman"/>
          <w:sz w:val="24"/>
          <w:szCs w:val="24"/>
          <w:lang w:eastAsia="ru-RU"/>
        </w:rPr>
        <w:t xml:space="preserve"> и профессионального сообщества, получены отзывы </w:t>
      </w:r>
      <w:r w:rsidR="002C04E9" w:rsidRPr="0094252E">
        <w:rPr>
          <w:rFonts w:ascii="Times New Roman" w:eastAsia="Calibri" w:hAnsi="Times New Roman" w:cs="Times New Roman"/>
          <w:sz w:val="24"/>
          <w:szCs w:val="24"/>
          <w:lang w:eastAsia="ru-RU"/>
        </w:rPr>
        <w:t>от Ассоциации</w:t>
      </w:r>
      <w:r w:rsidRPr="0094252E">
        <w:rPr>
          <w:rFonts w:ascii="Times New Roman" w:eastAsia="Calibri" w:hAnsi="Times New Roman" w:cs="Times New Roman"/>
          <w:sz w:val="24"/>
          <w:szCs w:val="24"/>
          <w:lang w:eastAsia="ru-RU"/>
        </w:rPr>
        <w:t xml:space="preserve"> региональных банков России, банка «Кузнецкий» и др.  Поступают замечания, которые сводятся к реестр замечаний (см. Приложение 3).</w:t>
      </w:r>
    </w:p>
    <w:p w:rsidR="0094252E" w:rsidRPr="0094252E" w:rsidRDefault="0094252E" w:rsidP="0094252E">
      <w:pPr>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xml:space="preserve">17.09.2014 г. проект был представлен на заседании Совета по </w:t>
      </w:r>
      <w:r w:rsidR="002C04E9" w:rsidRPr="0094252E">
        <w:rPr>
          <w:rFonts w:ascii="Times New Roman" w:eastAsia="Calibri" w:hAnsi="Times New Roman" w:cs="Times New Roman"/>
          <w:sz w:val="24"/>
          <w:szCs w:val="24"/>
          <w:lang w:eastAsia="ru-RU"/>
        </w:rPr>
        <w:t>развитию профессиональных</w:t>
      </w:r>
      <w:r w:rsidRPr="0094252E">
        <w:rPr>
          <w:rFonts w:ascii="Times New Roman" w:eastAsia="Calibri" w:hAnsi="Times New Roman" w:cs="Times New Roman"/>
          <w:sz w:val="24"/>
          <w:szCs w:val="24"/>
          <w:lang w:eastAsia="ru-RU"/>
        </w:rPr>
        <w:t xml:space="preserve"> квалификаций финансового рынка. В заседании приняли участие </w:t>
      </w:r>
      <w:r w:rsidRPr="0094252E">
        <w:rPr>
          <w:rFonts w:ascii="Times New Roman" w:eastAsia="Calibri" w:hAnsi="Times New Roman" w:cs="Times New Roman"/>
          <w:sz w:val="24"/>
          <w:szCs w:val="24"/>
          <w:lang w:eastAsia="ru-RU"/>
        </w:rPr>
        <w:lastRenderedPageBreak/>
        <w:t xml:space="preserve">представители около 20-ти организаций из числа профессиональных ассоциаций и объединений работодателей.  26.09.2014 г. состоялось профессионально-общественное обсуждение проектов профессиональных стандартов на заседании Совета по </w:t>
      </w:r>
      <w:r w:rsidR="002C04E9" w:rsidRPr="0094252E">
        <w:rPr>
          <w:rFonts w:ascii="Times New Roman" w:eastAsia="Calibri" w:hAnsi="Times New Roman" w:cs="Times New Roman"/>
          <w:sz w:val="24"/>
          <w:szCs w:val="24"/>
          <w:lang w:eastAsia="ru-RU"/>
        </w:rPr>
        <w:t>развитию профессиональных</w:t>
      </w:r>
      <w:r w:rsidRPr="0094252E">
        <w:rPr>
          <w:rFonts w:ascii="Times New Roman" w:eastAsia="Calibri" w:hAnsi="Times New Roman" w:cs="Times New Roman"/>
          <w:sz w:val="24"/>
          <w:szCs w:val="24"/>
          <w:lang w:eastAsia="ru-RU"/>
        </w:rPr>
        <w:t xml:space="preserve"> квалификаций финансового рынка, где было принято решение направить с целью согласования и экспертизы подготовленные проекты в следующие организации: Минфин России, Банк России, Федерацию Независимых Профсоюзов России.</w:t>
      </w:r>
    </w:p>
    <w:p w:rsidR="0094252E" w:rsidRPr="0094252E" w:rsidRDefault="0094252E" w:rsidP="0094252E">
      <w:pPr>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03.10.2014 года на портале Информационного агентства</w:t>
      </w:r>
      <w:r w:rsidR="002C04E9">
        <w:rPr>
          <w:rFonts w:ascii="Times New Roman" w:eastAsia="Calibri" w:hAnsi="Times New Roman" w:cs="Times New Roman"/>
          <w:sz w:val="24"/>
          <w:szCs w:val="24"/>
          <w:lang w:eastAsia="ru-RU"/>
        </w:rPr>
        <w:t xml:space="preserve"> </w:t>
      </w:r>
      <w:proofErr w:type="spellStart"/>
      <w:r w:rsidRPr="0094252E">
        <w:rPr>
          <w:rFonts w:ascii="Times New Roman" w:eastAsia="Calibri" w:hAnsi="Times New Roman" w:cs="Times New Roman"/>
          <w:sz w:val="24"/>
          <w:szCs w:val="24"/>
          <w:lang w:val="en-US" w:eastAsia="ru-RU"/>
        </w:rPr>
        <w:t>Bankir</w:t>
      </w:r>
      <w:proofErr w:type="spellEnd"/>
      <w:r w:rsidRPr="0094252E">
        <w:rPr>
          <w:rFonts w:ascii="Times New Roman" w:eastAsia="Calibri" w:hAnsi="Times New Roman" w:cs="Times New Roman"/>
          <w:sz w:val="24"/>
          <w:szCs w:val="24"/>
          <w:lang w:eastAsia="ru-RU"/>
        </w:rPr>
        <w:t>.</w:t>
      </w:r>
      <w:proofErr w:type="spellStart"/>
      <w:r w:rsidRPr="0094252E">
        <w:rPr>
          <w:rFonts w:ascii="Times New Roman" w:eastAsia="Calibri" w:hAnsi="Times New Roman" w:cs="Times New Roman"/>
          <w:sz w:val="24"/>
          <w:szCs w:val="24"/>
          <w:lang w:val="en-US" w:eastAsia="ru-RU"/>
        </w:rPr>
        <w:t>ru</w:t>
      </w:r>
      <w:proofErr w:type="spellEnd"/>
      <w:r w:rsidRPr="0094252E">
        <w:rPr>
          <w:rFonts w:ascii="Times New Roman" w:eastAsia="Calibri" w:hAnsi="Times New Roman" w:cs="Times New Roman"/>
          <w:sz w:val="24"/>
          <w:szCs w:val="24"/>
          <w:lang w:eastAsia="ru-RU"/>
        </w:rPr>
        <w:t xml:space="preserve"> прошла онлайн-конференция: «Развитие квалификаций финансового рынка: роль профессиональных стандартов», в которой приняли участие представители Российского союза промышленников и предпринимателей, Ассоциации региональных банков России, Финансового университета, других заинтересованных организаций. </w:t>
      </w:r>
    </w:p>
    <w:p w:rsidR="0094252E" w:rsidRPr="0094252E" w:rsidRDefault="0094252E" w:rsidP="0094252E">
      <w:pPr>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 xml:space="preserve">15 октября 2014 года в Финансовом университете состоялся круглый стол «Развитие финансового рынка и стандартизация квалификаций: обсуждаем </w:t>
      </w:r>
      <w:r w:rsidR="002C04E9" w:rsidRPr="0094252E">
        <w:rPr>
          <w:rFonts w:ascii="Times New Roman" w:eastAsia="Calibri" w:hAnsi="Times New Roman" w:cs="Times New Roman"/>
          <w:sz w:val="24"/>
          <w:szCs w:val="24"/>
          <w:lang w:eastAsia="ru-RU"/>
        </w:rPr>
        <w:t>про стандарты</w:t>
      </w:r>
      <w:r w:rsidRPr="0094252E">
        <w:rPr>
          <w:rFonts w:ascii="Times New Roman" w:eastAsia="Calibri" w:hAnsi="Times New Roman" w:cs="Times New Roman"/>
          <w:sz w:val="24"/>
          <w:szCs w:val="24"/>
          <w:lang w:eastAsia="ru-RU"/>
        </w:rPr>
        <w:t xml:space="preserve">», в котором приняли участие представители Финансового университета, Ассоциаций региональных банков России, НИФИ Минфина, Русского общества управления рисками и других заинтересованных организаций, а также представители профильных организаций из Барнаула, Брянска, Краснодара, </w:t>
      </w:r>
      <w:proofErr w:type="gramStart"/>
      <w:r w:rsidRPr="0094252E">
        <w:rPr>
          <w:rFonts w:ascii="Times New Roman" w:eastAsia="Calibri" w:hAnsi="Times New Roman" w:cs="Times New Roman"/>
          <w:sz w:val="24"/>
          <w:szCs w:val="24"/>
          <w:lang w:eastAsia="ru-RU"/>
        </w:rPr>
        <w:t>Курска,  Омска</w:t>
      </w:r>
      <w:proofErr w:type="gramEnd"/>
      <w:r w:rsidRPr="0094252E">
        <w:rPr>
          <w:rFonts w:ascii="Times New Roman" w:eastAsia="Calibri" w:hAnsi="Times New Roman" w:cs="Times New Roman"/>
          <w:sz w:val="24"/>
          <w:szCs w:val="24"/>
          <w:lang w:eastAsia="ru-RU"/>
        </w:rPr>
        <w:t>, Пензы, Тулы, Челябинска, Уфы.</w:t>
      </w:r>
    </w:p>
    <w:p w:rsidR="0094252E" w:rsidRPr="0094252E" w:rsidRDefault="0094252E" w:rsidP="0094252E">
      <w:pPr>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Разработчик профессионального стандарта в дальнейшем на уровне отрасли продолжит работу по обновлению профессиональных стандартов и их применению.</w:t>
      </w:r>
    </w:p>
    <w:p w:rsidR="0094252E" w:rsidRPr="0094252E" w:rsidRDefault="0094252E" w:rsidP="0094252E">
      <w:pPr>
        <w:tabs>
          <w:tab w:val="left" w:pos="993"/>
        </w:tabs>
        <w:spacing w:after="0" w:line="360" w:lineRule="auto"/>
        <w:ind w:firstLine="709"/>
        <w:jc w:val="both"/>
        <w:rPr>
          <w:rFonts w:ascii="Times New Roman" w:eastAsia="Calibri" w:hAnsi="Times New Roman" w:cs="Times New Roman"/>
          <w:sz w:val="24"/>
          <w:szCs w:val="24"/>
          <w:lang w:eastAsia="ru-RU"/>
        </w:rPr>
      </w:pPr>
      <w:r w:rsidRPr="0094252E">
        <w:rPr>
          <w:rFonts w:ascii="Times New Roman" w:eastAsia="Calibri" w:hAnsi="Times New Roman" w:cs="Times New Roman"/>
          <w:sz w:val="24"/>
          <w:szCs w:val="24"/>
          <w:lang w:eastAsia="ru-RU"/>
        </w:rPr>
        <w:t>Публичное обсуждение позволило более четко и полно описать вид профессиональной деятельности, сформулировать обобщенные трудовые функции, трудовые функции казначея, а также требования к образованию.</w:t>
      </w:r>
    </w:p>
    <w:p w:rsidR="0094252E" w:rsidRPr="0094252E" w:rsidRDefault="0094252E" w:rsidP="0094252E">
      <w:pPr>
        <w:tabs>
          <w:tab w:val="left" w:pos="993"/>
        </w:tabs>
        <w:spacing w:after="0" w:line="360" w:lineRule="auto"/>
        <w:ind w:firstLine="709"/>
        <w:jc w:val="both"/>
        <w:rPr>
          <w:rFonts w:ascii="Times New Roman" w:eastAsia="Calibri" w:hAnsi="Times New Roman" w:cs="Times New Roman"/>
          <w:sz w:val="24"/>
          <w:szCs w:val="24"/>
          <w:lang w:eastAsia="ru-RU"/>
        </w:rPr>
      </w:pPr>
    </w:p>
    <w:p w:rsidR="0094252E" w:rsidRPr="0094252E" w:rsidRDefault="0094252E" w:rsidP="0094252E">
      <w:pPr>
        <w:spacing w:before="200" w:after="0" w:line="268" w:lineRule="auto"/>
        <w:outlineLvl w:val="2"/>
        <w:rPr>
          <w:rFonts w:ascii="Times New Roman" w:eastAsia="Times New Roman" w:hAnsi="Times New Roman" w:cs="Times New Roman"/>
          <w:sz w:val="24"/>
          <w:szCs w:val="24"/>
          <w:lang w:eastAsia="ru-RU"/>
        </w:rPr>
      </w:pPr>
      <w:bookmarkStart w:id="5" w:name="_Toc401575245"/>
      <w:r w:rsidRPr="0094252E">
        <w:rPr>
          <w:rFonts w:ascii="Times New Roman" w:eastAsia="Times New Roman" w:hAnsi="Times New Roman" w:cs="Times New Roman"/>
          <w:b/>
          <w:bCs/>
          <w:sz w:val="24"/>
          <w:szCs w:val="24"/>
          <w:lang w:eastAsia="ru-RU"/>
        </w:rPr>
        <w:t>Раздел 4. Согласование проекта профессионального стандарта</w:t>
      </w:r>
      <w:bookmarkEnd w:id="5"/>
    </w:p>
    <w:p w:rsidR="0094252E" w:rsidRPr="0094252E" w:rsidRDefault="0094252E" w:rsidP="0094252E">
      <w:pPr>
        <w:spacing w:after="0" w:line="360" w:lineRule="auto"/>
        <w:ind w:firstLine="709"/>
        <w:jc w:val="both"/>
        <w:rPr>
          <w:rFonts w:ascii="Calibri" w:eastAsia="Calibri" w:hAnsi="Calibri" w:cs="Times New Roman"/>
        </w:rPr>
      </w:pPr>
      <w:r w:rsidRPr="0094252E">
        <w:rPr>
          <w:rFonts w:ascii="Times New Roman" w:eastAsia="Calibri" w:hAnsi="Times New Roman" w:cs="Times New Roman"/>
          <w:sz w:val="24"/>
          <w:szCs w:val="24"/>
        </w:rPr>
        <w:t xml:space="preserve">Проект </w:t>
      </w:r>
      <w:proofErr w:type="spellStart"/>
      <w:r w:rsidRPr="0094252E">
        <w:rPr>
          <w:rFonts w:ascii="Times New Roman" w:eastAsia="Calibri" w:hAnsi="Times New Roman" w:cs="Times New Roman"/>
          <w:sz w:val="24"/>
          <w:szCs w:val="24"/>
        </w:rPr>
        <w:t>профстандарта</w:t>
      </w:r>
      <w:proofErr w:type="spellEnd"/>
      <w:r w:rsidRPr="0094252E">
        <w:rPr>
          <w:rFonts w:ascii="Times New Roman" w:eastAsia="Calibri" w:hAnsi="Times New Roman" w:cs="Times New Roman"/>
          <w:sz w:val="24"/>
          <w:szCs w:val="24"/>
        </w:rPr>
        <w:t xml:space="preserve"> направлен для согласования в Минфин России, Банк России и Федерацию независимых профсоюзов России. </w:t>
      </w:r>
    </w:p>
    <w:p w:rsidR="005F51BC" w:rsidRDefault="005F51BC">
      <w:pPr>
        <w:rPr>
          <w:rFonts w:ascii="Times New Roman" w:eastAsia="Times New Roman" w:hAnsi="Times New Roman" w:cs="Times New Roman"/>
          <w:b/>
          <w:bCs/>
          <w:sz w:val="24"/>
          <w:szCs w:val="24"/>
          <w:lang w:eastAsia="ru-RU"/>
        </w:rPr>
      </w:pPr>
      <w:bookmarkStart w:id="6" w:name="_Toc401575246"/>
    </w:p>
    <w:p w:rsidR="005F51BC" w:rsidRDefault="005F51BC">
      <w:pPr>
        <w:rPr>
          <w:rFonts w:ascii="Times New Roman" w:eastAsia="Times New Roman" w:hAnsi="Times New Roman" w:cs="Times New Roman"/>
          <w:b/>
          <w:bCs/>
          <w:sz w:val="24"/>
          <w:szCs w:val="24"/>
          <w:lang w:eastAsia="ru-RU"/>
        </w:rPr>
      </w:pPr>
    </w:p>
    <w:tbl>
      <w:tblPr>
        <w:tblStyle w:val="58"/>
        <w:tblW w:w="10341"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2693"/>
        <w:gridCol w:w="2545"/>
      </w:tblGrid>
      <w:tr w:rsidR="005F51BC" w:rsidRPr="005F51BC" w:rsidTr="00200B65">
        <w:tc>
          <w:tcPr>
            <w:tcW w:w="5103" w:type="dxa"/>
          </w:tcPr>
          <w:p w:rsidR="005F51BC" w:rsidRPr="005F51BC" w:rsidRDefault="005F51BC" w:rsidP="005F51BC">
            <w:pPr>
              <w:spacing w:line="259" w:lineRule="auto"/>
              <w:jc w:val="center"/>
              <w:rPr>
                <w:rFonts w:ascii="Times New Roman" w:eastAsiaTheme="minorHAnsi" w:hAnsi="Times New Roman" w:cstheme="minorBidi"/>
                <w:sz w:val="24"/>
                <w:szCs w:val="24"/>
              </w:rPr>
            </w:pPr>
            <w:r w:rsidRPr="005F51BC">
              <w:rPr>
                <w:rFonts w:ascii="Times New Roman" w:eastAsiaTheme="minorHAnsi" w:hAnsi="Times New Roman" w:cstheme="minorBidi"/>
                <w:bCs/>
                <w:sz w:val="24"/>
                <w:szCs w:val="24"/>
              </w:rPr>
              <w:t>Исполнительный вице-президент</w:t>
            </w:r>
            <w:r w:rsidRPr="005F51BC">
              <w:rPr>
                <w:rFonts w:ascii="Times New Roman" w:eastAsiaTheme="minorHAnsi" w:hAnsi="Times New Roman" w:cstheme="minorBidi"/>
                <w:sz w:val="24"/>
                <w:szCs w:val="24"/>
              </w:rPr>
              <w:t xml:space="preserve"> Общероссийского объединения работодателей </w:t>
            </w:r>
          </w:p>
          <w:p w:rsidR="005F51BC" w:rsidRPr="005F51BC" w:rsidRDefault="005F51BC" w:rsidP="005F51BC">
            <w:pPr>
              <w:spacing w:line="259" w:lineRule="auto"/>
              <w:jc w:val="center"/>
              <w:rPr>
                <w:rFonts w:ascii="Times New Roman" w:eastAsiaTheme="minorHAnsi" w:hAnsi="Times New Roman" w:cstheme="minorBidi"/>
                <w:sz w:val="24"/>
                <w:szCs w:val="24"/>
              </w:rPr>
            </w:pPr>
            <w:r w:rsidRPr="005F51BC">
              <w:rPr>
                <w:rFonts w:ascii="Times New Roman" w:eastAsiaTheme="minorHAnsi" w:hAnsi="Times New Roman" w:cstheme="minorBidi"/>
                <w:sz w:val="24"/>
                <w:szCs w:val="24"/>
              </w:rPr>
              <w:t>«Российского союза</w:t>
            </w:r>
          </w:p>
          <w:p w:rsidR="005F51BC" w:rsidRPr="005F51BC" w:rsidRDefault="005F51BC" w:rsidP="005F51BC">
            <w:pPr>
              <w:spacing w:line="259" w:lineRule="auto"/>
              <w:jc w:val="center"/>
              <w:rPr>
                <w:rFonts w:ascii="Times New Roman" w:eastAsiaTheme="minorHAnsi" w:hAnsi="Times New Roman" w:cstheme="minorBidi"/>
                <w:sz w:val="24"/>
                <w:szCs w:val="24"/>
              </w:rPr>
            </w:pPr>
            <w:r w:rsidRPr="005F51BC">
              <w:rPr>
                <w:rFonts w:ascii="Times New Roman" w:eastAsiaTheme="minorHAnsi" w:hAnsi="Times New Roman" w:cstheme="minorBidi"/>
                <w:sz w:val="24"/>
                <w:szCs w:val="24"/>
              </w:rPr>
              <w:t>промышленников и предпринимателей» (РСПП)</w:t>
            </w:r>
          </w:p>
        </w:tc>
        <w:tc>
          <w:tcPr>
            <w:tcW w:w="2693" w:type="dxa"/>
          </w:tcPr>
          <w:p w:rsidR="005F51BC" w:rsidRPr="005F51BC" w:rsidRDefault="005F51BC" w:rsidP="005F51BC">
            <w:pPr>
              <w:spacing w:line="259" w:lineRule="auto"/>
              <w:rPr>
                <w:rFonts w:ascii="Times New Roman" w:eastAsia="Times New Roman" w:hAnsi="Times New Roman" w:cstheme="minorBidi"/>
                <w:b/>
                <w:bCs/>
                <w:sz w:val="24"/>
                <w:szCs w:val="24"/>
                <w:lang w:eastAsia="ru-RU"/>
              </w:rPr>
            </w:pPr>
          </w:p>
          <w:p w:rsidR="005F51BC" w:rsidRPr="005F51BC" w:rsidRDefault="005F51BC" w:rsidP="005F51BC">
            <w:pPr>
              <w:spacing w:line="259" w:lineRule="auto"/>
              <w:rPr>
                <w:rFonts w:ascii="Times New Roman" w:eastAsia="Times New Roman" w:hAnsi="Times New Roman" w:cstheme="minorBidi"/>
                <w:b/>
                <w:bCs/>
                <w:sz w:val="24"/>
                <w:szCs w:val="24"/>
                <w:lang w:eastAsia="ru-RU"/>
              </w:rPr>
            </w:pPr>
          </w:p>
          <w:p w:rsidR="005F51BC" w:rsidRPr="005F51BC" w:rsidRDefault="005F51BC" w:rsidP="005F51BC">
            <w:pPr>
              <w:spacing w:line="259" w:lineRule="auto"/>
              <w:rPr>
                <w:rFonts w:ascii="Times New Roman" w:eastAsia="Times New Roman" w:hAnsi="Times New Roman" w:cstheme="minorBidi"/>
                <w:b/>
                <w:bCs/>
                <w:sz w:val="24"/>
                <w:szCs w:val="24"/>
                <w:lang w:eastAsia="ru-RU"/>
              </w:rPr>
            </w:pPr>
          </w:p>
          <w:p w:rsidR="005F51BC" w:rsidRPr="005F51BC" w:rsidRDefault="005F51BC" w:rsidP="005F51BC">
            <w:pPr>
              <w:spacing w:line="259" w:lineRule="auto"/>
              <w:jc w:val="center"/>
              <w:rPr>
                <w:rFonts w:ascii="Times New Roman" w:eastAsia="Times New Roman" w:hAnsi="Times New Roman" w:cstheme="minorBidi"/>
                <w:b/>
                <w:bCs/>
                <w:sz w:val="24"/>
                <w:szCs w:val="24"/>
                <w:lang w:eastAsia="ru-RU"/>
              </w:rPr>
            </w:pPr>
            <w:r w:rsidRPr="005F51BC">
              <w:rPr>
                <w:rFonts w:ascii="Times New Roman" w:eastAsia="Times New Roman" w:hAnsi="Times New Roman" w:cstheme="minorBidi"/>
                <w:b/>
                <w:bCs/>
                <w:sz w:val="24"/>
                <w:szCs w:val="24"/>
                <w:lang w:eastAsia="ru-RU"/>
              </w:rPr>
              <w:t>__________________</w:t>
            </w:r>
          </w:p>
        </w:tc>
        <w:tc>
          <w:tcPr>
            <w:tcW w:w="2545" w:type="dxa"/>
          </w:tcPr>
          <w:p w:rsidR="005F51BC" w:rsidRPr="005F51BC" w:rsidRDefault="005F51BC" w:rsidP="005F51BC">
            <w:pPr>
              <w:spacing w:line="259" w:lineRule="auto"/>
              <w:rPr>
                <w:rFonts w:ascii="Times New Roman" w:eastAsiaTheme="minorHAnsi" w:hAnsi="Times New Roman" w:cstheme="minorBidi"/>
                <w:bCs/>
                <w:sz w:val="24"/>
                <w:szCs w:val="24"/>
              </w:rPr>
            </w:pPr>
          </w:p>
          <w:p w:rsidR="005F51BC" w:rsidRPr="005F51BC" w:rsidRDefault="005F51BC" w:rsidP="005F51BC">
            <w:pPr>
              <w:spacing w:line="259" w:lineRule="auto"/>
              <w:rPr>
                <w:rFonts w:ascii="Times New Roman" w:eastAsiaTheme="minorHAnsi" w:hAnsi="Times New Roman" w:cstheme="minorBidi"/>
                <w:bCs/>
                <w:sz w:val="24"/>
                <w:szCs w:val="24"/>
              </w:rPr>
            </w:pPr>
          </w:p>
          <w:p w:rsidR="005F51BC" w:rsidRPr="005F51BC" w:rsidRDefault="005F51BC" w:rsidP="005F51BC">
            <w:pPr>
              <w:spacing w:line="259" w:lineRule="auto"/>
              <w:rPr>
                <w:rFonts w:ascii="Times New Roman" w:eastAsiaTheme="minorHAnsi" w:hAnsi="Times New Roman" w:cstheme="minorBidi"/>
                <w:bCs/>
                <w:sz w:val="24"/>
                <w:szCs w:val="24"/>
              </w:rPr>
            </w:pPr>
          </w:p>
          <w:p w:rsidR="005F51BC" w:rsidRPr="005F51BC" w:rsidRDefault="005F51BC" w:rsidP="005F51BC">
            <w:pPr>
              <w:tabs>
                <w:tab w:val="left" w:pos="1816"/>
              </w:tabs>
              <w:spacing w:line="259" w:lineRule="auto"/>
              <w:rPr>
                <w:rFonts w:ascii="Times New Roman" w:eastAsia="Times New Roman" w:hAnsi="Times New Roman" w:cstheme="minorBidi"/>
                <w:b/>
                <w:bCs/>
                <w:sz w:val="24"/>
                <w:szCs w:val="24"/>
                <w:lang w:eastAsia="ru-RU"/>
              </w:rPr>
            </w:pPr>
            <w:r w:rsidRPr="005F51BC">
              <w:rPr>
                <w:rFonts w:ascii="Times New Roman" w:eastAsiaTheme="minorHAnsi" w:hAnsi="Times New Roman" w:cstheme="minorBidi"/>
                <w:bCs/>
                <w:sz w:val="24"/>
                <w:szCs w:val="24"/>
              </w:rPr>
              <w:t xml:space="preserve">Д.В. Кузьмин </w:t>
            </w:r>
          </w:p>
        </w:tc>
      </w:tr>
    </w:tbl>
    <w:p w:rsidR="005F51BC" w:rsidRDefault="005F51BC">
      <w:pPr>
        <w:rPr>
          <w:rFonts w:ascii="Times New Roman" w:eastAsia="Times New Roman" w:hAnsi="Times New Roman" w:cs="Times New Roman"/>
          <w:b/>
          <w:bCs/>
          <w:sz w:val="24"/>
          <w:szCs w:val="24"/>
          <w:lang w:eastAsia="ru-RU"/>
        </w:rPr>
      </w:pPr>
    </w:p>
    <w:p w:rsidR="005853D3" w:rsidRDefault="005F51BC">
      <w:pP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br w:type="page"/>
      </w:r>
    </w:p>
    <w:p w:rsidR="0094252E" w:rsidRPr="0094252E" w:rsidRDefault="0094252E" w:rsidP="0094252E">
      <w:pPr>
        <w:spacing w:before="200" w:after="0" w:line="268" w:lineRule="auto"/>
        <w:jc w:val="right"/>
        <w:outlineLvl w:val="2"/>
        <w:rPr>
          <w:rFonts w:ascii="Times New Roman" w:eastAsia="Times New Roman" w:hAnsi="Times New Roman" w:cs="Times New Roman"/>
          <w:b/>
          <w:bCs/>
          <w:sz w:val="24"/>
          <w:szCs w:val="24"/>
          <w:lang w:eastAsia="ru-RU"/>
        </w:rPr>
      </w:pPr>
      <w:r w:rsidRPr="0094252E">
        <w:rPr>
          <w:rFonts w:ascii="Times New Roman" w:eastAsia="Times New Roman" w:hAnsi="Times New Roman" w:cs="Times New Roman"/>
          <w:b/>
          <w:bCs/>
          <w:sz w:val="24"/>
          <w:szCs w:val="24"/>
          <w:lang w:eastAsia="ru-RU"/>
        </w:rPr>
        <w:lastRenderedPageBreak/>
        <w:t>Приложение 1</w:t>
      </w:r>
      <w:bookmarkEnd w:id="6"/>
    </w:p>
    <w:p w:rsidR="0094252E" w:rsidRPr="0094252E" w:rsidRDefault="0094252E" w:rsidP="0094252E">
      <w:pPr>
        <w:spacing w:line="256" w:lineRule="auto"/>
        <w:jc w:val="center"/>
        <w:rPr>
          <w:rFonts w:ascii="Times New Roman" w:eastAsia="Calibri" w:hAnsi="Times New Roman" w:cs="Times New Roman"/>
          <w:b/>
          <w:sz w:val="24"/>
          <w:szCs w:val="24"/>
        </w:rPr>
      </w:pPr>
    </w:p>
    <w:p w:rsidR="0094252E" w:rsidRPr="0094252E" w:rsidRDefault="0094252E" w:rsidP="0094252E">
      <w:pPr>
        <w:spacing w:line="256" w:lineRule="auto"/>
        <w:jc w:val="center"/>
        <w:rPr>
          <w:rFonts w:ascii="Times New Roman" w:eastAsia="Calibri" w:hAnsi="Times New Roman" w:cs="Times New Roman"/>
          <w:b/>
          <w:sz w:val="24"/>
          <w:szCs w:val="24"/>
        </w:rPr>
      </w:pPr>
      <w:r w:rsidRPr="0094252E">
        <w:rPr>
          <w:rFonts w:ascii="Times New Roman" w:eastAsia="Times New Roman" w:hAnsi="Times New Roman" w:cs="Times New Roman"/>
          <w:b/>
          <w:sz w:val="24"/>
          <w:szCs w:val="24"/>
        </w:rPr>
        <w:t>Сведения об организациях, привлеченных к разработке и согласованию проекта профессионального стандарта «Специалист рынка ценных бумаг»</w:t>
      </w:r>
    </w:p>
    <w:p w:rsidR="0094252E" w:rsidRPr="0094252E" w:rsidRDefault="0094252E" w:rsidP="0094252E">
      <w:pPr>
        <w:spacing w:line="256" w:lineRule="auto"/>
        <w:rPr>
          <w:rFonts w:ascii="Times New Roman" w:eastAsia="Calibri"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5"/>
        <w:gridCol w:w="2842"/>
        <w:gridCol w:w="2410"/>
        <w:gridCol w:w="1985"/>
        <w:gridCol w:w="1553"/>
      </w:tblGrid>
      <w:tr w:rsidR="0094252E" w:rsidRPr="0094252E" w:rsidTr="0094252E">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п/п</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Организация</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Должность уполномоченного лица</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ФИО уполномоченного лица</w:t>
            </w:r>
          </w:p>
        </w:tc>
        <w:tc>
          <w:tcPr>
            <w:tcW w:w="1553"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Подпись уполномоченного лица</w:t>
            </w:r>
          </w:p>
        </w:tc>
      </w:tr>
      <w:tr w:rsidR="0094252E" w:rsidRPr="0094252E" w:rsidTr="0094252E">
        <w:tc>
          <w:tcPr>
            <w:tcW w:w="9345" w:type="dxa"/>
            <w:gridSpan w:val="5"/>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Разработка проекта профессионального стандарта</w:t>
            </w:r>
          </w:p>
        </w:tc>
      </w:tr>
      <w:tr w:rsidR="0094252E" w:rsidRPr="0094252E" w:rsidTr="0094252E">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1</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Общероссийское объединение работодателей «Российский союз промышленников и предпринимателей»</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вице-президент</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Кузьмин Д.В.</w:t>
            </w:r>
          </w:p>
        </w:tc>
        <w:tc>
          <w:tcPr>
            <w:tcW w:w="1553" w:type="dxa"/>
            <w:tcBorders>
              <w:top w:val="single" w:sz="4" w:space="0" w:color="auto"/>
              <w:left w:val="single" w:sz="4" w:space="0" w:color="auto"/>
              <w:bottom w:val="single" w:sz="4" w:space="0" w:color="auto"/>
              <w:right w:val="single" w:sz="4" w:space="0" w:color="auto"/>
            </w:tcBorders>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tc>
      </w:tr>
      <w:tr w:rsidR="0094252E" w:rsidRPr="0094252E" w:rsidTr="0094252E">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2</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Института краткосрочных программ</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Маштакеева</w:t>
            </w:r>
            <w:proofErr w:type="spellEnd"/>
            <w:r w:rsidRPr="0094252E">
              <w:rPr>
                <w:rFonts w:ascii="Times New Roman" w:eastAsia="Times New Roman" w:hAnsi="Times New Roman" w:cs="Times New Roman"/>
                <w:sz w:val="24"/>
                <w:szCs w:val="24"/>
                <w:lang w:eastAsia="ru-RU"/>
              </w:rPr>
              <w:t xml:space="preserve"> Д.К.</w:t>
            </w:r>
          </w:p>
        </w:tc>
        <w:tc>
          <w:tcPr>
            <w:tcW w:w="1553" w:type="dxa"/>
            <w:tcBorders>
              <w:top w:val="single" w:sz="4" w:space="0" w:color="auto"/>
              <w:left w:val="single" w:sz="4" w:space="0" w:color="auto"/>
              <w:bottom w:val="single" w:sz="4" w:space="0" w:color="auto"/>
              <w:right w:val="single" w:sz="4" w:space="0" w:color="auto"/>
            </w:tcBorders>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tc>
      </w:tr>
      <w:tr w:rsidR="0094252E" w:rsidRPr="0094252E" w:rsidTr="0094252E">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3</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заведующего кафедрой по УМР, к.э.н., профессор кафедры «Финансовые рынки и финансовый инжиниринг»</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Гусева И.А.</w:t>
            </w:r>
          </w:p>
        </w:tc>
        <w:tc>
          <w:tcPr>
            <w:tcW w:w="1553" w:type="dxa"/>
            <w:tcBorders>
              <w:top w:val="single" w:sz="4" w:space="0" w:color="auto"/>
              <w:left w:val="single" w:sz="4" w:space="0" w:color="auto"/>
              <w:bottom w:val="single" w:sz="4" w:space="0" w:color="auto"/>
              <w:right w:val="single" w:sz="4" w:space="0" w:color="auto"/>
            </w:tcBorders>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tc>
      </w:tr>
      <w:tr w:rsidR="0094252E" w:rsidRPr="0094252E" w:rsidTr="0094252E">
        <w:tc>
          <w:tcPr>
            <w:tcW w:w="9345" w:type="dxa"/>
            <w:gridSpan w:val="5"/>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Согласование проекта профессионального стандарта</w:t>
            </w:r>
          </w:p>
        </w:tc>
      </w:tr>
      <w:tr w:rsidR="0094252E" w:rsidRPr="0094252E" w:rsidTr="0094252E">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1</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Ассоциации региональных банков России</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Вице-президент</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Медведев Г.А.</w:t>
            </w:r>
          </w:p>
        </w:tc>
        <w:tc>
          <w:tcPr>
            <w:tcW w:w="1553" w:type="dxa"/>
            <w:tcBorders>
              <w:top w:val="single" w:sz="4" w:space="0" w:color="auto"/>
              <w:left w:val="single" w:sz="4" w:space="0" w:color="auto"/>
              <w:bottom w:val="single" w:sz="4" w:space="0" w:color="auto"/>
              <w:right w:val="single" w:sz="4" w:space="0" w:color="auto"/>
            </w:tcBorders>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tc>
      </w:tr>
      <w:tr w:rsidR="0094252E" w:rsidRPr="0094252E" w:rsidTr="0094252E">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val="en-US" w:eastAsia="ru-RU"/>
              </w:rPr>
            </w:pPr>
            <w:r w:rsidRPr="0094252E">
              <w:rPr>
                <w:rFonts w:ascii="Times New Roman" w:eastAsia="Times New Roman" w:hAnsi="Times New Roman" w:cs="Times New Roman"/>
                <w:sz w:val="24"/>
                <w:szCs w:val="24"/>
                <w:lang w:val="en-US" w:eastAsia="ru-RU"/>
              </w:rPr>
              <w:t>2</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Национальная ассоциация кредитных брокеров и финансовых консультантов</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Председатель совета</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Арт Я.А.</w:t>
            </w:r>
          </w:p>
        </w:tc>
        <w:tc>
          <w:tcPr>
            <w:tcW w:w="1553" w:type="dxa"/>
            <w:tcBorders>
              <w:top w:val="single" w:sz="4" w:space="0" w:color="auto"/>
              <w:left w:val="single" w:sz="4" w:space="0" w:color="auto"/>
              <w:bottom w:val="single" w:sz="4" w:space="0" w:color="auto"/>
              <w:right w:val="single" w:sz="4" w:space="0" w:color="auto"/>
            </w:tcBorders>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tc>
      </w:tr>
      <w:tr w:rsidR="0094252E" w:rsidRPr="0094252E" w:rsidTr="0094252E">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val="en-US" w:eastAsia="ru-RU"/>
              </w:rPr>
            </w:pPr>
            <w:r w:rsidRPr="0094252E">
              <w:rPr>
                <w:rFonts w:ascii="Times New Roman" w:eastAsia="Times New Roman" w:hAnsi="Times New Roman" w:cs="Times New Roman"/>
                <w:sz w:val="24"/>
                <w:szCs w:val="24"/>
                <w:lang w:val="en-US" w:eastAsia="ru-RU"/>
              </w:rPr>
              <w:t>3</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НП "Гильдия инвестиционных и финансовых аналитиков" (ГИФА)</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Казначей</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Семенов А.Ю.</w:t>
            </w:r>
          </w:p>
        </w:tc>
        <w:tc>
          <w:tcPr>
            <w:tcW w:w="1553" w:type="dxa"/>
            <w:tcBorders>
              <w:top w:val="single" w:sz="4" w:space="0" w:color="auto"/>
              <w:left w:val="single" w:sz="4" w:space="0" w:color="auto"/>
              <w:bottom w:val="single" w:sz="4" w:space="0" w:color="auto"/>
              <w:right w:val="single" w:sz="4" w:space="0" w:color="auto"/>
            </w:tcBorders>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tc>
      </w:tr>
      <w:tr w:rsidR="0094252E" w:rsidRPr="0094252E" w:rsidTr="0094252E">
        <w:trPr>
          <w:trHeight w:val="1125"/>
        </w:trPr>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val="en-US" w:eastAsia="ru-RU"/>
              </w:rPr>
            </w:pPr>
            <w:r w:rsidRPr="0094252E">
              <w:rPr>
                <w:rFonts w:ascii="Times New Roman" w:eastAsia="Times New Roman" w:hAnsi="Times New Roman" w:cs="Times New Roman"/>
                <w:sz w:val="24"/>
                <w:szCs w:val="24"/>
                <w:lang w:val="en-US" w:eastAsia="ru-RU"/>
              </w:rPr>
              <w:t>4</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Национальная ассоциация участников фондового рынка (НАУФОР)</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Председатель правления</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Тимофеев А.В.</w:t>
            </w:r>
          </w:p>
        </w:tc>
        <w:tc>
          <w:tcPr>
            <w:tcW w:w="1553" w:type="dxa"/>
            <w:tcBorders>
              <w:top w:val="single" w:sz="4" w:space="0" w:color="auto"/>
              <w:left w:val="single" w:sz="4" w:space="0" w:color="auto"/>
              <w:bottom w:val="single" w:sz="4" w:space="0" w:color="auto"/>
              <w:right w:val="single" w:sz="4" w:space="0" w:color="auto"/>
            </w:tcBorders>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tc>
      </w:tr>
      <w:tr w:rsidR="0094252E" w:rsidRPr="0094252E" w:rsidTr="0094252E">
        <w:trPr>
          <w:trHeight w:val="675"/>
        </w:trPr>
        <w:tc>
          <w:tcPr>
            <w:tcW w:w="55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val="en-US" w:eastAsia="ru-RU"/>
              </w:rPr>
            </w:pPr>
            <w:r w:rsidRPr="0094252E">
              <w:rPr>
                <w:rFonts w:ascii="Times New Roman" w:eastAsia="Times New Roman" w:hAnsi="Times New Roman" w:cs="Times New Roman"/>
                <w:sz w:val="24"/>
                <w:szCs w:val="24"/>
                <w:lang w:val="en-US" w:eastAsia="ru-RU"/>
              </w:rPr>
              <w:t>5</w:t>
            </w:r>
          </w:p>
        </w:tc>
        <w:tc>
          <w:tcPr>
            <w:tcW w:w="2842"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ООО «ИК ВЕЛЕС Капитал»</w:t>
            </w:r>
          </w:p>
        </w:tc>
        <w:tc>
          <w:tcPr>
            <w:tcW w:w="2410"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Заместитель Генерального директора – руководитель </w:t>
            </w:r>
            <w:r w:rsidRPr="0094252E">
              <w:rPr>
                <w:rFonts w:ascii="Times New Roman" w:eastAsia="Calibri" w:hAnsi="Times New Roman" w:cs="Times New Roman"/>
                <w:sz w:val="24"/>
                <w:szCs w:val="24"/>
              </w:rPr>
              <w:lastRenderedPageBreak/>
              <w:t>Службы внутреннего контроля</w:t>
            </w:r>
          </w:p>
        </w:tc>
        <w:tc>
          <w:tcPr>
            <w:tcW w:w="1985"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lastRenderedPageBreak/>
              <w:t>Гусев М.Г.</w:t>
            </w:r>
          </w:p>
        </w:tc>
        <w:tc>
          <w:tcPr>
            <w:tcW w:w="1553" w:type="dxa"/>
            <w:tcBorders>
              <w:top w:val="single" w:sz="4" w:space="0" w:color="auto"/>
              <w:left w:val="single" w:sz="4" w:space="0" w:color="auto"/>
              <w:bottom w:val="single" w:sz="4" w:space="0" w:color="auto"/>
              <w:right w:val="single" w:sz="4" w:space="0" w:color="auto"/>
            </w:tcBorders>
          </w:tcPr>
          <w:p w:rsidR="0094252E" w:rsidRPr="0094252E" w:rsidRDefault="0094252E" w:rsidP="0094252E">
            <w:pPr>
              <w:tabs>
                <w:tab w:val="left" w:pos="993"/>
              </w:tabs>
              <w:spacing w:after="0" w:line="240" w:lineRule="auto"/>
              <w:jc w:val="both"/>
              <w:rPr>
                <w:rFonts w:ascii="Times New Roman" w:eastAsia="Times New Roman" w:hAnsi="Times New Roman" w:cs="Times New Roman"/>
                <w:sz w:val="24"/>
                <w:szCs w:val="24"/>
                <w:lang w:eastAsia="ru-RU"/>
              </w:rPr>
            </w:pPr>
          </w:p>
        </w:tc>
      </w:tr>
    </w:tbl>
    <w:p w:rsidR="0094252E" w:rsidRPr="0094252E" w:rsidRDefault="0094252E" w:rsidP="0094252E">
      <w:pPr>
        <w:spacing w:line="256" w:lineRule="auto"/>
        <w:rPr>
          <w:rFonts w:ascii="Times New Roman" w:eastAsia="Calibri" w:hAnsi="Times New Roman" w:cs="Times New Roman"/>
          <w:sz w:val="24"/>
          <w:szCs w:val="24"/>
        </w:rPr>
      </w:pPr>
    </w:p>
    <w:p w:rsidR="00DD218D" w:rsidRDefault="00DD218D">
      <w:pPr>
        <w:rPr>
          <w:rFonts w:ascii="Times New Roman" w:eastAsia="Times New Roman" w:hAnsi="Times New Roman" w:cs="Times New Roman"/>
          <w:b/>
          <w:bCs/>
          <w:sz w:val="24"/>
          <w:szCs w:val="24"/>
          <w:lang w:eastAsia="ru-RU"/>
        </w:rPr>
      </w:pPr>
      <w:bookmarkStart w:id="7" w:name="_Toc401575247"/>
      <w:r>
        <w:rPr>
          <w:rFonts w:ascii="Times New Roman" w:eastAsia="Times New Roman" w:hAnsi="Times New Roman" w:cs="Times New Roman"/>
          <w:b/>
          <w:bCs/>
          <w:sz w:val="24"/>
          <w:szCs w:val="24"/>
          <w:lang w:eastAsia="ru-RU"/>
        </w:rPr>
        <w:br w:type="page"/>
      </w:r>
    </w:p>
    <w:p w:rsidR="0094252E" w:rsidRPr="0094252E" w:rsidRDefault="0094252E" w:rsidP="0094252E">
      <w:pPr>
        <w:spacing w:before="200" w:after="0" w:line="268" w:lineRule="auto"/>
        <w:jc w:val="right"/>
        <w:outlineLvl w:val="2"/>
        <w:rPr>
          <w:rFonts w:ascii="Times New Roman" w:eastAsia="Times New Roman" w:hAnsi="Times New Roman" w:cs="Times New Roman"/>
          <w:b/>
          <w:bCs/>
          <w:sz w:val="24"/>
          <w:szCs w:val="24"/>
          <w:lang w:eastAsia="ru-RU"/>
        </w:rPr>
      </w:pPr>
      <w:r w:rsidRPr="0094252E">
        <w:rPr>
          <w:rFonts w:ascii="Times New Roman" w:eastAsia="Times New Roman" w:hAnsi="Times New Roman" w:cs="Times New Roman"/>
          <w:b/>
          <w:bCs/>
          <w:sz w:val="24"/>
          <w:szCs w:val="24"/>
          <w:lang w:eastAsia="ru-RU"/>
        </w:rPr>
        <w:lastRenderedPageBreak/>
        <w:t>Приложение 2</w:t>
      </w:r>
      <w:bookmarkEnd w:id="7"/>
    </w:p>
    <w:p w:rsidR="0094252E" w:rsidRPr="0094252E" w:rsidRDefault="0094252E" w:rsidP="0094252E">
      <w:pPr>
        <w:spacing w:line="256" w:lineRule="auto"/>
        <w:jc w:val="center"/>
        <w:rPr>
          <w:rFonts w:ascii="Times New Roman" w:eastAsia="Calibri" w:hAnsi="Times New Roman" w:cs="Times New Roman"/>
          <w:b/>
          <w:sz w:val="24"/>
          <w:szCs w:val="24"/>
        </w:rPr>
      </w:pPr>
    </w:p>
    <w:p w:rsidR="0094252E" w:rsidRPr="0094252E" w:rsidRDefault="0094252E" w:rsidP="0094252E">
      <w:pPr>
        <w:spacing w:line="256" w:lineRule="auto"/>
        <w:jc w:val="center"/>
        <w:rPr>
          <w:rFonts w:ascii="Times New Roman" w:eastAsia="Calibri" w:hAnsi="Times New Roman" w:cs="Times New Roman"/>
          <w:b/>
          <w:sz w:val="24"/>
          <w:szCs w:val="24"/>
        </w:rPr>
      </w:pPr>
      <w:r w:rsidRPr="0094252E">
        <w:rPr>
          <w:rFonts w:ascii="Times New Roman" w:eastAsia="Calibri" w:hAnsi="Times New Roman" w:cs="Times New Roman"/>
          <w:b/>
          <w:sz w:val="24"/>
          <w:szCs w:val="24"/>
        </w:rPr>
        <w:t>Сведения об организациях и экспертах, привлеченных к обсуждению проекта профессионального стандарта «Специалист рынка ценных бумаг»</w:t>
      </w:r>
    </w:p>
    <w:p w:rsidR="0094252E" w:rsidRPr="0094252E" w:rsidRDefault="0094252E" w:rsidP="0094252E">
      <w:pPr>
        <w:spacing w:line="256" w:lineRule="auto"/>
        <w:rPr>
          <w:rFonts w:ascii="Times New Roman" w:eastAsia="Calibri" w:hAnsi="Times New Roman" w:cs="Times New Roman"/>
          <w:sz w:val="24"/>
          <w:szCs w:val="24"/>
        </w:rPr>
      </w:pPr>
    </w:p>
    <w:tbl>
      <w:tblPr>
        <w:tblW w:w="9773" w:type="dxa"/>
        <w:tblLayout w:type="fixed"/>
        <w:tblLook w:val="04A0" w:firstRow="1" w:lastRow="0" w:firstColumn="1" w:lastColumn="0" w:noHBand="0" w:noVBand="1"/>
      </w:tblPr>
      <w:tblGrid>
        <w:gridCol w:w="2400"/>
        <w:gridCol w:w="1417"/>
        <w:gridCol w:w="2400"/>
        <w:gridCol w:w="2095"/>
        <w:gridCol w:w="1461"/>
      </w:tblGrid>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Мероприятие</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Дата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проведения</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Организации</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Участники</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line="256" w:lineRule="auto"/>
              <w:rPr>
                <w:rFonts w:ascii="Times New Roman" w:eastAsia="Times New Roman" w:hAnsi="Times New Roman" w:cs="Times New Roman"/>
                <w:sz w:val="24"/>
                <w:szCs w:val="24"/>
                <w:lang w:eastAsia="ru-RU"/>
              </w:rPr>
            </w:pP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56" w:lineRule="auto"/>
              <w:rPr>
                <w:rFonts w:ascii="Calibri" w:eastAsia="Calibri" w:hAnsi="Calibri" w:cs="Times New Roman"/>
                <w:sz w:val="20"/>
                <w:szCs w:val="20"/>
                <w:lang w:eastAsia="ru-RU"/>
              </w:rPr>
            </w:pP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56" w:lineRule="auto"/>
              <w:rPr>
                <w:rFonts w:ascii="Calibri" w:eastAsia="Calibri" w:hAnsi="Calibri" w:cs="Times New Roman"/>
                <w:sz w:val="20"/>
                <w:szCs w:val="20"/>
                <w:lang w:eastAsia="ru-RU"/>
              </w:rPr>
            </w:pP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56" w:lineRule="auto"/>
              <w:rPr>
                <w:rFonts w:ascii="Calibri" w:eastAsia="Calibri" w:hAnsi="Calibri" w:cs="Times New Roman"/>
                <w:sz w:val="20"/>
                <w:szCs w:val="20"/>
                <w:lang w:eastAsia="ru-RU"/>
              </w:rPr>
            </w:pP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Должность</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ФИО</w:t>
            </w: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Переговоры, консультации, осуществлен обмен информацией и письмами между заинтересованными организациями по вопросам разработки профессиональных стандартов для специалистов финансового рынка и согласования примерного перечня профессиональных стандартов для специалистов финансового рынка.</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Март –апрель 2013</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российских банков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региональных банков России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Национальная ассоциация кредитных брокеров и финансовых консультантов,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Международная ассоциация организаций финансово-экономического образования (МАОФЭО),</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Международный Сертификационный Центр,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НП «НОВАК»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СРО НП </w:t>
            </w:r>
          </w:p>
          <w:p w:rsidR="0094252E" w:rsidRPr="0094252E" w:rsidRDefault="0094252E" w:rsidP="0094252E">
            <w:pPr>
              <w:spacing w:after="0" w:line="240" w:lineRule="auto"/>
              <w:rPr>
                <w:rFonts w:ascii="Times New Roman" w:eastAsia="Calibri" w:hAnsi="Times New Roman" w:cs="Times New Roman"/>
                <w:sz w:val="24"/>
                <w:szCs w:val="24"/>
              </w:rPr>
            </w:pPr>
            <w:r w:rsidRPr="0094252E">
              <w:rPr>
                <w:rFonts w:ascii="Times New Roman" w:eastAsia="Times New Roman" w:hAnsi="Times New Roman" w:cs="Times New Roman"/>
                <w:sz w:val="24"/>
                <w:szCs w:val="24"/>
                <w:lang w:eastAsia="ru-RU"/>
              </w:rPr>
              <w:t xml:space="preserve">Объединение </w:t>
            </w:r>
            <w:proofErr w:type="spellStart"/>
            <w:r w:rsidRPr="0094252E">
              <w:rPr>
                <w:rFonts w:ascii="Times New Roman" w:eastAsia="Times New Roman" w:hAnsi="Times New Roman" w:cs="Times New Roman"/>
                <w:sz w:val="24"/>
                <w:szCs w:val="24"/>
                <w:lang w:eastAsia="ru-RU"/>
              </w:rPr>
              <w:t>МиР</w:t>
            </w:r>
            <w:proofErr w:type="spellEnd"/>
            <w:r w:rsidRPr="0094252E">
              <w:rPr>
                <w:rFonts w:ascii="Times New Roman" w:eastAsia="Times New Roman" w:hAnsi="Times New Roman" w:cs="Times New Roman"/>
                <w:sz w:val="24"/>
                <w:szCs w:val="24"/>
                <w:lang w:eastAsia="ru-RU"/>
              </w:rPr>
              <w:t>»</w:t>
            </w:r>
          </w:p>
          <w:p w:rsidR="0094252E" w:rsidRDefault="0094252E"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Pr="0094252E" w:rsidRDefault="00DD218D" w:rsidP="0094252E">
            <w:pPr>
              <w:spacing w:after="0" w:line="240" w:lineRule="auto"/>
              <w:rPr>
                <w:rFonts w:ascii="Times New Roman" w:eastAsia="Times New Roman" w:hAnsi="Times New Roman" w:cs="Times New Roman"/>
                <w:sz w:val="24"/>
                <w:szCs w:val="24"/>
                <w:lang w:eastAsia="ru-RU"/>
              </w:rPr>
            </w:pPr>
          </w:p>
          <w:p w:rsidR="00DD218D"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Ассоциация </w:t>
            </w: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факторинговых</w:t>
            </w:r>
            <w:proofErr w:type="spellEnd"/>
            <w:r w:rsidRPr="0094252E">
              <w:rPr>
                <w:rFonts w:ascii="Times New Roman" w:eastAsia="Times New Roman" w:hAnsi="Times New Roman" w:cs="Times New Roman"/>
                <w:sz w:val="24"/>
                <w:szCs w:val="24"/>
                <w:lang w:eastAsia="ru-RU"/>
              </w:rPr>
              <w:t xml:space="preserve"> компаний</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Председатель комитета по кадровой политике АРБ</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Вице-Президент Ассоциация Региональных Банков России.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совета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Руководитель Центра финансового просвещения </w:t>
            </w:r>
          </w:p>
          <w:p w:rsidR="0094252E" w:rsidRDefault="0094252E"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Pr="0094252E" w:rsidRDefault="00DD218D"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Default="0094252E" w:rsidP="0094252E">
            <w:pPr>
              <w:spacing w:after="0" w:line="240" w:lineRule="auto"/>
              <w:rPr>
                <w:rFonts w:ascii="Times New Roman" w:eastAsia="Times New Roman" w:hAnsi="Times New Roman" w:cs="Times New Roman"/>
                <w:sz w:val="24"/>
                <w:szCs w:val="24"/>
                <w:lang w:eastAsia="ru-RU"/>
              </w:rPr>
            </w:pPr>
          </w:p>
          <w:p w:rsidR="00DD218D" w:rsidRPr="0094252E" w:rsidRDefault="00DD218D"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Генеральный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правления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DD218D" w:rsidRPr="0094252E" w:rsidRDefault="00DD218D"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Default="0094252E"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Pr="0094252E" w:rsidRDefault="00DD218D" w:rsidP="0094252E">
            <w:pPr>
              <w:spacing w:after="0" w:line="240" w:lineRule="auto"/>
              <w:rPr>
                <w:rFonts w:ascii="Times New Roman" w:eastAsia="Times New Roman" w:hAnsi="Times New Roman" w:cs="Times New Roman"/>
                <w:sz w:val="24"/>
                <w:szCs w:val="24"/>
                <w:lang w:eastAsia="ru-RU"/>
              </w:rPr>
            </w:pPr>
          </w:p>
          <w:p w:rsidR="00DD218D"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Исполнительный </w:t>
            </w: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Злобин Д.В.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Медведев Г.А.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Арт Я.А.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 Д.Н.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Арамян К.А.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Русакова</w:t>
            </w:r>
            <w:proofErr w:type="spellEnd"/>
            <w:r w:rsidRPr="0094252E">
              <w:rPr>
                <w:rFonts w:ascii="Times New Roman" w:eastAsia="Times New Roman" w:hAnsi="Times New Roman" w:cs="Times New Roman"/>
                <w:sz w:val="24"/>
                <w:szCs w:val="24"/>
                <w:lang w:eastAsia="ru-RU"/>
              </w:rPr>
              <w:t xml:space="preserve"> А.С.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Соколов Б.Н.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Паранич</w:t>
            </w:r>
            <w:proofErr w:type="spellEnd"/>
            <w:r w:rsidRPr="0094252E">
              <w:rPr>
                <w:rFonts w:ascii="Times New Roman" w:eastAsia="Times New Roman" w:hAnsi="Times New Roman" w:cs="Times New Roman"/>
                <w:sz w:val="24"/>
                <w:szCs w:val="24"/>
                <w:lang w:eastAsia="ru-RU"/>
              </w:rPr>
              <w:t xml:space="preserve"> А.В.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Default="0094252E"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Default="00DD218D" w:rsidP="0094252E">
            <w:pPr>
              <w:spacing w:after="0" w:line="240" w:lineRule="auto"/>
              <w:rPr>
                <w:rFonts w:ascii="Times New Roman" w:eastAsia="Times New Roman" w:hAnsi="Times New Roman" w:cs="Times New Roman"/>
                <w:sz w:val="24"/>
                <w:szCs w:val="24"/>
                <w:lang w:eastAsia="ru-RU"/>
              </w:rPr>
            </w:pPr>
          </w:p>
          <w:p w:rsidR="00DD218D" w:rsidRPr="0094252E" w:rsidRDefault="00DD218D" w:rsidP="0094252E">
            <w:pPr>
              <w:spacing w:after="0" w:line="240" w:lineRule="auto"/>
              <w:rPr>
                <w:rFonts w:ascii="Times New Roman" w:eastAsia="Times New Roman" w:hAnsi="Times New Roman" w:cs="Times New Roman"/>
                <w:sz w:val="24"/>
                <w:szCs w:val="24"/>
                <w:lang w:eastAsia="ru-RU"/>
              </w:rPr>
            </w:pPr>
          </w:p>
          <w:p w:rsidR="00DD218D"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Шевченко </w:t>
            </w:r>
          </w:p>
          <w:p w:rsidR="00DD218D" w:rsidRDefault="00DD218D"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Д.В.</w:t>
            </w: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Заседания группы разработчиков пакета профессиональных стандартов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для специалистов в области банковского дела,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управления финансами и финансовых рынков</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29.01.2014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российских банков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Ассоциация региональных банков России,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Национальная ассоциация кредитных брокеров и финансовых консультантов,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Международная ассоциация организаций финансово-экономического образования (МАОФЭО),</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Международный Сертификационный Центр,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НП «НОВАК»,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СРО НП </w:t>
            </w:r>
          </w:p>
          <w:p w:rsidR="0094252E" w:rsidRPr="0094252E" w:rsidRDefault="0094252E" w:rsidP="0094252E">
            <w:pPr>
              <w:spacing w:after="0" w:line="240" w:lineRule="auto"/>
              <w:rPr>
                <w:rFonts w:ascii="Times New Roman" w:eastAsia="Calibri" w:hAnsi="Times New Roman" w:cs="Times New Roman"/>
                <w:sz w:val="24"/>
                <w:szCs w:val="24"/>
              </w:rPr>
            </w:pPr>
            <w:r w:rsidRPr="0094252E">
              <w:rPr>
                <w:rFonts w:ascii="Times New Roman" w:eastAsia="Times New Roman" w:hAnsi="Times New Roman" w:cs="Times New Roman"/>
                <w:sz w:val="24"/>
                <w:szCs w:val="24"/>
                <w:lang w:eastAsia="ru-RU"/>
              </w:rPr>
              <w:t xml:space="preserve">Объединение </w:t>
            </w:r>
            <w:proofErr w:type="spellStart"/>
            <w:r w:rsidRPr="0094252E">
              <w:rPr>
                <w:rFonts w:ascii="Times New Roman" w:eastAsia="Times New Roman" w:hAnsi="Times New Roman" w:cs="Times New Roman"/>
                <w:sz w:val="24"/>
                <w:szCs w:val="24"/>
                <w:lang w:eastAsia="ru-RU"/>
              </w:rPr>
              <w:t>МиР</w:t>
            </w:r>
            <w:proofErr w:type="spellEnd"/>
            <w:r w:rsidRPr="0094252E">
              <w:rPr>
                <w:rFonts w:ascii="Times New Roman" w:eastAsia="Times New Roman" w:hAnsi="Times New Roman" w:cs="Times New Roman"/>
                <w:sz w:val="24"/>
                <w:szCs w:val="24"/>
                <w:lang w:eastAsia="ru-RU"/>
              </w:rPr>
              <w:t>»,</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комитета по кадровой политике АРБ</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Вице-Президент Ассоциация Региональных Банков России.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совета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Руководитель Центра финансового просвещения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Генеральный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правления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Злобин Д.В.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Медведев Г.А.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Арт Я.А.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 Д.Н.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Арамян К.А.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Русакова</w:t>
            </w:r>
            <w:proofErr w:type="spellEnd"/>
            <w:r w:rsidRPr="0094252E">
              <w:rPr>
                <w:rFonts w:ascii="Times New Roman" w:eastAsia="Times New Roman" w:hAnsi="Times New Roman" w:cs="Times New Roman"/>
                <w:sz w:val="24"/>
                <w:szCs w:val="24"/>
                <w:lang w:eastAsia="ru-RU"/>
              </w:rPr>
              <w:t xml:space="preserve"> А.С.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Соколов Б.Н.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Паранич</w:t>
            </w:r>
            <w:proofErr w:type="spellEnd"/>
            <w:r w:rsidRPr="0094252E">
              <w:rPr>
                <w:rFonts w:ascii="Times New Roman" w:eastAsia="Times New Roman" w:hAnsi="Times New Roman" w:cs="Times New Roman"/>
                <w:sz w:val="24"/>
                <w:szCs w:val="24"/>
                <w:lang w:eastAsia="ru-RU"/>
              </w:rPr>
              <w:t xml:space="preserve"> А.В.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5-я конференция «Рынок труда в финансовой сфере».</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28.02.2014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Информационное агентство </w:t>
            </w:r>
            <w:proofErr w:type="spellStart"/>
            <w:r w:rsidRPr="0094252E">
              <w:rPr>
                <w:rFonts w:ascii="Times New Roman" w:eastAsia="Times New Roman" w:hAnsi="Times New Roman" w:cs="Times New Roman"/>
                <w:sz w:val="24"/>
                <w:szCs w:val="24"/>
                <w:lang w:eastAsia="ru-RU"/>
              </w:rPr>
              <w:t>Bankir.Ru</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Институт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региональных банков России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Национальная ассоциация кредитных брокеров и финансовых консультантов;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Журнал «Банки и деловой мир»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Главный редактор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Вице-президент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Руководитель Центра финансового просвещения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Главный редактор</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Арт Я.А.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Маштакеева</w:t>
            </w:r>
            <w:proofErr w:type="spellEnd"/>
            <w:r w:rsidRPr="0094252E">
              <w:rPr>
                <w:rFonts w:ascii="Times New Roman" w:eastAsia="Times New Roman" w:hAnsi="Times New Roman" w:cs="Times New Roman"/>
                <w:sz w:val="24"/>
                <w:szCs w:val="24"/>
                <w:lang w:eastAsia="ru-RU"/>
              </w:rPr>
              <w:t xml:space="preserve"> Д.К.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Медведев Г.А.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 Д.Н.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Коваленко Л.А.</w:t>
            </w:r>
          </w:p>
        </w:tc>
      </w:tr>
      <w:tr w:rsidR="0094252E" w:rsidRPr="0094252E" w:rsidTr="00DD218D">
        <w:trPr>
          <w:trHeight w:val="3955"/>
        </w:trPr>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Рабочее совещание заведующих кафедрами Финансового университета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«Разработка профессиональных стандартов для специалистов финансового рынка»</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17.03.2014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Декан факультета «Анализ рисков и экономическая безопасность»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заведующего кафедрой «Денежно-кредитные отношения и монетарная политика» по научной работе</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Института финансово-экономических исследований Заместитель директора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директора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Заведующая учебной лабораторией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кафедры «Финансовое просвещение 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корпоративная социальная ответственность»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Институт повышения квалификации преподавателей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lastRenderedPageBreak/>
              <w:t>Авдийский</w:t>
            </w:r>
            <w:proofErr w:type="spellEnd"/>
            <w:r w:rsidRPr="0094252E">
              <w:rPr>
                <w:rFonts w:ascii="Times New Roman" w:eastAsia="Times New Roman" w:hAnsi="Times New Roman" w:cs="Times New Roman"/>
                <w:sz w:val="24"/>
                <w:szCs w:val="24"/>
                <w:lang w:eastAsia="ru-RU"/>
              </w:rPr>
              <w:t xml:space="preserve"> В.И.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Шакер</w:t>
            </w:r>
            <w:proofErr w:type="spellEnd"/>
            <w:r w:rsidRPr="0094252E">
              <w:rPr>
                <w:rFonts w:ascii="Times New Roman" w:eastAsia="Times New Roman" w:hAnsi="Times New Roman" w:cs="Times New Roman"/>
                <w:sz w:val="24"/>
                <w:szCs w:val="24"/>
                <w:lang w:eastAsia="ru-RU"/>
              </w:rPr>
              <w:t xml:space="preserve"> И.Е.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Шаров В.Ф.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Олейниченко О.И.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 Демидов Д.Н.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Арамян К.А.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Нестеренко Е.И.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Консультация по процедуре согласования перечня профессиональных стандартов для финансового рынка в Минфине РФ</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14.03.14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Минфин РФ</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НИФИ Минфина РФ</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министра финансов Российской Федерации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Профессор,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главный научный сотрудник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Института краткосрочных программ</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Моисеев А.В.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Новиков П.Н.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Маштакеева</w:t>
            </w:r>
            <w:proofErr w:type="spellEnd"/>
            <w:r w:rsidRPr="0094252E">
              <w:rPr>
                <w:rFonts w:ascii="Times New Roman" w:eastAsia="Times New Roman" w:hAnsi="Times New Roman" w:cs="Times New Roman"/>
                <w:sz w:val="24"/>
                <w:szCs w:val="24"/>
                <w:lang w:eastAsia="ru-RU"/>
              </w:rPr>
              <w:t xml:space="preserve"> Д.К.</w:t>
            </w: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Проведение анкетирования членов ассоциаций и профессиональных сообществ</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22-28 августа 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Ассоциация российских банков,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Ассоциация региональных банков России,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Национальная ассоциация кредитных брокеров и финансовых консультантов,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Международная ассоциация организаций финансово-экономического образования (МАОФЭО),</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НП «НОВАК»,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СРО НП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Объединение </w:t>
            </w:r>
            <w:proofErr w:type="spellStart"/>
            <w:r w:rsidRPr="0094252E">
              <w:rPr>
                <w:rFonts w:ascii="Times New Roman" w:eastAsia="Times New Roman" w:hAnsi="Times New Roman" w:cs="Times New Roman"/>
                <w:sz w:val="24"/>
                <w:szCs w:val="24"/>
                <w:lang w:eastAsia="ru-RU"/>
              </w:rPr>
              <w:t>МиР</w:t>
            </w:r>
            <w:proofErr w:type="spellEnd"/>
            <w:r w:rsidRPr="0094252E">
              <w:rPr>
                <w:rFonts w:ascii="Times New Roman" w:eastAsia="Times New Roman" w:hAnsi="Times New Roman" w:cs="Times New Roman"/>
                <w:sz w:val="24"/>
                <w:szCs w:val="24"/>
                <w:lang w:eastAsia="ru-RU"/>
              </w:rPr>
              <w:t>»</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Ассоциация </w:t>
            </w:r>
            <w:proofErr w:type="spellStart"/>
            <w:r w:rsidRPr="0094252E">
              <w:rPr>
                <w:rFonts w:ascii="Times New Roman" w:eastAsia="Times New Roman" w:hAnsi="Times New Roman" w:cs="Times New Roman"/>
                <w:sz w:val="24"/>
                <w:szCs w:val="24"/>
                <w:lang w:eastAsia="ru-RU"/>
              </w:rPr>
              <w:t>факторинговых</w:t>
            </w:r>
            <w:proofErr w:type="spellEnd"/>
            <w:r w:rsidRPr="0094252E">
              <w:rPr>
                <w:rFonts w:ascii="Times New Roman" w:eastAsia="Times New Roman" w:hAnsi="Times New Roman" w:cs="Times New Roman"/>
                <w:sz w:val="24"/>
                <w:szCs w:val="24"/>
                <w:lang w:eastAsia="ru-RU"/>
              </w:rPr>
              <w:t xml:space="preserve"> компаний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профессиональных страховых брокеров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СРО «Национальная фондовая ассоциация»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Национальная ассоциация профессиональных </w:t>
            </w:r>
            <w:proofErr w:type="spellStart"/>
            <w:r w:rsidRPr="0094252E">
              <w:rPr>
                <w:rFonts w:ascii="Times New Roman" w:eastAsia="Times New Roman" w:hAnsi="Times New Roman" w:cs="Times New Roman"/>
                <w:sz w:val="24"/>
                <w:szCs w:val="24"/>
                <w:lang w:eastAsia="ru-RU"/>
              </w:rPr>
              <w:t>коллекторских</w:t>
            </w:r>
            <w:proofErr w:type="spellEnd"/>
            <w:r w:rsidRPr="0094252E">
              <w:rPr>
                <w:rFonts w:ascii="Times New Roman" w:eastAsia="Times New Roman" w:hAnsi="Times New Roman" w:cs="Times New Roman"/>
                <w:sz w:val="24"/>
                <w:szCs w:val="24"/>
                <w:lang w:eastAsia="ru-RU"/>
              </w:rPr>
              <w:t xml:space="preserve"> агентств (НАПКА)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Всероссийский союз страховщиков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Национальная ассоциация участников фондового рынка (НАУФОР)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Русское общество управления рисками (</w:t>
            </w:r>
            <w:proofErr w:type="spellStart"/>
            <w:r w:rsidRPr="0094252E">
              <w:rPr>
                <w:rFonts w:ascii="Times New Roman" w:eastAsia="Times New Roman" w:hAnsi="Times New Roman" w:cs="Times New Roman"/>
                <w:sz w:val="24"/>
                <w:szCs w:val="24"/>
                <w:lang w:eastAsia="ru-RU"/>
              </w:rPr>
              <w:t>РусРиск</w:t>
            </w:r>
            <w:proofErr w:type="spellEnd"/>
            <w:r w:rsidRPr="0094252E">
              <w:rPr>
                <w:rFonts w:ascii="Times New Roman" w:eastAsia="Times New Roman" w:hAnsi="Times New Roman" w:cs="Times New Roman"/>
                <w:sz w:val="24"/>
                <w:szCs w:val="24"/>
                <w:lang w:eastAsia="ru-RU"/>
              </w:rPr>
              <w:t>)</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Председатель комитета по кадровой политике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Вице-Президент Ассоциация Региональных Банков России.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совета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Руководитель Центра финансового просвещения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Председатель правления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совета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вице-президент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Генеральный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Президент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правления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Президент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Злобин Д.В.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Медведев Г.А.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Арт Я.А.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 Д.Н.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Арамян К.А.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Соколов Б.Н.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Паранич</w:t>
            </w:r>
            <w:proofErr w:type="spellEnd"/>
            <w:r w:rsidRPr="0094252E">
              <w:rPr>
                <w:rFonts w:ascii="Times New Roman" w:eastAsia="Times New Roman" w:hAnsi="Times New Roman" w:cs="Times New Roman"/>
                <w:sz w:val="24"/>
                <w:szCs w:val="24"/>
                <w:lang w:eastAsia="ru-RU"/>
              </w:rPr>
              <w:t xml:space="preserve"> А.В.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Шевченко Д.В.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Бугаев Ю.С.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Воропаева Е.М.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Красноруженко</w:t>
            </w:r>
            <w:proofErr w:type="spellEnd"/>
            <w:r w:rsidRPr="0094252E">
              <w:rPr>
                <w:rFonts w:ascii="Times New Roman" w:eastAsia="Times New Roman" w:hAnsi="Times New Roman" w:cs="Times New Roman"/>
                <w:sz w:val="24"/>
                <w:szCs w:val="24"/>
                <w:lang w:eastAsia="ru-RU"/>
              </w:rPr>
              <w:t xml:space="preserve"> Р.И.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Малышев Н.И.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Русакова</w:t>
            </w:r>
            <w:proofErr w:type="spellEnd"/>
            <w:r w:rsidRPr="0094252E">
              <w:rPr>
                <w:rFonts w:ascii="Times New Roman" w:eastAsia="Times New Roman" w:hAnsi="Times New Roman" w:cs="Times New Roman"/>
                <w:sz w:val="24"/>
                <w:szCs w:val="24"/>
                <w:lang w:eastAsia="ru-RU"/>
              </w:rPr>
              <w:t xml:space="preserve"> А.С.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Тимофеев А.В.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Верещагин В.В.</w:t>
            </w: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Совещание Совета по развитию профессиональных квалификаций финансового рынка</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17.09.2014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профессиональных страховых брокеров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Национальная ассоциация профессиональных </w:t>
            </w:r>
            <w:proofErr w:type="spellStart"/>
            <w:r w:rsidRPr="0094252E">
              <w:rPr>
                <w:rFonts w:ascii="Times New Roman" w:eastAsia="Times New Roman" w:hAnsi="Times New Roman" w:cs="Times New Roman"/>
                <w:sz w:val="24"/>
                <w:szCs w:val="24"/>
                <w:lang w:eastAsia="ru-RU"/>
              </w:rPr>
              <w:t>коллекторских</w:t>
            </w:r>
            <w:proofErr w:type="spellEnd"/>
            <w:r w:rsidRPr="0094252E">
              <w:rPr>
                <w:rFonts w:ascii="Times New Roman" w:eastAsia="Times New Roman" w:hAnsi="Times New Roman" w:cs="Times New Roman"/>
                <w:sz w:val="24"/>
                <w:szCs w:val="24"/>
                <w:lang w:eastAsia="ru-RU"/>
              </w:rPr>
              <w:t xml:space="preserve"> агентств (НАПКА)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Финансовый университет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Ассоциации региональных банков России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Российский союз промышленников и предпринимателей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Всероссийский Союз Страховщиков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НП «НОВАК»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НП "Гильдия инвестиционных и финансовых аналитиков" (ГИФА)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Российский союз промышленников и предпринимателей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НП «Национальное объединение внутренних аудиторов и контролеров» (НОВАК)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Департамент социально-трудовых отношений и социального партнерства Федерации независимых профсоюзов России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«Русское общество управления рисками» (</w:t>
            </w:r>
            <w:proofErr w:type="spellStart"/>
            <w:r w:rsidRPr="0094252E">
              <w:rPr>
                <w:rFonts w:ascii="Times New Roman" w:eastAsia="Times New Roman" w:hAnsi="Times New Roman" w:cs="Times New Roman"/>
                <w:sz w:val="24"/>
                <w:szCs w:val="24"/>
                <w:lang w:eastAsia="ru-RU"/>
              </w:rPr>
              <w:t>РусРиск</w:t>
            </w:r>
            <w:proofErr w:type="spellEnd"/>
            <w:r w:rsidRPr="0094252E">
              <w:rPr>
                <w:rFonts w:ascii="Times New Roman" w:eastAsia="Times New Roman" w:hAnsi="Times New Roman" w:cs="Times New Roman"/>
                <w:sz w:val="24"/>
                <w:szCs w:val="24"/>
                <w:lang w:eastAsia="ru-RU"/>
              </w:rPr>
              <w:t>)</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ООО «ВОСТОК-ФИНАНС»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Ассоциация </w:t>
            </w:r>
            <w:proofErr w:type="spellStart"/>
            <w:r w:rsidRPr="0094252E">
              <w:rPr>
                <w:rFonts w:ascii="Times New Roman" w:eastAsia="Times New Roman" w:hAnsi="Times New Roman" w:cs="Times New Roman"/>
                <w:sz w:val="24"/>
                <w:szCs w:val="24"/>
                <w:lang w:eastAsia="ru-RU"/>
              </w:rPr>
              <w:t>факторинговых</w:t>
            </w:r>
            <w:proofErr w:type="spellEnd"/>
            <w:r w:rsidRPr="0094252E">
              <w:rPr>
                <w:rFonts w:ascii="Times New Roman" w:eastAsia="Times New Roman" w:hAnsi="Times New Roman" w:cs="Times New Roman"/>
                <w:sz w:val="24"/>
                <w:szCs w:val="24"/>
                <w:lang w:eastAsia="ru-RU"/>
              </w:rPr>
              <w:t xml:space="preserve"> компаний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ОАО «СИБУР-Холдинг»</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ОАО «Магнитогорский металлургический комбинат»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proofErr w:type="gramStart"/>
            <w:r w:rsidRPr="0094252E">
              <w:rPr>
                <w:rFonts w:ascii="Times New Roman" w:eastAsia="Times New Roman" w:hAnsi="Times New Roman" w:cs="Times New Roman"/>
                <w:sz w:val="24"/>
                <w:szCs w:val="24"/>
                <w:lang w:eastAsia="ru-RU"/>
              </w:rPr>
              <w:t>ООО«</w:t>
            </w:r>
            <w:proofErr w:type="gramEnd"/>
            <w:r w:rsidRPr="0094252E">
              <w:rPr>
                <w:rFonts w:ascii="Times New Roman" w:eastAsia="Times New Roman" w:hAnsi="Times New Roman" w:cs="Times New Roman"/>
                <w:sz w:val="24"/>
                <w:szCs w:val="24"/>
                <w:lang w:eastAsia="ru-RU"/>
              </w:rPr>
              <w:t>Газпром</w:t>
            </w:r>
            <w:proofErr w:type="spellEnd"/>
            <w:r w:rsidRPr="0094252E">
              <w:rPr>
                <w:rFonts w:ascii="Times New Roman" w:eastAsia="Times New Roman" w:hAnsi="Times New Roman" w:cs="Times New Roman"/>
                <w:sz w:val="24"/>
                <w:szCs w:val="24"/>
                <w:lang w:eastAsia="ru-RU"/>
              </w:rPr>
              <w:t xml:space="preserve"> ВНИИГАЗ»</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 Гильдия инвестиционных и финансовых аналитиков" (ГИФА)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ОАО «ГК «Норильский никель» Федеральное казначейство</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Группа компаний «Семь Департаментов»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Экспертно-аналитическая и информационно-рейтинговая компания "ЮНИПРАВЭКС"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«PROFI CONSULT TH»</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«Русское общество управления рисками» (</w:t>
            </w:r>
            <w:proofErr w:type="spellStart"/>
            <w:r w:rsidRPr="0094252E">
              <w:rPr>
                <w:rFonts w:ascii="Times New Roman" w:eastAsia="Times New Roman" w:hAnsi="Times New Roman" w:cs="Times New Roman"/>
                <w:sz w:val="24"/>
                <w:szCs w:val="24"/>
                <w:lang w:eastAsia="ru-RU"/>
              </w:rPr>
              <w:t>РусРиск</w:t>
            </w:r>
            <w:proofErr w:type="spellEnd"/>
            <w:r w:rsidRPr="0094252E">
              <w:rPr>
                <w:rFonts w:ascii="Times New Roman" w:eastAsia="Times New Roman" w:hAnsi="Times New Roman" w:cs="Times New Roman"/>
                <w:sz w:val="24"/>
                <w:szCs w:val="24"/>
                <w:lang w:eastAsia="ru-RU"/>
              </w:rPr>
              <w:t xml:space="preserve">) </w:t>
            </w:r>
            <w:r w:rsidRPr="0094252E">
              <w:rPr>
                <w:rFonts w:ascii="Times New Roman" w:eastAsia="Times New Roman" w:hAnsi="Times New Roman" w:cs="Times New Roman"/>
                <w:sz w:val="24"/>
                <w:szCs w:val="24"/>
                <w:lang w:eastAsia="ru-RU"/>
              </w:rPr>
              <w:lastRenderedPageBreak/>
              <w:t>ООО «УК «</w:t>
            </w:r>
            <w:proofErr w:type="spellStart"/>
            <w:r w:rsidRPr="0094252E">
              <w:rPr>
                <w:rFonts w:ascii="Times New Roman" w:eastAsia="Times New Roman" w:hAnsi="Times New Roman" w:cs="Times New Roman"/>
                <w:sz w:val="24"/>
                <w:szCs w:val="24"/>
                <w:lang w:eastAsia="ru-RU"/>
              </w:rPr>
              <w:t>Нефтетранссервис</w:t>
            </w:r>
            <w:proofErr w:type="spellEnd"/>
            <w:r w:rsidRPr="0094252E">
              <w:rPr>
                <w:rFonts w:ascii="Times New Roman" w:eastAsia="Times New Roman" w:hAnsi="Times New Roman" w:cs="Times New Roman"/>
                <w:sz w:val="24"/>
                <w:szCs w:val="24"/>
                <w:lang w:eastAsia="ru-RU"/>
              </w:rPr>
              <w:t xml:space="preserve">»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Гильдия инвестиционных и финансовых аналитиков (ГИФА) Государственная корпорации по атомной энергии «</w:t>
            </w:r>
            <w:proofErr w:type="spellStart"/>
            <w:r w:rsidRPr="0094252E">
              <w:rPr>
                <w:rFonts w:ascii="Times New Roman" w:eastAsia="Times New Roman" w:hAnsi="Times New Roman" w:cs="Times New Roman"/>
                <w:sz w:val="24"/>
                <w:szCs w:val="24"/>
                <w:lang w:eastAsia="ru-RU"/>
              </w:rPr>
              <w:t>Росатом</w:t>
            </w:r>
            <w:proofErr w:type="spellEnd"/>
            <w:r w:rsidRPr="0094252E">
              <w:rPr>
                <w:rFonts w:ascii="Times New Roman" w:eastAsia="Times New Roman" w:hAnsi="Times New Roman" w:cs="Times New Roman"/>
                <w:sz w:val="24"/>
                <w:szCs w:val="24"/>
                <w:lang w:eastAsia="ru-RU"/>
              </w:rPr>
              <w:t xml:space="preserve">»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Институт развития финансовых рынков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Академия менеджмента и бизнес-администрирования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ООО «ПИК СИСТЕМЗ»</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ОАО «Магнитогорский металлургический комбинат»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Общероссийский профсоюз работников негосударственных организаций безопасности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«Русского общества управления рисками» (</w:t>
            </w:r>
            <w:proofErr w:type="spellStart"/>
            <w:r w:rsidRPr="0094252E">
              <w:rPr>
                <w:rFonts w:ascii="Times New Roman" w:eastAsia="Times New Roman" w:hAnsi="Times New Roman" w:cs="Times New Roman"/>
                <w:sz w:val="24"/>
                <w:szCs w:val="24"/>
                <w:lang w:eastAsia="ru-RU"/>
              </w:rPr>
              <w:t>РусРиск</w:t>
            </w:r>
            <w:proofErr w:type="spellEnd"/>
            <w:r w:rsidRPr="0094252E">
              <w:rPr>
                <w:rFonts w:ascii="Times New Roman" w:eastAsia="Times New Roman" w:hAnsi="Times New Roman" w:cs="Times New Roman"/>
                <w:sz w:val="24"/>
                <w:szCs w:val="24"/>
                <w:lang w:eastAsia="ru-RU"/>
              </w:rPr>
              <w:t>)</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Заведующая учебной лабораторией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кафедры «Финансовое просвещение 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корпоративная социальная ответственность»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совета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директора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 Вице-президент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Исполнительный вице-президент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Заместитель начальника Управления по развитию страхового рынка и анализу международного опыта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Доцент Финансового университета, разработчик проекта ПС для Специалиста по </w:t>
            </w:r>
            <w:r w:rsidRPr="0094252E">
              <w:rPr>
                <w:rFonts w:ascii="Times New Roman" w:eastAsia="Times New Roman" w:hAnsi="Times New Roman" w:cs="Times New Roman"/>
                <w:sz w:val="24"/>
                <w:szCs w:val="24"/>
                <w:lang w:eastAsia="ru-RU"/>
              </w:rPr>
              <w:lastRenderedPageBreak/>
              <w:t>экономической безопасности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Казначей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Центра развития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профессиональных квалификаций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Председатель правления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Руководитель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Член Наблюдательного совета руководитель направления рисков ГК «Евросеть»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Менеджер по работе с клиентами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Руководитель Управления рисками и внутреннего аудита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Начальник управления внутреннего контроля, аудита, риск-менеджмента и бизнес-процессов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Вице-президент Российского научного общества анализа риск, руководитель лаборатории управления рисками и страхования»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д.ф.м.н</w:t>
            </w:r>
            <w:proofErr w:type="spellEnd"/>
            <w:r w:rsidRPr="0094252E">
              <w:rPr>
                <w:rFonts w:ascii="Times New Roman" w:eastAsia="Times New Roman" w:hAnsi="Times New Roman" w:cs="Times New Roman"/>
                <w:sz w:val="24"/>
                <w:szCs w:val="24"/>
                <w:lang w:eastAsia="ru-RU"/>
              </w:rPr>
              <w:t>., профессор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финансовый контролер, к.э.н.,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Заместитель руководителя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Председатель совета директоров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Генеральный директор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Управляющий партнер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Доцент кафедры «Анализ рисков и экономическая безопасность»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Вице-президент,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начальник управления внутреннего контроля, к.э.н.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Председатель Наблюдательного совета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Начальник отдела Департамента внутреннего контроля и аудита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Заместитель директора, руководитель Отдела бизнес-образования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Центра банковского консалтинга, к.э.н.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Ведущий консультант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Технической дирекции к.э.н.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Менеджер управления внутреннего контроля, аудита, риск-менеджмента и бизнес-процессов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Председатель профсоюза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 к.э.н., профессор ГУУ</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proofErr w:type="gramStart"/>
            <w:r w:rsidRPr="0094252E">
              <w:rPr>
                <w:rFonts w:ascii="Times New Roman" w:eastAsia="Times New Roman" w:hAnsi="Times New Roman" w:cs="Times New Roman"/>
                <w:sz w:val="24"/>
                <w:szCs w:val="24"/>
                <w:lang w:eastAsia="ru-RU"/>
              </w:rPr>
              <w:lastRenderedPageBreak/>
              <w:t>АрамянК</w:t>
            </w:r>
            <w:proofErr w:type="spellEnd"/>
            <w:r w:rsidRPr="0094252E">
              <w:rPr>
                <w:rFonts w:ascii="Times New Roman" w:eastAsia="Times New Roman" w:hAnsi="Times New Roman" w:cs="Times New Roman"/>
                <w:sz w:val="24"/>
                <w:szCs w:val="24"/>
                <w:lang w:eastAsia="ru-RU"/>
              </w:rPr>
              <w:t>..</w:t>
            </w:r>
            <w:proofErr w:type="gramEnd"/>
            <w:r w:rsidRPr="0094252E">
              <w:rPr>
                <w:rFonts w:ascii="Times New Roman" w:eastAsia="Times New Roman" w:hAnsi="Times New Roman" w:cs="Times New Roman"/>
                <w:sz w:val="24"/>
                <w:szCs w:val="24"/>
                <w:lang w:eastAsia="ru-RU"/>
              </w:rPr>
              <w:t>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Бугаев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Ю. 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 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Красноруженко</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 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Маштакеева</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 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Медведев Г.А.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Мурычев</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Пославский</w:t>
            </w:r>
            <w:proofErr w:type="spellEnd"/>
            <w:r w:rsidRPr="0094252E">
              <w:rPr>
                <w:rFonts w:ascii="Times New Roman" w:eastAsia="Times New Roman" w:hAnsi="Times New Roman" w:cs="Times New Roman"/>
                <w:sz w:val="24"/>
                <w:szCs w:val="24"/>
                <w:lang w:eastAsia="ru-RU"/>
              </w:rPr>
              <w:t xml:space="preserve"> Р.В.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Прасолов В.И.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Русакова</w:t>
            </w:r>
            <w:proofErr w:type="spellEnd"/>
            <w:r w:rsidRPr="0094252E">
              <w:rPr>
                <w:rFonts w:ascii="Times New Roman" w:eastAsia="Times New Roman" w:hAnsi="Times New Roman" w:cs="Times New Roman"/>
                <w:sz w:val="24"/>
                <w:szCs w:val="24"/>
                <w:lang w:eastAsia="ru-RU"/>
              </w:rPr>
              <w:t xml:space="preserve"> А.С.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Семенов А.Ю.</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Смирнова Ю.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Соколов Б. 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Соколов 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Фролова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Л.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Хлопина</w:t>
            </w:r>
            <w:proofErr w:type="spellEnd"/>
            <w:r w:rsidRPr="0094252E">
              <w:rPr>
                <w:rFonts w:ascii="Times New Roman" w:eastAsia="Times New Roman" w:hAnsi="Times New Roman" w:cs="Times New Roman"/>
                <w:sz w:val="24"/>
                <w:szCs w:val="24"/>
                <w:lang w:eastAsia="ru-RU"/>
              </w:rPr>
              <w:t xml:space="preserve"> Е.</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Шевченко</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Д.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Белоусов С. 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Болотова</w:t>
            </w:r>
            <w:proofErr w:type="spellEnd"/>
            <w:r w:rsidRPr="0094252E">
              <w:rPr>
                <w:rFonts w:ascii="Times New Roman" w:eastAsia="Times New Roman" w:hAnsi="Times New Roman" w:cs="Times New Roman"/>
                <w:sz w:val="24"/>
                <w:szCs w:val="24"/>
                <w:lang w:eastAsia="ru-RU"/>
              </w:rPr>
              <w:t xml:space="preserve"> Е. 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Быков А.А.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Васильев М.Ю.</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Ворончихин А.А.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 А.Ю.</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Дробязка А.А.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Зимин В.А.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lastRenderedPageBreak/>
              <w:t>Камынина</w:t>
            </w:r>
            <w:proofErr w:type="spellEnd"/>
            <w:r w:rsidRPr="0094252E">
              <w:rPr>
                <w:rFonts w:ascii="Times New Roman" w:eastAsia="Times New Roman" w:hAnsi="Times New Roman" w:cs="Times New Roman"/>
                <w:sz w:val="24"/>
                <w:szCs w:val="24"/>
                <w:lang w:eastAsia="ru-RU"/>
              </w:rPr>
              <w:t xml:space="preserve"> Е.В.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Кашурников</w:t>
            </w:r>
            <w:proofErr w:type="spellEnd"/>
            <w:r w:rsidRPr="0094252E">
              <w:rPr>
                <w:rFonts w:ascii="Times New Roman" w:eastAsia="Times New Roman" w:hAnsi="Times New Roman" w:cs="Times New Roman"/>
                <w:sz w:val="24"/>
                <w:szCs w:val="24"/>
                <w:lang w:eastAsia="ru-RU"/>
              </w:rPr>
              <w:t xml:space="preserve"> С.Н.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Корбут</w:t>
            </w:r>
            <w:proofErr w:type="spellEnd"/>
            <w:r w:rsidRPr="0094252E">
              <w:rPr>
                <w:rFonts w:ascii="Times New Roman" w:eastAsia="Times New Roman" w:hAnsi="Times New Roman" w:cs="Times New Roman"/>
                <w:sz w:val="24"/>
                <w:szCs w:val="24"/>
                <w:lang w:eastAsia="ru-RU"/>
              </w:rPr>
              <w:t xml:space="preserve"> А.А.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Корищенко К. 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Красильников В.Я.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Молчанова Т.В.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Осипенко Т.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Тавридович</w:t>
            </w:r>
            <w:proofErr w:type="spellEnd"/>
            <w:r w:rsidRPr="0094252E">
              <w:rPr>
                <w:rFonts w:ascii="Times New Roman" w:eastAsia="Times New Roman" w:hAnsi="Times New Roman" w:cs="Times New Roman"/>
                <w:sz w:val="24"/>
                <w:szCs w:val="24"/>
                <w:lang w:eastAsia="ru-RU"/>
              </w:rPr>
              <w:t xml:space="preserve"> С.А.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Терещенко А.В.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Токарев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Шемякина Т.Ю.</w:t>
            </w: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Совещание Совета по развитию профессиональных квалификаций финансового рынка</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26.09.2014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профессиональных страховых брокеров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Национальная ассоциация профессиональных </w:t>
            </w:r>
            <w:proofErr w:type="spellStart"/>
            <w:r w:rsidRPr="0094252E">
              <w:rPr>
                <w:rFonts w:ascii="Times New Roman" w:eastAsia="Times New Roman" w:hAnsi="Times New Roman" w:cs="Times New Roman"/>
                <w:sz w:val="24"/>
                <w:szCs w:val="24"/>
                <w:lang w:eastAsia="ru-RU"/>
              </w:rPr>
              <w:t>коллекторских</w:t>
            </w:r>
            <w:proofErr w:type="spellEnd"/>
            <w:r w:rsidRPr="0094252E">
              <w:rPr>
                <w:rFonts w:ascii="Times New Roman" w:eastAsia="Times New Roman" w:hAnsi="Times New Roman" w:cs="Times New Roman"/>
                <w:sz w:val="24"/>
                <w:szCs w:val="24"/>
                <w:lang w:eastAsia="ru-RU"/>
              </w:rPr>
              <w:t xml:space="preserve"> агентств (НАПКА)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Финансовый университет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Ассоциации региональных банков России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РСПП</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Всероссийский Союз Страховщиков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НП «НОВАК»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НП "Гильдия инвестиционных и финансовых аналитиков" (ГИФА)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Российский союз промышленников и предпринимателей ООО</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НП «Национальное объединение внутренних аудиторов и контролеров» (НОВАК)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Департамент социально-трудовых отношений и социального партнерства Федерации независимых профсоюзов России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«Русское общество управления рисками» (</w:t>
            </w:r>
            <w:proofErr w:type="spellStart"/>
            <w:r w:rsidRPr="0094252E">
              <w:rPr>
                <w:rFonts w:ascii="Times New Roman" w:eastAsia="Times New Roman" w:hAnsi="Times New Roman" w:cs="Times New Roman"/>
                <w:sz w:val="24"/>
                <w:szCs w:val="24"/>
                <w:lang w:eastAsia="ru-RU"/>
              </w:rPr>
              <w:t>РусРиск</w:t>
            </w:r>
            <w:proofErr w:type="spellEnd"/>
            <w:r w:rsidRPr="0094252E">
              <w:rPr>
                <w:rFonts w:ascii="Times New Roman" w:eastAsia="Times New Roman" w:hAnsi="Times New Roman" w:cs="Times New Roman"/>
                <w:sz w:val="24"/>
                <w:szCs w:val="24"/>
                <w:lang w:eastAsia="ru-RU"/>
              </w:rPr>
              <w:t>)</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ООО «ВОСТОК-ФИНАНС»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Ассоциация </w:t>
            </w:r>
            <w:proofErr w:type="spellStart"/>
            <w:r w:rsidRPr="0094252E">
              <w:rPr>
                <w:rFonts w:ascii="Times New Roman" w:eastAsia="Times New Roman" w:hAnsi="Times New Roman" w:cs="Times New Roman"/>
                <w:sz w:val="24"/>
                <w:szCs w:val="24"/>
                <w:lang w:eastAsia="ru-RU"/>
              </w:rPr>
              <w:t>факторинговых</w:t>
            </w:r>
            <w:proofErr w:type="spellEnd"/>
            <w:r w:rsidRPr="0094252E">
              <w:rPr>
                <w:rFonts w:ascii="Times New Roman" w:eastAsia="Times New Roman" w:hAnsi="Times New Roman" w:cs="Times New Roman"/>
                <w:sz w:val="24"/>
                <w:szCs w:val="24"/>
                <w:lang w:eastAsia="ru-RU"/>
              </w:rPr>
              <w:t xml:space="preserve"> компаний</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Заведующая учебной лабораторией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кафедры «Финансовое просвещение 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корпоративная социальная ответственность»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совета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директора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 Вице-президент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Исполнительный вице-президент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Заместитель начальника Управления по развитию страхового рынка и анализу международного опыта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Доцент Финансового </w:t>
            </w:r>
            <w:r w:rsidRPr="0094252E">
              <w:rPr>
                <w:rFonts w:ascii="Times New Roman" w:eastAsia="Times New Roman" w:hAnsi="Times New Roman" w:cs="Times New Roman"/>
                <w:sz w:val="24"/>
                <w:szCs w:val="24"/>
                <w:lang w:eastAsia="ru-RU"/>
              </w:rPr>
              <w:lastRenderedPageBreak/>
              <w:t>университета, разработчик проекта ПС для Специалиста по экономической безопасности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Казначей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Центра развития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профессиональных квалификаций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Председатель правления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Руководитель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Член Наблюдательного совета руководитель направления рисков ГК «Евросеть»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Менеджер по работе в клиентами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Арамян</w:t>
            </w:r>
            <w:r w:rsidR="002C04E9">
              <w:rPr>
                <w:rFonts w:ascii="Times New Roman" w:eastAsia="Times New Roman" w:hAnsi="Times New Roman" w:cs="Times New Roman"/>
                <w:sz w:val="24"/>
                <w:szCs w:val="24"/>
                <w:lang w:eastAsia="ru-RU"/>
              </w:rPr>
              <w:t xml:space="preserve"> К.</w:t>
            </w:r>
            <w:r w:rsidRPr="0094252E">
              <w:rPr>
                <w:rFonts w:ascii="Times New Roman" w:eastAsia="Times New Roman" w:hAnsi="Times New Roman" w:cs="Times New Roman"/>
                <w:sz w:val="24"/>
                <w:szCs w:val="24"/>
                <w:lang w:eastAsia="ru-RU"/>
              </w:rPr>
              <w:t>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Бугаев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Ю. 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 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Красноруженко</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 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Маштакеева</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 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Медведев Г.А.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Мурычев</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Пославский</w:t>
            </w:r>
            <w:proofErr w:type="spellEnd"/>
            <w:r w:rsidRPr="0094252E">
              <w:rPr>
                <w:rFonts w:ascii="Times New Roman" w:eastAsia="Times New Roman" w:hAnsi="Times New Roman" w:cs="Times New Roman"/>
                <w:sz w:val="24"/>
                <w:szCs w:val="24"/>
                <w:lang w:eastAsia="ru-RU"/>
              </w:rPr>
              <w:t xml:space="preserve"> Р.В.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Прасолов В.И.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Русакова</w:t>
            </w:r>
            <w:proofErr w:type="spellEnd"/>
            <w:r w:rsidRPr="0094252E">
              <w:rPr>
                <w:rFonts w:ascii="Times New Roman" w:eastAsia="Times New Roman" w:hAnsi="Times New Roman" w:cs="Times New Roman"/>
                <w:sz w:val="24"/>
                <w:szCs w:val="24"/>
                <w:lang w:eastAsia="ru-RU"/>
              </w:rPr>
              <w:t xml:space="preserve"> А.С.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Семенов А.Ю.</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Смирнова Ю.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Соколов Б. 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Соколов 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Фролова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Л.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Хлопина</w:t>
            </w:r>
            <w:proofErr w:type="spellEnd"/>
            <w:r w:rsidRPr="0094252E">
              <w:rPr>
                <w:rFonts w:ascii="Times New Roman" w:eastAsia="Times New Roman" w:hAnsi="Times New Roman" w:cs="Times New Roman"/>
                <w:sz w:val="24"/>
                <w:szCs w:val="24"/>
                <w:lang w:eastAsia="ru-RU"/>
              </w:rPr>
              <w:t xml:space="preserve"> Е.</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Шевченко</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 В.</w:t>
            </w: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Онлайн-конференция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«Развитие квалификаций финансового рынка: роль профессиональных стандартов»</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06.10.2014- 10.10.2014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Российский союз промышленников и предпринимателей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ФГБУ «Научно-исследовательский институт труда и социального страхования»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Ассоциации региональных банков России,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Информационное агентство </w:t>
            </w:r>
            <w:proofErr w:type="spellStart"/>
            <w:r w:rsidRPr="0094252E">
              <w:rPr>
                <w:rFonts w:ascii="Times New Roman" w:eastAsia="Times New Roman" w:hAnsi="Times New Roman" w:cs="Times New Roman"/>
                <w:sz w:val="24"/>
                <w:szCs w:val="24"/>
                <w:lang w:eastAsia="ru-RU"/>
              </w:rPr>
              <w:t>Bankir.Ru</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российских банков</w:t>
            </w:r>
          </w:p>
          <w:p w:rsidR="0094252E" w:rsidRPr="0094252E" w:rsidRDefault="0094252E" w:rsidP="0094252E">
            <w:pPr>
              <w:spacing w:line="256" w:lineRule="auto"/>
              <w:rPr>
                <w:rFonts w:ascii="Times New Roman" w:eastAsia="Times New Roman" w:hAnsi="Times New Roman" w:cs="Times New Roman"/>
                <w:sz w:val="24"/>
                <w:szCs w:val="24"/>
                <w:lang w:eastAsia="ru-RU"/>
              </w:rPr>
            </w:pPr>
          </w:p>
          <w:p w:rsidR="0094252E" w:rsidRPr="0094252E" w:rsidRDefault="0094252E" w:rsidP="0094252E">
            <w:pPr>
              <w:spacing w:line="256"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Департамент социально-трудовых отношений и социального партнерства Федерации независимых профсоюзов России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Ассоциация </w:t>
            </w:r>
            <w:proofErr w:type="spellStart"/>
            <w:r w:rsidRPr="0094252E">
              <w:rPr>
                <w:rFonts w:ascii="Times New Roman" w:eastAsia="Times New Roman" w:hAnsi="Times New Roman" w:cs="Times New Roman"/>
                <w:sz w:val="24"/>
                <w:szCs w:val="24"/>
                <w:lang w:eastAsia="ru-RU"/>
              </w:rPr>
              <w:t>факторинговых</w:t>
            </w:r>
            <w:proofErr w:type="spellEnd"/>
            <w:r w:rsidRPr="0094252E">
              <w:rPr>
                <w:rFonts w:ascii="Times New Roman" w:eastAsia="Times New Roman" w:hAnsi="Times New Roman" w:cs="Times New Roman"/>
                <w:sz w:val="24"/>
                <w:szCs w:val="24"/>
                <w:lang w:eastAsia="ru-RU"/>
              </w:rPr>
              <w:t xml:space="preserve"> компаний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Российский союз промышленников и предпринимателей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НП «Национальное объединение внутренних аудиторов и контролеров» (НОВАК)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Всероссийский Союз Страховщиков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Исполнительный вице-президент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Доцент Финансового университета, кафедра «Финансовое просвещение и корпоративная социальная ответственность», </w:t>
            </w:r>
            <w:proofErr w:type="spellStart"/>
            <w:r w:rsidRPr="0094252E">
              <w:rPr>
                <w:rFonts w:ascii="Times New Roman" w:eastAsia="Times New Roman" w:hAnsi="Times New Roman" w:cs="Times New Roman"/>
                <w:sz w:val="24"/>
                <w:szCs w:val="24"/>
                <w:lang w:eastAsia="ru-RU"/>
              </w:rPr>
              <w:t>к.и.н</w:t>
            </w:r>
            <w:proofErr w:type="spellEnd"/>
            <w:r w:rsidRPr="0094252E">
              <w:rPr>
                <w:rFonts w:ascii="Times New Roman" w:eastAsia="Times New Roman" w:hAnsi="Times New Roman" w:cs="Times New Roman"/>
                <w:sz w:val="24"/>
                <w:szCs w:val="24"/>
                <w:lang w:eastAsia="ru-RU"/>
              </w:rPr>
              <w:t>.</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директора Центра экономики и финансов образования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директора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Доцент кафедры «Анализ рисков и экономическая безопасность»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заведующего кафедрой «Финансовые рынки и финансовый инжиниринг» по УМР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Директор по развитию системы профессиональных стандартов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Вице-президент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Главный редактор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вице-президент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Руководитель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Исполнительный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 Центра развития профессиональных квалификаций</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Председатель правления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начальника Управления по развитию страхового рынка и анализу международного опыта</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lastRenderedPageBreak/>
              <w:t>Мурычев</w:t>
            </w:r>
            <w:proofErr w:type="spellEnd"/>
            <w:r w:rsidRPr="0094252E">
              <w:rPr>
                <w:rFonts w:ascii="Times New Roman" w:eastAsia="Times New Roman" w:hAnsi="Times New Roman" w:cs="Times New Roman"/>
                <w:sz w:val="24"/>
                <w:szCs w:val="24"/>
                <w:lang w:eastAsia="ru-RU"/>
              </w:rPr>
              <w:t xml:space="preserve"> А.В.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Эскиндаров</w:t>
            </w:r>
            <w:proofErr w:type="spellEnd"/>
            <w:r w:rsidRPr="0094252E">
              <w:rPr>
                <w:rFonts w:ascii="Times New Roman" w:eastAsia="Times New Roman" w:hAnsi="Times New Roman" w:cs="Times New Roman"/>
                <w:sz w:val="24"/>
                <w:szCs w:val="24"/>
                <w:lang w:eastAsia="ru-RU"/>
              </w:rPr>
              <w:t xml:space="preserve"> М.А.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Маштакеева</w:t>
            </w:r>
            <w:proofErr w:type="spellEnd"/>
            <w:r w:rsidRPr="0094252E">
              <w:rPr>
                <w:rFonts w:ascii="Times New Roman" w:eastAsia="Times New Roman" w:hAnsi="Times New Roman" w:cs="Times New Roman"/>
                <w:sz w:val="24"/>
                <w:szCs w:val="24"/>
                <w:lang w:eastAsia="ru-RU"/>
              </w:rPr>
              <w:t xml:space="preserve"> Д.К.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Арамян К.А.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Насырова Г.А.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 Д.Н.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Прасолов В.И.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Гусева 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Волошина И.А.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Медведев Г.А.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Арт Я.А.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Милюков А.И.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Соколов 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Шевченко Д.В.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Смирнова Ю.В.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Соколов Б.Н.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Пославский</w:t>
            </w:r>
            <w:proofErr w:type="spellEnd"/>
            <w:r w:rsidRPr="0094252E">
              <w:rPr>
                <w:rFonts w:ascii="Times New Roman" w:eastAsia="Times New Roman" w:hAnsi="Times New Roman" w:cs="Times New Roman"/>
                <w:sz w:val="24"/>
                <w:szCs w:val="24"/>
                <w:lang w:eastAsia="ru-RU"/>
              </w:rPr>
              <w:t xml:space="preserve"> Р.В.</w:t>
            </w:r>
          </w:p>
        </w:tc>
      </w:tr>
      <w:tr w:rsidR="0094252E" w:rsidRPr="0094252E" w:rsidTr="00DD218D">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 xml:space="preserve">Круглый стол «Развитие финансового рынка и стандартизация квалификаций: обсуждаем </w:t>
            </w:r>
            <w:proofErr w:type="spellStart"/>
            <w:r w:rsidRPr="0094252E">
              <w:rPr>
                <w:rFonts w:ascii="Times New Roman" w:eastAsia="Times New Roman" w:hAnsi="Times New Roman" w:cs="Times New Roman"/>
                <w:sz w:val="24"/>
                <w:szCs w:val="24"/>
                <w:lang w:eastAsia="ru-RU"/>
              </w:rPr>
              <w:t>профстандарты</w:t>
            </w:r>
            <w:proofErr w:type="spellEnd"/>
            <w:r w:rsidRPr="0094252E">
              <w:rPr>
                <w:rFonts w:ascii="Times New Roman" w:eastAsia="Times New Roman" w:hAnsi="Times New Roman" w:cs="Times New Roman"/>
                <w:sz w:val="24"/>
                <w:szCs w:val="24"/>
                <w:lang w:eastAsia="ru-RU"/>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15.10.2014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Финансовый университет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НП «Национальное объединение внутренних аудиторов и контролеров» (НОВАК)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СРО НП "</w:t>
            </w:r>
            <w:proofErr w:type="spellStart"/>
            <w:r w:rsidRPr="0094252E">
              <w:rPr>
                <w:rFonts w:ascii="Times New Roman" w:eastAsia="Times New Roman" w:hAnsi="Times New Roman" w:cs="Times New Roman"/>
                <w:sz w:val="24"/>
                <w:szCs w:val="24"/>
                <w:lang w:eastAsia="ru-RU"/>
              </w:rPr>
              <w:t>МиР</w:t>
            </w:r>
            <w:proofErr w:type="spellEnd"/>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НИФИ. Минфин РФ</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НО «Национальная Ассоциация Профессиональных </w:t>
            </w:r>
            <w:proofErr w:type="spellStart"/>
            <w:r w:rsidRPr="0094252E">
              <w:rPr>
                <w:rFonts w:ascii="Times New Roman" w:eastAsia="Times New Roman" w:hAnsi="Times New Roman" w:cs="Times New Roman"/>
                <w:sz w:val="24"/>
                <w:szCs w:val="24"/>
                <w:lang w:eastAsia="ru-RU"/>
              </w:rPr>
              <w:t>Коллекторских</w:t>
            </w:r>
            <w:proofErr w:type="spellEnd"/>
            <w:r w:rsidRPr="0094252E">
              <w:rPr>
                <w:rFonts w:ascii="Times New Roman" w:eastAsia="Times New Roman" w:hAnsi="Times New Roman" w:cs="Times New Roman"/>
                <w:sz w:val="24"/>
                <w:szCs w:val="24"/>
                <w:lang w:eastAsia="ru-RU"/>
              </w:rPr>
              <w:t xml:space="preserve"> Агентств» (НО «НАПКА»)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ОАО «Городская Сберкасса»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Ассоциация профессиональных страховых брокеров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«Российская газета»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CPA RUSSIA</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Всероссийский Союза Страховщиков</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Директор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Доцент Финансового университета, кафедра </w:t>
            </w:r>
            <w:r w:rsidRPr="0094252E">
              <w:rPr>
                <w:rFonts w:ascii="Times New Roman" w:eastAsia="Times New Roman" w:hAnsi="Times New Roman" w:cs="Times New Roman"/>
                <w:sz w:val="24"/>
                <w:szCs w:val="24"/>
                <w:lang w:eastAsia="ru-RU"/>
              </w:rPr>
              <w:lastRenderedPageBreak/>
              <w:t xml:space="preserve">«Финансовое просвещение и корпоративная социальная ответственность», </w:t>
            </w:r>
            <w:proofErr w:type="spellStart"/>
            <w:r w:rsidRPr="0094252E">
              <w:rPr>
                <w:rFonts w:ascii="Times New Roman" w:eastAsia="Times New Roman" w:hAnsi="Times New Roman" w:cs="Times New Roman"/>
                <w:sz w:val="24"/>
                <w:szCs w:val="24"/>
                <w:lang w:eastAsia="ru-RU"/>
              </w:rPr>
              <w:t>к.и.н</w:t>
            </w:r>
            <w:proofErr w:type="spellEnd"/>
            <w:r w:rsidRPr="0094252E">
              <w:rPr>
                <w:rFonts w:ascii="Times New Roman" w:eastAsia="Times New Roman" w:hAnsi="Times New Roman" w:cs="Times New Roman"/>
                <w:sz w:val="24"/>
                <w:szCs w:val="24"/>
                <w:lang w:eastAsia="ru-RU"/>
              </w:rPr>
              <w:t>.</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директора Центра экономики и финансов образования</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директора Института краткосрочных программ</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Доцент кафедры «Анализ рисков и экономическая безопасность»</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Заместитель заведующего кафедрой «Финансовые рынки и финансовый инжиниринг» по УМР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Президент</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Главный научный сотрудник</w:t>
            </w:r>
            <w:r w:rsidR="002C04E9">
              <w:rPr>
                <w:rFonts w:ascii="Times New Roman" w:eastAsia="Times New Roman" w:hAnsi="Times New Roman" w:cs="Times New Roman"/>
                <w:sz w:val="24"/>
                <w:szCs w:val="24"/>
                <w:lang w:eastAsia="ru-RU"/>
              </w:rPr>
              <w:t xml:space="preserve"> </w:t>
            </w:r>
            <w:proofErr w:type="spellStart"/>
            <w:proofErr w:type="gramStart"/>
            <w:r w:rsidRPr="0094252E">
              <w:rPr>
                <w:rFonts w:ascii="Times New Roman" w:eastAsia="Times New Roman" w:hAnsi="Times New Roman" w:cs="Times New Roman"/>
                <w:sz w:val="24"/>
                <w:szCs w:val="24"/>
                <w:lang w:eastAsia="ru-RU"/>
              </w:rPr>
              <w:t>д,п.н</w:t>
            </w:r>
            <w:proofErr w:type="spellEnd"/>
            <w:r w:rsidRPr="0094252E">
              <w:rPr>
                <w:rFonts w:ascii="Times New Roman" w:eastAsia="Times New Roman" w:hAnsi="Times New Roman" w:cs="Times New Roman"/>
                <w:sz w:val="24"/>
                <w:szCs w:val="24"/>
                <w:lang w:eastAsia="ru-RU"/>
              </w:rPr>
              <w:t>.</w:t>
            </w:r>
            <w:proofErr w:type="gramEnd"/>
            <w:r w:rsidRPr="0094252E">
              <w:rPr>
                <w:rFonts w:ascii="Times New Roman" w:eastAsia="Times New Roman" w:hAnsi="Times New Roman" w:cs="Times New Roman"/>
                <w:sz w:val="24"/>
                <w:szCs w:val="24"/>
                <w:lang w:eastAsia="ru-RU"/>
              </w:rPr>
              <w:t>, профессор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Генеральный директор</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lastRenderedPageBreak/>
              <w:t>Председатель Совета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Обозреватель Вице-президент Заместитель начальника Управления по развитию страхового рынка и анализу международного опыта</w:t>
            </w:r>
          </w:p>
        </w:tc>
        <w:tc>
          <w:tcPr>
            <w:tcW w:w="146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lastRenderedPageBreak/>
              <w:t>Маштакеева</w:t>
            </w:r>
            <w:proofErr w:type="spellEnd"/>
            <w:r w:rsidRPr="0094252E">
              <w:rPr>
                <w:rFonts w:ascii="Times New Roman" w:eastAsia="Times New Roman" w:hAnsi="Times New Roman" w:cs="Times New Roman"/>
                <w:sz w:val="24"/>
                <w:szCs w:val="24"/>
                <w:lang w:eastAsia="ru-RU"/>
              </w:rPr>
              <w:t xml:space="preserve"> Д.К.</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Арамян К.А.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Насырова Г.А.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Демидов Д.Н.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Прасолов В.И.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Гусева И.А.</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Русакова</w:t>
            </w:r>
            <w:proofErr w:type="spellEnd"/>
            <w:r w:rsidRPr="0094252E">
              <w:rPr>
                <w:rFonts w:ascii="Times New Roman" w:eastAsia="Times New Roman" w:hAnsi="Times New Roman" w:cs="Times New Roman"/>
                <w:sz w:val="24"/>
                <w:szCs w:val="24"/>
                <w:lang w:eastAsia="ru-RU"/>
              </w:rPr>
              <w:t xml:space="preserve"> А.С.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Паранич</w:t>
            </w:r>
            <w:proofErr w:type="spellEnd"/>
            <w:r w:rsidRPr="0094252E">
              <w:rPr>
                <w:rFonts w:ascii="Times New Roman" w:eastAsia="Times New Roman" w:hAnsi="Times New Roman" w:cs="Times New Roman"/>
                <w:sz w:val="24"/>
                <w:szCs w:val="24"/>
                <w:lang w:eastAsia="ru-RU"/>
              </w:rPr>
              <w:t xml:space="preserve"> А.В.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Новиков П.Н.</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Красноруженко</w:t>
            </w:r>
            <w:proofErr w:type="spellEnd"/>
            <w:r w:rsidRPr="0094252E">
              <w:rPr>
                <w:rFonts w:ascii="Times New Roman" w:eastAsia="Times New Roman" w:hAnsi="Times New Roman" w:cs="Times New Roman"/>
                <w:sz w:val="24"/>
                <w:szCs w:val="24"/>
                <w:lang w:eastAsia="ru-RU"/>
              </w:rPr>
              <w:t xml:space="preserve"> Р.И.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Демченко А.В.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Бугаев Ю.С.</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Голова 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Жаринов 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roofErr w:type="spellStart"/>
            <w:r w:rsidRPr="0094252E">
              <w:rPr>
                <w:rFonts w:ascii="Times New Roman" w:eastAsia="Times New Roman" w:hAnsi="Times New Roman" w:cs="Times New Roman"/>
                <w:sz w:val="24"/>
                <w:szCs w:val="24"/>
                <w:lang w:eastAsia="ru-RU"/>
              </w:rPr>
              <w:t>Пославский</w:t>
            </w:r>
            <w:proofErr w:type="spellEnd"/>
            <w:r w:rsidRPr="0094252E">
              <w:rPr>
                <w:rFonts w:ascii="Times New Roman" w:eastAsia="Times New Roman" w:hAnsi="Times New Roman" w:cs="Times New Roman"/>
                <w:sz w:val="24"/>
                <w:szCs w:val="24"/>
                <w:lang w:eastAsia="ru-RU"/>
              </w:rPr>
              <w:t xml:space="preserve"> Р.В.</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p>
        </w:tc>
      </w:tr>
    </w:tbl>
    <w:p w:rsidR="0094252E" w:rsidRPr="0094252E" w:rsidRDefault="0094252E" w:rsidP="0094252E">
      <w:pPr>
        <w:spacing w:line="256" w:lineRule="auto"/>
        <w:rPr>
          <w:rFonts w:ascii="Times New Roman" w:eastAsia="Calibri" w:hAnsi="Times New Roman" w:cs="Times New Roman"/>
          <w:b/>
          <w:sz w:val="24"/>
          <w:szCs w:val="24"/>
        </w:rPr>
      </w:pPr>
      <w:r w:rsidRPr="0094252E">
        <w:rPr>
          <w:rFonts w:ascii="Times New Roman" w:eastAsia="Calibri" w:hAnsi="Times New Roman" w:cs="Times New Roman"/>
          <w:b/>
          <w:sz w:val="24"/>
          <w:szCs w:val="24"/>
        </w:rPr>
        <w:lastRenderedPageBreak/>
        <w:br w:type="page"/>
      </w:r>
    </w:p>
    <w:p w:rsidR="0094252E" w:rsidRPr="0094252E" w:rsidRDefault="0094252E" w:rsidP="0094252E">
      <w:pPr>
        <w:spacing w:before="200" w:after="0" w:line="268" w:lineRule="auto"/>
        <w:jc w:val="right"/>
        <w:outlineLvl w:val="2"/>
        <w:rPr>
          <w:rFonts w:ascii="Times New Roman" w:eastAsia="Times New Roman" w:hAnsi="Times New Roman" w:cs="Times New Roman"/>
          <w:b/>
          <w:bCs/>
          <w:sz w:val="24"/>
          <w:szCs w:val="24"/>
          <w:lang w:eastAsia="ru-RU"/>
        </w:rPr>
      </w:pPr>
      <w:bookmarkStart w:id="8" w:name="_Toc401575248"/>
      <w:r w:rsidRPr="0094252E">
        <w:rPr>
          <w:rFonts w:ascii="Times New Roman" w:eastAsia="Times New Roman" w:hAnsi="Times New Roman" w:cs="Times New Roman"/>
          <w:b/>
          <w:bCs/>
          <w:sz w:val="24"/>
          <w:szCs w:val="24"/>
          <w:lang w:eastAsia="ru-RU"/>
        </w:rPr>
        <w:lastRenderedPageBreak/>
        <w:t>Приложение 3</w:t>
      </w:r>
      <w:bookmarkEnd w:id="8"/>
    </w:p>
    <w:p w:rsidR="0094252E" w:rsidRPr="0094252E" w:rsidRDefault="0094252E" w:rsidP="0094252E">
      <w:pPr>
        <w:spacing w:after="0" w:line="240" w:lineRule="auto"/>
        <w:rPr>
          <w:rFonts w:ascii="Times New Roman" w:eastAsia="Times New Roman" w:hAnsi="Times New Roman" w:cs="Times New Roman"/>
          <w:color w:val="000000"/>
          <w:sz w:val="24"/>
          <w:szCs w:val="24"/>
          <w:lang w:eastAsia="ru-RU"/>
        </w:rPr>
      </w:pPr>
    </w:p>
    <w:p w:rsidR="0094252E" w:rsidRPr="0094252E" w:rsidRDefault="0094252E" w:rsidP="0094252E">
      <w:pPr>
        <w:spacing w:after="0" w:line="240" w:lineRule="auto"/>
        <w:jc w:val="both"/>
        <w:rPr>
          <w:rFonts w:ascii="Times New Roman" w:eastAsia="Times New Roman" w:hAnsi="Times New Roman" w:cs="Times New Roman"/>
          <w:color w:val="000000"/>
          <w:sz w:val="24"/>
          <w:szCs w:val="24"/>
          <w:lang w:eastAsia="ru-RU"/>
        </w:rPr>
      </w:pPr>
    </w:p>
    <w:p w:rsidR="0094252E" w:rsidRPr="0094252E" w:rsidRDefault="0094252E" w:rsidP="0094252E">
      <w:pPr>
        <w:spacing w:after="0" w:line="240" w:lineRule="auto"/>
        <w:jc w:val="center"/>
        <w:rPr>
          <w:rFonts w:ascii="Times New Roman" w:eastAsia="Times New Roman" w:hAnsi="Times New Roman" w:cs="Times New Roman"/>
          <w:b/>
          <w:color w:val="000000"/>
          <w:sz w:val="24"/>
          <w:szCs w:val="24"/>
          <w:lang w:eastAsia="ru-RU"/>
        </w:rPr>
      </w:pPr>
      <w:r w:rsidRPr="0094252E">
        <w:rPr>
          <w:rFonts w:ascii="Times New Roman" w:eastAsia="Times New Roman" w:hAnsi="Times New Roman" w:cs="Times New Roman"/>
          <w:b/>
          <w:color w:val="000000"/>
          <w:sz w:val="24"/>
          <w:szCs w:val="24"/>
          <w:lang w:eastAsia="ru-RU"/>
        </w:rPr>
        <w:t>Сводные данные о поступивших замечаниях и предложениях к проекту профессионального стандарта «Специалист рынка ценных бумаг»</w:t>
      </w:r>
    </w:p>
    <w:p w:rsidR="0094252E" w:rsidRPr="0094252E" w:rsidRDefault="0094252E" w:rsidP="0094252E">
      <w:pPr>
        <w:spacing w:after="0" w:line="240" w:lineRule="auto"/>
        <w:jc w:val="both"/>
        <w:rPr>
          <w:rFonts w:ascii="Times New Roman" w:eastAsia="Times New Roman" w:hAnsi="Times New Roman" w:cs="Times New Roman"/>
          <w:color w:val="000000"/>
          <w:sz w:val="24"/>
          <w:szCs w:val="24"/>
          <w:lang w:eastAsia="ru-RU"/>
        </w:rPr>
      </w:pPr>
    </w:p>
    <w:p w:rsidR="0094252E" w:rsidRPr="0094252E" w:rsidRDefault="0094252E" w:rsidP="0094252E">
      <w:pPr>
        <w:spacing w:after="0" w:line="240" w:lineRule="auto"/>
        <w:jc w:val="both"/>
        <w:rPr>
          <w:rFonts w:ascii="Times New Roman" w:eastAsia="Times New Roman" w:hAnsi="Times New Roman" w:cs="Times New Roman"/>
          <w:sz w:val="24"/>
          <w:szCs w:val="24"/>
          <w:lang w:eastAsia="ru-RU"/>
        </w:rPr>
      </w:pPr>
    </w:p>
    <w:tbl>
      <w:tblPr>
        <w:tblW w:w="9482" w:type="dxa"/>
        <w:tblLook w:val="04A0" w:firstRow="1" w:lastRow="0" w:firstColumn="1" w:lastColumn="0" w:noHBand="0" w:noVBand="1"/>
      </w:tblPr>
      <w:tblGrid>
        <w:gridCol w:w="534"/>
        <w:gridCol w:w="1868"/>
        <w:gridCol w:w="1985"/>
        <w:gridCol w:w="3118"/>
        <w:gridCol w:w="1977"/>
      </w:tblGrid>
      <w:tr w:rsidR="0094252E" w:rsidRPr="0094252E" w:rsidTr="0094252E">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w:t>
            </w:r>
          </w:p>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п/п</w:t>
            </w:r>
          </w:p>
        </w:tc>
        <w:tc>
          <w:tcPr>
            <w:tcW w:w="186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ФИО</w:t>
            </w:r>
          </w:p>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эксперта</w:t>
            </w:r>
          </w:p>
        </w:tc>
        <w:tc>
          <w:tcPr>
            <w:tcW w:w="198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Организация, должность</w:t>
            </w:r>
          </w:p>
        </w:tc>
        <w:tc>
          <w:tcPr>
            <w:tcW w:w="31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ind w:right="22"/>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Замечание, предложение</w:t>
            </w:r>
          </w:p>
        </w:tc>
        <w:tc>
          <w:tcPr>
            <w:tcW w:w="197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ind w:right="22"/>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Принято, отклонено,</w:t>
            </w:r>
          </w:p>
          <w:p w:rsidR="0094252E" w:rsidRPr="0094252E" w:rsidRDefault="0094252E" w:rsidP="0094252E">
            <w:pPr>
              <w:spacing w:after="0" w:line="240" w:lineRule="auto"/>
              <w:ind w:right="22"/>
              <w:jc w:val="center"/>
              <w:rPr>
                <w:rFonts w:ascii="Times New Roman" w:eastAsia="Times New Roman" w:hAnsi="Times New Roman" w:cs="Times New Roman"/>
                <w:sz w:val="24"/>
                <w:szCs w:val="24"/>
                <w:lang w:eastAsia="ru-RU"/>
              </w:rPr>
            </w:pPr>
            <w:r w:rsidRPr="0094252E">
              <w:rPr>
                <w:rFonts w:ascii="Times New Roman" w:eastAsia="Times New Roman" w:hAnsi="Times New Roman" w:cs="Times New Roman"/>
                <w:color w:val="000000"/>
                <w:sz w:val="24"/>
                <w:szCs w:val="24"/>
                <w:lang w:eastAsia="ru-RU"/>
              </w:rPr>
              <w:t>частично принято (с обоснованием принятия или отклонения)</w:t>
            </w:r>
          </w:p>
        </w:tc>
      </w:tr>
      <w:tr w:rsidR="0094252E" w:rsidRPr="0094252E" w:rsidTr="0094252E">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val="en-US" w:eastAsia="ru-RU"/>
              </w:rPr>
            </w:pPr>
            <w:r w:rsidRPr="0094252E">
              <w:rPr>
                <w:rFonts w:ascii="Times New Roman" w:eastAsia="Times New Roman" w:hAnsi="Times New Roman" w:cs="Times New Roman"/>
                <w:sz w:val="24"/>
                <w:szCs w:val="24"/>
                <w:lang w:val="en-US" w:eastAsia="ru-RU"/>
              </w:rPr>
              <w:t>1</w:t>
            </w:r>
          </w:p>
        </w:tc>
        <w:tc>
          <w:tcPr>
            <w:tcW w:w="186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Медведев Г.А.</w:t>
            </w:r>
          </w:p>
        </w:tc>
        <w:tc>
          <w:tcPr>
            <w:tcW w:w="198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Ассоциация региональных банков России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Первый вице-президент к.э.н.</w:t>
            </w:r>
          </w:p>
        </w:tc>
        <w:tc>
          <w:tcPr>
            <w:tcW w:w="31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Рекомендации: </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 </w:t>
            </w:r>
            <w:proofErr w:type="spellStart"/>
            <w:r w:rsidRPr="0094252E">
              <w:rPr>
                <w:rFonts w:ascii="Times New Roman" w:eastAsia="Times New Roman" w:hAnsi="Times New Roman" w:cs="Times New Roman"/>
                <w:sz w:val="24"/>
                <w:szCs w:val="24"/>
                <w:lang w:eastAsia="ru-RU"/>
              </w:rPr>
              <w:t>имплентация</w:t>
            </w:r>
            <w:proofErr w:type="spellEnd"/>
            <w:r w:rsidRPr="0094252E">
              <w:rPr>
                <w:rFonts w:ascii="Times New Roman" w:eastAsia="Times New Roman" w:hAnsi="Times New Roman" w:cs="Times New Roman"/>
                <w:sz w:val="24"/>
                <w:szCs w:val="24"/>
                <w:lang w:eastAsia="ru-RU"/>
              </w:rPr>
              <w:t xml:space="preserve"> профессиональных стандартов должна сопровождаться мониторингом этого процесса, с целью изучения влияния применения </w:t>
            </w:r>
            <w:proofErr w:type="spellStart"/>
            <w:r w:rsidRPr="0094252E">
              <w:rPr>
                <w:rFonts w:ascii="Times New Roman" w:eastAsia="Times New Roman" w:hAnsi="Times New Roman" w:cs="Times New Roman"/>
                <w:sz w:val="24"/>
                <w:szCs w:val="24"/>
                <w:lang w:eastAsia="ru-RU"/>
              </w:rPr>
              <w:t>профстандартов</w:t>
            </w:r>
            <w:proofErr w:type="spellEnd"/>
            <w:r w:rsidRPr="0094252E">
              <w:rPr>
                <w:rFonts w:ascii="Times New Roman" w:eastAsia="Times New Roman" w:hAnsi="Times New Roman" w:cs="Times New Roman"/>
                <w:sz w:val="24"/>
                <w:szCs w:val="24"/>
                <w:lang w:eastAsia="ru-RU"/>
              </w:rPr>
              <w:t xml:space="preserve"> работодателями;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xml:space="preserve">- проводить на основе анализа использования </w:t>
            </w:r>
            <w:proofErr w:type="spellStart"/>
            <w:r w:rsidRPr="0094252E">
              <w:rPr>
                <w:rFonts w:ascii="Times New Roman" w:eastAsia="Times New Roman" w:hAnsi="Times New Roman" w:cs="Times New Roman"/>
                <w:sz w:val="24"/>
                <w:szCs w:val="24"/>
                <w:lang w:eastAsia="ru-RU"/>
              </w:rPr>
              <w:t>профстандартов</w:t>
            </w:r>
            <w:proofErr w:type="spellEnd"/>
            <w:r w:rsidRPr="0094252E">
              <w:rPr>
                <w:rFonts w:ascii="Times New Roman" w:eastAsia="Times New Roman" w:hAnsi="Times New Roman" w:cs="Times New Roman"/>
                <w:sz w:val="24"/>
                <w:szCs w:val="24"/>
                <w:lang w:eastAsia="ru-RU"/>
              </w:rPr>
              <w:t xml:space="preserve"> работодателями оценку эффективности от их применения и проводить корректировку компетенций, предусмотренных профессиональным стандартом той или иной специальности;</w:t>
            </w:r>
          </w:p>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 продолжить по предложениям работодателей разработку профессиональных стандартов для специалистов финансового рынка более узких профилей.</w:t>
            </w:r>
          </w:p>
        </w:tc>
        <w:tc>
          <w:tcPr>
            <w:tcW w:w="197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4252E" w:rsidRPr="0094252E" w:rsidRDefault="0094252E" w:rsidP="0094252E">
            <w:pPr>
              <w:spacing w:after="0" w:line="240" w:lineRule="auto"/>
              <w:rPr>
                <w:rFonts w:ascii="Times New Roman" w:eastAsia="Times New Roman" w:hAnsi="Times New Roman" w:cs="Times New Roman"/>
                <w:sz w:val="24"/>
                <w:szCs w:val="24"/>
                <w:lang w:eastAsia="ru-RU"/>
              </w:rPr>
            </w:pPr>
            <w:r w:rsidRPr="0094252E">
              <w:rPr>
                <w:rFonts w:ascii="Times New Roman" w:eastAsia="Times New Roman" w:hAnsi="Times New Roman" w:cs="Times New Roman"/>
                <w:sz w:val="24"/>
                <w:szCs w:val="24"/>
                <w:lang w:eastAsia="ru-RU"/>
              </w:rPr>
              <w:t>Принято</w:t>
            </w:r>
          </w:p>
        </w:tc>
      </w:tr>
    </w:tbl>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br w:type="page"/>
      </w:r>
    </w:p>
    <w:p w:rsidR="0094252E" w:rsidRPr="0094252E" w:rsidRDefault="0094252E" w:rsidP="0094252E">
      <w:pPr>
        <w:spacing w:before="200" w:after="0" w:line="268" w:lineRule="auto"/>
        <w:jc w:val="right"/>
        <w:outlineLvl w:val="2"/>
        <w:rPr>
          <w:rFonts w:ascii="Times New Roman" w:eastAsia="Times New Roman" w:hAnsi="Times New Roman" w:cs="Times New Roman"/>
          <w:b/>
          <w:bCs/>
          <w:sz w:val="24"/>
          <w:szCs w:val="24"/>
          <w:lang w:eastAsia="ru-RU"/>
        </w:rPr>
      </w:pPr>
      <w:bookmarkStart w:id="9" w:name="_Toc401575249"/>
      <w:r w:rsidRPr="0094252E">
        <w:rPr>
          <w:rFonts w:ascii="Times New Roman" w:eastAsia="Times New Roman" w:hAnsi="Times New Roman" w:cs="Times New Roman"/>
          <w:b/>
          <w:bCs/>
          <w:sz w:val="24"/>
          <w:szCs w:val="24"/>
          <w:lang w:eastAsia="ru-RU"/>
        </w:rPr>
        <w:lastRenderedPageBreak/>
        <w:t>Приложение 4</w:t>
      </w:r>
      <w:bookmarkEnd w:id="9"/>
      <w:r w:rsidRPr="0094252E">
        <w:rPr>
          <w:rFonts w:ascii="Times New Roman" w:eastAsia="Times New Roman" w:hAnsi="Times New Roman" w:cs="Times New Roman"/>
          <w:b/>
          <w:bCs/>
          <w:sz w:val="24"/>
          <w:szCs w:val="24"/>
          <w:lang w:eastAsia="ru-RU"/>
        </w:rPr>
        <w:t xml:space="preserve"> </w:t>
      </w:r>
    </w:p>
    <w:p w:rsidR="0094252E" w:rsidRPr="0094252E" w:rsidRDefault="0094252E" w:rsidP="0094252E">
      <w:pPr>
        <w:spacing w:after="0" w:line="240" w:lineRule="auto"/>
        <w:ind w:left="788" w:firstLine="6016"/>
        <w:rPr>
          <w:rFonts w:ascii="Times New Roman" w:eastAsia="Calibri" w:hAnsi="Times New Roman" w:cs="Times New Roman"/>
          <w:sz w:val="24"/>
          <w:szCs w:val="24"/>
        </w:rPr>
      </w:pPr>
    </w:p>
    <w:p w:rsidR="0094252E" w:rsidRPr="0094252E" w:rsidRDefault="0094252E" w:rsidP="0094252E">
      <w:pPr>
        <w:spacing w:after="0" w:line="240" w:lineRule="auto"/>
        <w:ind w:left="788" w:firstLine="6016"/>
        <w:rPr>
          <w:rFonts w:ascii="Times New Roman" w:eastAsia="Calibri" w:hAnsi="Times New Roman" w:cs="Times New Roman"/>
          <w:sz w:val="24"/>
          <w:szCs w:val="24"/>
        </w:rPr>
      </w:pPr>
    </w:p>
    <w:p w:rsidR="0094252E" w:rsidRPr="0094252E" w:rsidRDefault="0094252E" w:rsidP="0094252E">
      <w:pPr>
        <w:spacing w:after="0" w:line="240" w:lineRule="auto"/>
        <w:ind w:left="788"/>
        <w:jc w:val="center"/>
        <w:rPr>
          <w:rFonts w:ascii="Times New Roman" w:eastAsia="Calibri" w:hAnsi="Times New Roman" w:cs="Times New Roman"/>
          <w:b/>
          <w:sz w:val="24"/>
          <w:szCs w:val="24"/>
        </w:rPr>
      </w:pPr>
      <w:r w:rsidRPr="0094252E">
        <w:rPr>
          <w:rFonts w:ascii="Times New Roman" w:eastAsia="Calibri" w:hAnsi="Times New Roman" w:cs="Times New Roman"/>
          <w:b/>
          <w:sz w:val="24"/>
          <w:szCs w:val="24"/>
        </w:rPr>
        <w:t>Документы, подтверждающие обсуждение проекта профессионального стандарта «Специалист рынка ценных бумаг»</w:t>
      </w:r>
    </w:p>
    <w:p w:rsidR="0094252E" w:rsidRPr="0094252E" w:rsidRDefault="0094252E" w:rsidP="0094252E">
      <w:pPr>
        <w:spacing w:after="0" w:line="240" w:lineRule="auto"/>
        <w:ind w:left="788"/>
        <w:jc w:val="right"/>
        <w:rPr>
          <w:rFonts w:ascii="Times New Roman" w:eastAsia="Calibri" w:hAnsi="Times New Roman" w:cs="Times New Roman"/>
          <w:sz w:val="24"/>
          <w:szCs w:val="24"/>
        </w:rPr>
      </w:pPr>
    </w:p>
    <w:p w:rsidR="0094252E" w:rsidRPr="0094252E" w:rsidRDefault="0094252E" w:rsidP="0094252E">
      <w:pPr>
        <w:numPr>
          <w:ilvl w:val="0"/>
          <w:numId w:val="9"/>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КРУГЛЫЙ СТОЛ «РАЗВИТИЕ ФИНАНСОВОГО РЫНКА И СТАНДАРТИЗАЦИЯ КВАЛИФИКАЦИЙ: ОБСУЖДАЕМ ПРОФСТАНДАРТЫ» 15.10.2014</w: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833CB7" w:rsidP="0094252E">
      <w:pPr>
        <w:spacing w:line="256" w:lineRule="auto"/>
        <w:rPr>
          <w:rFonts w:ascii="Times New Roman" w:eastAsia="Calibri" w:hAnsi="Times New Roman" w:cs="Times New Roman"/>
          <w:sz w:val="24"/>
          <w:szCs w:val="24"/>
        </w:rPr>
      </w:pPr>
      <w:hyperlink r:id="rId9" w:history="1">
        <w:r w:rsidR="0094252E" w:rsidRPr="0094252E">
          <w:rPr>
            <w:rFonts w:ascii="Times New Roman" w:eastAsia="Calibri" w:hAnsi="Times New Roman" w:cs="Times New Roman"/>
            <w:color w:val="0563C1" w:themeColor="hyperlink"/>
            <w:sz w:val="24"/>
            <w:szCs w:val="24"/>
            <w:u w:val="single"/>
          </w:rPr>
          <w:t>http://ikpcenter.ru/profstandars/profstandartinews/</w:t>
        </w:r>
      </w:hyperlink>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4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272.25pt" o:ole="">
            <v:imagedata r:id="rId10" o:title=""/>
          </v:shape>
          <o:OLEObject Type="Embed" ProgID="Word.Document.12" ShapeID="_x0000_i1025" DrawAspect="Content" ObjectID="_1514197375" r:id="rId11">
            <o:FieldCodes>\s</o:FieldCodes>
          </o:OLEObject>
        </w:object>
      </w:r>
    </w:p>
    <w:p w:rsidR="0094252E" w:rsidRPr="0094252E" w:rsidRDefault="0094252E" w:rsidP="0094252E">
      <w:pPr>
        <w:numPr>
          <w:ilvl w:val="0"/>
          <w:numId w:val="9"/>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ОНЛАЙН-КОНФЕРЕНЦИЯ: «РАЗВИТИЕ КВАЛИФИКАЦИЙ ФИНАНСОВОГО РЫНКА: РОЛЬ ПРОФЕССИОНАЛЬНЫХ СТАНДАРТОВ» 03.10.2014</w:t>
      </w:r>
    </w:p>
    <w:bookmarkStart w:id="10" w:name="_MON_1475399859"/>
    <w:bookmarkEnd w:id="10"/>
    <w:p w:rsidR="0094252E" w:rsidRPr="0094252E" w:rsidRDefault="00B6058F"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990" w:dyaOrig="5792">
          <v:shape id="_x0000_i1026" type="#_x0000_t75" style="width:499.5pt;height:289.5pt" o:ole="">
            <v:imagedata r:id="rId12" o:title=""/>
          </v:shape>
          <o:OLEObject Type="Embed" ProgID="Word.Document.12" ShapeID="_x0000_i1026" DrawAspect="Content" ObjectID="_1514197376" r:id="rId13">
            <o:FieldCodes>\s</o:FieldCodes>
          </o:OLEObject>
        </w:object>
      </w:r>
      <w:r w:rsidR="0094252E" w:rsidRPr="0094252E">
        <w:rPr>
          <w:rFonts w:ascii="Times New Roman" w:eastAsia="Calibri" w:hAnsi="Times New Roman" w:cs="Times New Roman"/>
          <w:sz w:val="24"/>
          <w:szCs w:val="24"/>
        </w:rPr>
        <w:object w:dxaOrig="9375" w:dyaOrig="10875">
          <v:shape id="_x0000_i1027" type="#_x0000_t75" style="width:468.75pt;height:543pt" o:ole="">
            <v:imagedata r:id="rId14" o:title=""/>
          </v:shape>
          <o:OLEObject Type="Embed" ProgID="Word.Document.12" ShapeID="_x0000_i1027" DrawAspect="Content" ObjectID="_1514197377" r:id="rId15">
            <o:FieldCodes>\s</o:FieldCodes>
          </o:OLEObject>
        </w:objec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numPr>
          <w:ilvl w:val="0"/>
          <w:numId w:val="9"/>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СОВЕЩАНИЕ СОВЕТА ПО РАЗВИТИЮ ПРОФЕССИОНАЛЬНЫХ КВАЛИФИКАЦИЙ ФИНАНСОВОГО РЫНКА 26.09.2014</w:t>
      </w:r>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445">
          <v:shape id="_x0000_i1028" type="#_x0000_t75" style="width:468.75pt;height:272.25pt" o:ole="">
            <v:imagedata r:id="rId16" o:title=""/>
          </v:shape>
          <o:OLEObject Type="Embed" ProgID="Word.Document.12" ShapeID="_x0000_i1028" DrawAspect="Content" ObjectID="_1514197378" r:id="rId17">
            <o:FieldCodes>\s</o:FieldCodes>
          </o:OLEObject>
        </w:object>
      </w:r>
    </w:p>
    <w:p w:rsidR="0094252E" w:rsidRPr="0094252E" w:rsidRDefault="0094252E" w:rsidP="0094252E">
      <w:pPr>
        <w:numPr>
          <w:ilvl w:val="0"/>
          <w:numId w:val="9"/>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СОВЕЩАНИЕ СОВЕТА ПО РАЗВИТИЮ ПРОФЕССИОНАЛЬНЫХ КВАЛИФИКАЦИЙ ФИНАНСОВОГО РЫНКА 17.09.2014</w:t>
      </w:r>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445">
          <v:shape id="_x0000_i1029" type="#_x0000_t75" style="width:468.75pt;height:272.25pt" o:ole="">
            <v:imagedata r:id="rId18" o:title=""/>
          </v:shape>
          <o:OLEObject Type="Embed" ProgID="Word.Document.12" ShapeID="_x0000_i1029" DrawAspect="Content" ObjectID="_1514197379" r:id="rId19">
            <o:FieldCodes>\s</o:FieldCodes>
          </o:OLEObject>
        </w:object>
      </w:r>
    </w:p>
    <w:p w:rsidR="0094252E" w:rsidRPr="0094252E" w:rsidRDefault="0094252E" w:rsidP="0094252E">
      <w:pPr>
        <w:numPr>
          <w:ilvl w:val="0"/>
          <w:numId w:val="9"/>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СОЗДАНИЕ НАЦИОНАЛЬНОЙ СИСТЕМЫ ПРОФЕССИОНАЛЬНЫХ КВАЛИФИКАЦИЙ И КОМПЕТЕНЦИЙ 10.09.2014</w:t>
      </w:r>
    </w:p>
    <w:bookmarkStart w:id="11" w:name="_MON_1475399836"/>
    <w:bookmarkEnd w:id="11"/>
    <w:p w:rsidR="0094252E" w:rsidRPr="0094252E" w:rsidRDefault="00B6058F"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8250" w:dyaOrig="5236">
          <v:shape id="_x0000_i1030" type="#_x0000_t75" style="width:412.5pt;height:261.75pt" o:ole="">
            <v:imagedata r:id="rId20" o:title=""/>
          </v:shape>
          <o:OLEObject Type="Embed" ProgID="Word.Document.12" ShapeID="_x0000_i1030" DrawAspect="Content" ObjectID="_1514197380" r:id="rId21">
            <o:FieldCodes>\s</o:FieldCodes>
          </o:OLEObject>
        </w:object>
      </w:r>
    </w:p>
    <w:p w:rsidR="0094252E" w:rsidRPr="0094252E" w:rsidRDefault="0094252E" w:rsidP="0094252E">
      <w:pPr>
        <w:numPr>
          <w:ilvl w:val="0"/>
          <w:numId w:val="10"/>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Ссылка на «страницу» с информацией о ходе разработки проекта профессионального стандарта; </w:t>
      </w:r>
    </w:p>
    <w:p w:rsidR="0094252E" w:rsidRPr="0094252E" w:rsidRDefault="0094252E" w:rsidP="0094252E">
      <w:pPr>
        <w:spacing w:line="256" w:lineRule="auto"/>
        <w:rPr>
          <w:rFonts w:ascii="Times New Roman" w:eastAsia="Calibri" w:hAnsi="Times New Roman" w:cs="Times New Roman"/>
          <w:sz w:val="24"/>
          <w:szCs w:val="24"/>
        </w:rPr>
      </w:pPr>
    </w:p>
    <w:tbl>
      <w:tblPr>
        <w:tblStyle w:val="510"/>
        <w:tblW w:w="9776" w:type="dxa"/>
        <w:tblInd w:w="0" w:type="dxa"/>
        <w:tblLook w:val="04A0" w:firstRow="1" w:lastRow="0" w:firstColumn="1" w:lastColumn="0" w:noHBand="0" w:noVBand="1"/>
      </w:tblPr>
      <w:tblGrid>
        <w:gridCol w:w="538"/>
        <w:gridCol w:w="4419"/>
        <w:gridCol w:w="4819"/>
      </w:tblGrid>
      <w:tr w:rsidR="0094252E" w:rsidRPr="0094252E" w:rsidTr="0094252E">
        <w:trPr>
          <w:trHeight w:val="420"/>
        </w:trPr>
        <w:tc>
          <w:tcPr>
            <w:tcW w:w="538"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hAnsi="Times New Roman"/>
                <w:b/>
                <w:sz w:val="24"/>
                <w:szCs w:val="24"/>
              </w:rPr>
            </w:pPr>
            <w:r w:rsidRPr="0094252E">
              <w:rPr>
                <w:rFonts w:ascii="Times New Roman" w:hAnsi="Times New Roman"/>
                <w:b/>
                <w:sz w:val="24"/>
                <w:szCs w:val="24"/>
              </w:rPr>
              <w:t>№</w:t>
            </w:r>
          </w:p>
        </w:tc>
        <w:tc>
          <w:tcPr>
            <w:tcW w:w="4419"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hAnsi="Times New Roman"/>
                <w:b/>
                <w:sz w:val="24"/>
                <w:szCs w:val="24"/>
              </w:rPr>
            </w:pPr>
            <w:r w:rsidRPr="0094252E">
              <w:rPr>
                <w:rFonts w:ascii="Times New Roman" w:hAnsi="Times New Roman"/>
                <w:b/>
                <w:sz w:val="24"/>
                <w:szCs w:val="24"/>
              </w:rPr>
              <w:t>НАЗВАНИЕ ПРОФЕССИОНАЛЬНОГО СТАНДАРТА</w:t>
            </w:r>
          </w:p>
        </w:tc>
        <w:tc>
          <w:tcPr>
            <w:tcW w:w="4819"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hAnsi="Times New Roman"/>
                <w:b/>
                <w:sz w:val="24"/>
                <w:szCs w:val="24"/>
              </w:rPr>
            </w:pPr>
            <w:r w:rsidRPr="0094252E">
              <w:rPr>
                <w:rFonts w:ascii="Times New Roman" w:hAnsi="Times New Roman"/>
                <w:b/>
                <w:sz w:val="24"/>
                <w:szCs w:val="24"/>
              </w:rPr>
              <w:t xml:space="preserve">Ссылка </w:t>
            </w:r>
            <w:r w:rsidRPr="0094252E">
              <w:rPr>
                <w:rFonts w:ascii="Times New Roman" w:hAnsi="Times New Roman"/>
                <w:b/>
                <w:sz w:val="24"/>
                <w:szCs w:val="24"/>
              </w:rPr>
              <w:tab/>
            </w:r>
          </w:p>
        </w:tc>
      </w:tr>
      <w:tr w:rsidR="0094252E" w:rsidRPr="0094252E" w:rsidTr="0094252E">
        <w:tc>
          <w:tcPr>
            <w:tcW w:w="538"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rPr>
                <w:rFonts w:ascii="Times New Roman" w:hAnsi="Times New Roman"/>
                <w:sz w:val="24"/>
                <w:szCs w:val="24"/>
              </w:rPr>
            </w:pPr>
            <w:r w:rsidRPr="0094252E">
              <w:rPr>
                <w:rFonts w:ascii="Times New Roman" w:hAnsi="Times New Roman"/>
                <w:sz w:val="24"/>
                <w:szCs w:val="24"/>
              </w:rPr>
              <w:t>1</w:t>
            </w:r>
          </w:p>
        </w:tc>
        <w:tc>
          <w:tcPr>
            <w:tcW w:w="4419"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hAnsi="Times New Roman"/>
                <w:sz w:val="24"/>
                <w:szCs w:val="24"/>
              </w:rPr>
            </w:pPr>
            <w:r w:rsidRPr="0094252E">
              <w:rPr>
                <w:rFonts w:ascii="Times New Roman" w:hAnsi="Times New Roman"/>
                <w:sz w:val="24"/>
                <w:szCs w:val="24"/>
              </w:rPr>
              <w:t>Специалист рынка ценных бумаг</w:t>
            </w:r>
          </w:p>
        </w:tc>
        <w:tc>
          <w:tcPr>
            <w:tcW w:w="4819" w:type="dxa"/>
            <w:tcBorders>
              <w:top w:val="single" w:sz="4" w:space="0" w:color="auto"/>
              <w:left w:val="single" w:sz="4" w:space="0" w:color="auto"/>
              <w:bottom w:val="single" w:sz="4" w:space="0" w:color="auto"/>
              <w:right w:val="single" w:sz="4" w:space="0" w:color="auto"/>
            </w:tcBorders>
            <w:hideMark/>
          </w:tcPr>
          <w:p w:rsidR="0094252E" w:rsidRPr="0094252E" w:rsidRDefault="0094252E" w:rsidP="0094252E">
            <w:pPr>
              <w:spacing w:line="256" w:lineRule="auto"/>
              <w:rPr>
                <w:rFonts w:ascii="Times New Roman" w:hAnsi="Times New Roman"/>
                <w:sz w:val="24"/>
                <w:szCs w:val="24"/>
              </w:rPr>
            </w:pPr>
            <w:r w:rsidRPr="0094252E">
              <w:rPr>
                <w:rFonts w:ascii="Times New Roman" w:hAnsi="Times New Roman"/>
                <w:sz w:val="24"/>
                <w:szCs w:val="24"/>
              </w:rPr>
              <w:t>http://profstandart.rosmintrud.ru/web/ps529000</w:t>
            </w:r>
          </w:p>
        </w:tc>
      </w:tr>
    </w:tbl>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numPr>
          <w:ilvl w:val="0"/>
          <w:numId w:val="10"/>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Ссылка на форум с информацией об общем количестве участников и поступивших замечаниях, предложениях</w:t>
      </w:r>
    </w:p>
    <w:p w:rsidR="0094252E" w:rsidRPr="0094252E" w:rsidRDefault="00833CB7" w:rsidP="0094252E">
      <w:pPr>
        <w:spacing w:line="256" w:lineRule="auto"/>
        <w:rPr>
          <w:rFonts w:ascii="Times New Roman" w:eastAsia="Calibri" w:hAnsi="Times New Roman" w:cs="Times New Roman"/>
          <w:sz w:val="24"/>
          <w:szCs w:val="24"/>
        </w:rPr>
      </w:pPr>
      <w:hyperlink r:id="rId22" w:history="1">
        <w:r w:rsidR="0094252E" w:rsidRPr="0094252E">
          <w:rPr>
            <w:rFonts w:ascii="Times New Roman" w:eastAsia="Calibri" w:hAnsi="Times New Roman" w:cs="Times New Roman"/>
            <w:color w:val="0563C1" w:themeColor="hyperlink"/>
            <w:sz w:val="24"/>
            <w:szCs w:val="24"/>
            <w:u w:val="single"/>
          </w:rPr>
          <w:t>http://bankir.ru/dom/threads/120738-%D0%A0%D0%B0%D0%B7%D0%B2%D0%B8%D1%82%D0%B8%D0%B5-%D1%84%D0%B8%D0%BD%D0%B0%D0%BD%D1%81%D0%BE%D0%B2%D0%BE%D0%B3%D0%BE-%D1%80%D1%8B%D0%BD%D0%BA%D0%B0-%D0%B8-%D1%81%D1%82%D0%B0%D0%BD%D0%B4%D0%B0%D1%80%D1%82%D0%B8%D0%B7%D0%B0%D1%86%D0%B8%D1%8F-%D0%BF%D1%80%D0%BE%D1%84%D0%B5%D1%81%D1%81%D0%B8%D0%BE%D0%BD%D0%B0%D0%BB%D1%8C%D0%BD%D1%8B%D1%85-%D0%BA%D0%B2%D0%B0%D0%BB%D0%B8%D1%84%D0%B8%D0%BA%D0%B0%D1%86%D0%B8%D0%B9</w:t>
        </w:r>
      </w:hyperlink>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10725">
          <v:shape id="_x0000_i1031" type="#_x0000_t75" style="width:468.75pt;height:537pt" o:ole="">
            <v:imagedata r:id="rId23" o:title=""/>
          </v:shape>
          <o:OLEObject Type="Embed" ProgID="Word.Document.12" ShapeID="_x0000_i1031" DrawAspect="Content" ObjectID="_1514197381" r:id="rId24">
            <o:FieldCodes>\s</o:FieldCodes>
          </o:OLEObject>
        </w:objec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numPr>
          <w:ilvl w:val="0"/>
          <w:numId w:val="10"/>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 xml:space="preserve">Ссылки на «страницу» с информацией о ходе разработки проекта профессионального стандарта на сайтах участников его разработки и сайте соответствующего Совета по профессиональным квалификациям (при наличии). Соответствующие ссылки размещаются на сайте головного разработчика </w: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833CB7" w:rsidP="0094252E">
      <w:pPr>
        <w:spacing w:line="256" w:lineRule="auto"/>
        <w:rPr>
          <w:rFonts w:ascii="Times New Roman" w:eastAsia="Calibri" w:hAnsi="Times New Roman" w:cs="Times New Roman"/>
          <w:sz w:val="24"/>
          <w:szCs w:val="24"/>
        </w:rPr>
      </w:pPr>
      <w:hyperlink r:id="rId25" w:history="1">
        <w:r w:rsidR="0094252E" w:rsidRPr="0094252E">
          <w:rPr>
            <w:rFonts w:ascii="Times New Roman" w:eastAsia="Calibri" w:hAnsi="Times New Roman" w:cs="Times New Roman"/>
            <w:color w:val="0563C1" w:themeColor="hyperlink"/>
            <w:sz w:val="24"/>
            <w:szCs w:val="24"/>
            <w:u w:val="single"/>
          </w:rPr>
          <w:t>http://xn--o1aabe.xn--p1ai/</w:t>
        </w:r>
        <w:proofErr w:type="spellStart"/>
        <w:r w:rsidR="0094252E" w:rsidRPr="0094252E">
          <w:rPr>
            <w:rFonts w:ascii="Times New Roman" w:eastAsia="Calibri" w:hAnsi="Times New Roman" w:cs="Times New Roman"/>
            <w:color w:val="0563C1" w:themeColor="hyperlink"/>
            <w:sz w:val="24"/>
            <w:szCs w:val="24"/>
            <w:u w:val="single"/>
          </w:rPr>
          <w:t>simplepage</w:t>
        </w:r>
        <w:proofErr w:type="spellEnd"/>
        <w:r w:rsidR="0094252E" w:rsidRPr="0094252E">
          <w:rPr>
            <w:rFonts w:ascii="Times New Roman" w:eastAsia="Calibri" w:hAnsi="Times New Roman" w:cs="Times New Roman"/>
            <w:color w:val="0563C1" w:themeColor="hyperlink"/>
            <w:sz w:val="24"/>
            <w:szCs w:val="24"/>
            <w:u w:val="single"/>
          </w:rPr>
          <w:t>/696</w:t>
        </w:r>
      </w:hyperlink>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445">
          <v:shape id="_x0000_i1032" type="#_x0000_t75" style="width:468.75pt;height:272.25pt" o:ole="">
            <v:imagedata r:id="rId26" o:title=""/>
          </v:shape>
          <o:OLEObject Type="Embed" ProgID="Word.Document.12" ShapeID="_x0000_i1032" DrawAspect="Content" ObjectID="_1514197382" r:id="rId27">
            <o:FieldCodes>\s</o:FieldCodes>
          </o:OLEObject>
        </w:objec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895">
          <v:shape id="_x0000_i1033" type="#_x0000_t75" style="width:468.75pt;height:294.75pt" o:ole="">
            <v:imagedata r:id="rId28" o:title=""/>
          </v:shape>
          <o:OLEObject Type="Embed" ProgID="Word.Document.12" ShapeID="_x0000_i1033" DrawAspect="Content" ObjectID="_1514197383" r:id="rId29">
            <o:FieldCodes>\s</o:FieldCodes>
          </o:OLEObject>
        </w:objec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833CB7" w:rsidP="0094252E">
      <w:pPr>
        <w:spacing w:line="256" w:lineRule="auto"/>
        <w:rPr>
          <w:rFonts w:ascii="Times New Roman" w:eastAsia="Calibri" w:hAnsi="Times New Roman" w:cs="Times New Roman"/>
          <w:sz w:val="24"/>
          <w:szCs w:val="24"/>
        </w:rPr>
      </w:pPr>
      <w:hyperlink r:id="rId30" w:anchor="!services/cee5" w:history="1">
        <w:r w:rsidR="0094252E" w:rsidRPr="0094252E">
          <w:rPr>
            <w:rFonts w:ascii="Times New Roman" w:eastAsia="Calibri" w:hAnsi="Times New Roman" w:cs="Times New Roman"/>
            <w:color w:val="0563C1" w:themeColor="hyperlink"/>
            <w:sz w:val="24"/>
            <w:szCs w:val="24"/>
            <w:u w:val="single"/>
          </w:rPr>
          <w:t>http://www.nuiac.ru/#!services/cee5</w:t>
        </w:r>
      </w:hyperlink>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445">
          <v:shape id="_x0000_i1034" type="#_x0000_t75" style="width:468.75pt;height:272.25pt" o:ole="">
            <v:imagedata r:id="rId31" o:title=""/>
          </v:shape>
          <o:OLEObject Type="Embed" ProgID="Word.Document.12" ShapeID="_x0000_i1034" DrawAspect="Content" ObjectID="_1514197384" r:id="rId32">
            <o:FieldCodes>\s</o:FieldCodes>
          </o:OLEObject>
        </w:object>
      </w:r>
      <w:hyperlink r:id="rId33" w:history="1">
        <w:r w:rsidRPr="0094252E">
          <w:rPr>
            <w:rFonts w:ascii="Times New Roman" w:eastAsia="Calibri" w:hAnsi="Times New Roman" w:cs="Times New Roman"/>
            <w:color w:val="0563C1" w:themeColor="hyperlink"/>
            <w:sz w:val="24"/>
            <w:szCs w:val="24"/>
            <w:u w:val="single"/>
          </w:rPr>
          <w:t>http://akbrf.com/useful/%D0%9F%D1%80%D0%BE%D1%84%D1%81%D1%82%D0%B0%D0%BD%D0%B4%D0%B0%D1%80%D1%82%D1%8B/obsujdeniya/obsujdeniya_52.html</w:t>
        </w:r>
      </w:hyperlink>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445">
          <v:shape id="_x0000_i1035" type="#_x0000_t75" style="width:468.75pt;height:272.25pt" o:ole="">
            <v:imagedata r:id="rId34" o:title=""/>
          </v:shape>
          <o:OLEObject Type="Embed" ProgID="Word.Document.12" ShapeID="_x0000_i1035" DrawAspect="Content" ObjectID="_1514197385" r:id="rId35">
            <o:FieldCodes>\s</o:FieldCodes>
          </o:OLEObject>
        </w:objec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833CB7" w:rsidP="0094252E">
      <w:pPr>
        <w:spacing w:line="256" w:lineRule="auto"/>
        <w:rPr>
          <w:rFonts w:ascii="Times New Roman" w:eastAsia="Calibri" w:hAnsi="Times New Roman" w:cs="Times New Roman"/>
          <w:sz w:val="24"/>
          <w:szCs w:val="24"/>
        </w:rPr>
      </w:pPr>
      <w:hyperlink r:id="rId36" w:history="1">
        <w:r w:rsidR="0094252E" w:rsidRPr="0094252E">
          <w:rPr>
            <w:rFonts w:ascii="Times New Roman" w:eastAsia="Calibri" w:hAnsi="Times New Roman" w:cs="Times New Roman"/>
            <w:color w:val="0563C1" w:themeColor="hyperlink"/>
            <w:sz w:val="24"/>
            <w:szCs w:val="24"/>
            <w:u w:val="single"/>
          </w:rPr>
          <w:t>http://asfact.ru/2014/10/08/obshhestvennoe-obsuzhdenie-proekta.html</w:t>
        </w:r>
      </w:hyperlink>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445">
          <v:shape id="_x0000_i1036" type="#_x0000_t75" style="width:468.75pt;height:272.25pt" o:ole="">
            <v:imagedata r:id="rId37" o:title=""/>
          </v:shape>
          <o:OLEObject Type="Embed" ProgID="Word.Document.12" ShapeID="_x0000_i1036" DrawAspect="Content" ObjectID="_1514197386" r:id="rId38">
            <o:FieldCodes>\s</o:FieldCodes>
          </o:OLEObject>
        </w:objec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numPr>
          <w:ilvl w:val="0"/>
          <w:numId w:val="10"/>
        </w:num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t>Ссылка на публикацию и\или публикация</w: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833CB7" w:rsidP="0094252E">
      <w:pPr>
        <w:spacing w:line="256" w:lineRule="auto"/>
        <w:rPr>
          <w:rFonts w:ascii="Times New Roman" w:eastAsia="Calibri" w:hAnsi="Times New Roman" w:cs="Times New Roman"/>
          <w:sz w:val="24"/>
          <w:szCs w:val="24"/>
        </w:rPr>
      </w:pPr>
      <w:hyperlink r:id="rId39" w:history="1">
        <w:r w:rsidR="0094252E" w:rsidRPr="0094252E">
          <w:rPr>
            <w:rFonts w:ascii="Times New Roman" w:eastAsia="Calibri" w:hAnsi="Times New Roman" w:cs="Times New Roman"/>
            <w:color w:val="0563C1" w:themeColor="hyperlink"/>
            <w:sz w:val="24"/>
            <w:szCs w:val="24"/>
            <w:u w:val="single"/>
          </w:rPr>
          <w:t>http://kapital-rus.ru/uznai/news/kruglj_stol_razvitie_finansovogo_rnka_i_standartizaciia_kvalifikacij_obsujdaem_profstandart/</w:t>
        </w:r>
      </w:hyperlink>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5445">
          <v:shape id="_x0000_i1037" type="#_x0000_t75" style="width:468.75pt;height:272.25pt" o:ole="">
            <v:imagedata r:id="rId40" o:title=""/>
          </v:shape>
          <o:OLEObject Type="Embed" ProgID="Word.Document.12" ShapeID="_x0000_i1037" DrawAspect="Content" ObjectID="_1514197387" r:id="rId41">
            <o:FieldCodes>\s</o:FieldCodes>
          </o:OLEObject>
        </w:object>
      </w:r>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noProof/>
          <w:sz w:val="24"/>
          <w:szCs w:val="24"/>
          <w:lang w:eastAsia="ru-RU"/>
        </w:rPr>
        <w:lastRenderedPageBreak/>
        <w:drawing>
          <wp:inline distT="0" distB="0" distL="0" distR="0" wp14:anchorId="2D263A85" wp14:editId="7336722D">
            <wp:extent cx="5495925" cy="8734425"/>
            <wp:effectExtent l="0" t="0" r="9525" b="9525"/>
            <wp:docPr id="1" name="Рисунок 36" descr="скрины от ж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скрины от жени"/>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5925" cy="8734425"/>
                    </a:xfrm>
                    <a:prstGeom prst="rect">
                      <a:avLst/>
                    </a:prstGeom>
                    <a:noFill/>
                    <a:ln>
                      <a:noFill/>
                    </a:ln>
                  </pic:spPr>
                </pic:pic>
              </a:graphicData>
            </a:graphic>
          </wp:inline>
        </w:drawing>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833CB7" w:rsidP="0094252E">
      <w:pPr>
        <w:spacing w:line="256" w:lineRule="auto"/>
        <w:rPr>
          <w:rFonts w:ascii="Times New Roman" w:eastAsia="Calibri" w:hAnsi="Times New Roman" w:cs="Times New Roman"/>
          <w:sz w:val="24"/>
          <w:szCs w:val="24"/>
        </w:rPr>
      </w:pPr>
      <w:hyperlink r:id="rId43" w:history="1">
        <w:r w:rsidR="0094252E" w:rsidRPr="0094252E">
          <w:rPr>
            <w:rFonts w:ascii="Times New Roman" w:eastAsia="Calibri" w:hAnsi="Times New Roman" w:cs="Times New Roman"/>
            <w:color w:val="0563C1" w:themeColor="hyperlink"/>
            <w:sz w:val="24"/>
            <w:szCs w:val="24"/>
            <w:u w:val="single"/>
          </w:rPr>
          <w:t>http://maofeo.ru/</w:t>
        </w:r>
      </w:hyperlink>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9375" w:dyaOrig="11340">
          <v:shape id="_x0000_i1038" type="#_x0000_t75" style="width:468.75pt;height:567pt" o:ole="">
            <v:imagedata r:id="rId44" o:title=""/>
          </v:shape>
          <o:OLEObject Type="Embed" ProgID="Word.Document.12" ShapeID="_x0000_i1038" DrawAspect="Content" ObjectID="_1514197388" r:id="rId45">
            <o:FieldCodes>\s</o:FieldCodes>
          </o:OLEObject>
        </w:object>
      </w: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94252E" w:rsidP="0094252E">
      <w:pPr>
        <w:spacing w:line="256" w:lineRule="auto"/>
        <w:rPr>
          <w:rFonts w:ascii="Times New Roman" w:eastAsia="Calibri" w:hAnsi="Times New Roman" w:cs="Times New Roman"/>
          <w:sz w:val="24"/>
          <w:szCs w:val="24"/>
        </w:rPr>
      </w:pPr>
    </w:p>
    <w:p w:rsidR="0094252E" w:rsidRPr="0094252E" w:rsidRDefault="00833CB7" w:rsidP="0094252E">
      <w:pPr>
        <w:spacing w:line="256" w:lineRule="auto"/>
        <w:rPr>
          <w:rFonts w:ascii="Times New Roman" w:eastAsia="Calibri" w:hAnsi="Times New Roman" w:cs="Times New Roman"/>
          <w:sz w:val="24"/>
          <w:szCs w:val="24"/>
        </w:rPr>
      </w:pPr>
      <w:hyperlink r:id="rId46" w:history="1">
        <w:r w:rsidR="0094252E" w:rsidRPr="0094252E">
          <w:rPr>
            <w:rFonts w:ascii="Times New Roman" w:eastAsia="Calibri" w:hAnsi="Times New Roman" w:cs="Times New Roman"/>
            <w:color w:val="0563C1" w:themeColor="hyperlink"/>
            <w:sz w:val="24"/>
            <w:szCs w:val="24"/>
            <w:u w:val="single"/>
          </w:rPr>
          <w:t>http://finuniver-liga.ru/ru/event/kruglyy-stol-razvitie-finansovogo-rynka-i-standartizaciya-kvalifikaciy-obsuzhdaem</w:t>
        </w:r>
      </w:hyperlink>
    </w:p>
    <w:bookmarkStart w:id="12" w:name="_MON_1475399817"/>
    <w:bookmarkEnd w:id="12"/>
    <w:p w:rsidR="0094252E" w:rsidRPr="0094252E" w:rsidRDefault="00B6058F" w:rsidP="0094252E">
      <w:pPr>
        <w:spacing w:line="256" w:lineRule="auto"/>
        <w:rPr>
          <w:rFonts w:ascii="Times New Roman" w:eastAsia="Calibri" w:hAnsi="Times New Roman" w:cs="Times New Roman"/>
          <w:sz w:val="24"/>
          <w:szCs w:val="24"/>
        </w:rPr>
      </w:pPr>
      <w:r w:rsidRPr="0094252E">
        <w:rPr>
          <w:rFonts w:ascii="Times New Roman" w:eastAsia="Calibri" w:hAnsi="Times New Roman" w:cs="Times New Roman"/>
          <w:sz w:val="24"/>
          <w:szCs w:val="24"/>
        </w:rPr>
        <w:object w:dxaOrig="8540" w:dyaOrig="4844">
          <v:shape id="_x0000_i1039" type="#_x0000_t75" style="width:426.75pt;height:242.25pt" o:ole="">
            <v:imagedata r:id="rId47" o:title=""/>
          </v:shape>
          <o:OLEObject Type="Embed" ProgID="Word.Document.12" ShapeID="_x0000_i1039" DrawAspect="Content" ObjectID="_1514197389" r:id="rId48">
            <o:FieldCodes>\s</o:FieldCodes>
          </o:OLEObject>
        </w:object>
      </w:r>
    </w:p>
    <w:p w:rsidR="00784E82" w:rsidRDefault="00784E82"/>
    <w:sectPr w:rsidR="00784E82" w:rsidSect="00392A77">
      <w:pgSz w:w="11906" w:h="16838"/>
      <w:pgMar w:top="1134" w:right="567"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61002A87" w:usb1="80000000" w:usb2="00000008" w:usb3="00000000" w:csb0="000101F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MyriadPro-Regular">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FA789B34"/>
    <w:lvl w:ilvl="0">
      <w:start w:val="1"/>
      <w:numFmt w:val="decimal"/>
      <w:pStyle w:val="2"/>
      <w:lvlText w:val="%1."/>
      <w:lvlJc w:val="left"/>
      <w:pPr>
        <w:tabs>
          <w:tab w:val="num" w:pos="643"/>
        </w:tabs>
        <w:ind w:left="643" w:hanging="360"/>
      </w:pPr>
    </w:lvl>
  </w:abstractNum>
  <w:abstractNum w:abstractNumId="1" w15:restartNumberingAfterBreak="0">
    <w:nsid w:val="283369A7"/>
    <w:multiLevelType w:val="hybridMultilevel"/>
    <w:tmpl w:val="06F2C67E"/>
    <w:lvl w:ilvl="0" w:tplc="D3AACC06">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296962F3"/>
    <w:multiLevelType w:val="hybridMultilevel"/>
    <w:tmpl w:val="E43EDC2C"/>
    <w:lvl w:ilvl="0" w:tplc="D3AACC06">
      <w:numFmt w:val="bullet"/>
      <w:lvlText w:val="-"/>
      <w:lvlJc w:val="left"/>
      <w:pPr>
        <w:ind w:left="360" w:hanging="360"/>
      </w:pPr>
      <w:rPr>
        <w:rFonts w:ascii="Times New Roman" w:eastAsia="Calibri" w:hAnsi="Times New Roman" w:cs="Times New Roman"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3" w15:restartNumberingAfterBreak="0">
    <w:nsid w:val="31252598"/>
    <w:multiLevelType w:val="hybridMultilevel"/>
    <w:tmpl w:val="E3FCD9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39A232A8"/>
    <w:multiLevelType w:val="multilevel"/>
    <w:tmpl w:val="D1E8423A"/>
    <w:lvl w:ilvl="0">
      <w:numFmt w:val="bullet"/>
      <w:lvlText w:val="-"/>
      <w:lvlJc w:val="left"/>
      <w:pPr>
        <w:tabs>
          <w:tab w:val="num" w:pos="360"/>
        </w:tabs>
        <w:ind w:left="360" w:hanging="360"/>
      </w:pPr>
      <w:rPr>
        <w:rFonts w:ascii="Times New Roman" w:eastAsia="Calibri" w:hAnsi="Times New Roman" w:cs="Times New Roman"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5" w15:restartNumberingAfterBreak="0">
    <w:nsid w:val="3DB50870"/>
    <w:multiLevelType w:val="hybridMultilevel"/>
    <w:tmpl w:val="D0ECA536"/>
    <w:lvl w:ilvl="0" w:tplc="D3AACC06">
      <w:numFmt w:val="bullet"/>
      <w:lvlText w:val="-"/>
      <w:lvlJc w:val="left"/>
      <w:pPr>
        <w:ind w:left="520" w:hanging="360"/>
      </w:pPr>
      <w:rPr>
        <w:rFonts w:ascii="Times New Roman" w:eastAsia="Calibri" w:hAnsi="Times New Roman" w:cs="Times New Roman" w:hint="default"/>
      </w:rPr>
    </w:lvl>
    <w:lvl w:ilvl="1" w:tplc="04190003">
      <w:start w:val="1"/>
      <w:numFmt w:val="bullet"/>
      <w:lvlText w:val="o"/>
      <w:lvlJc w:val="left"/>
      <w:pPr>
        <w:ind w:left="1240" w:hanging="360"/>
      </w:pPr>
      <w:rPr>
        <w:rFonts w:ascii="Courier New" w:hAnsi="Courier New" w:cs="Courier New" w:hint="default"/>
      </w:rPr>
    </w:lvl>
    <w:lvl w:ilvl="2" w:tplc="04190005">
      <w:start w:val="1"/>
      <w:numFmt w:val="bullet"/>
      <w:lvlText w:val=""/>
      <w:lvlJc w:val="left"/>
      <w:pPr>
        <w:ind w:left="1960" w:hanging="360"/>
      </w:pPr>
      <w:rPr>
        <w:rFonts w:ascii="Wingdings" w:hAnsi="Wingdings" w:hint="default"/>
      </w:rPr>
    </w:lvl>
    <w:lvl w:ilvl="3" w:tplc="04190001">
      <w:start w:val="1"/>
      <w:numFmt w:val="bullet"/>
      <w:lvlText w:val=""/>
      <w:lvlJc w:val="left"/>
      <w:pPr>
        <w:ind w:left="2680" w:hanging="360"/>
      </w:pPr>
      <w:rPr>
        <w:rFonts w:ascii="Symbol" w:hAnsi="Symbol" w:hint="default"/>
      </w:rPr>
    </w:lvl>
    <w:lvl w:ilvl="4" w:tplc="04190003">
      <w:start w:val="1"/>
      <w:numFmt w:val="bullet"/>
      <w:lvlText w:val="o"/>
      <w:lvlJc w:val="left"/>
      <w:pPr>
        <w:ind w:left="3400" w:hanging="360"/>
      </w:pPr>
      <w:rPr>
        <w:rFonts w:ascii="Courier New" w:hAnsi="Courier New" w:cs="Courier New" w:hint="default"/>
      </w:rPr>
    </w:lvl>
    <w:lvl w:ilvl="5" w:tplc="04190005">
      <w:start w:val="1"/>
      <w:numFmt w:val="bullet"/>
      <w:lvlText w:val=""/>
      <w:lvlJc w:val="left"/>
      <w:pPr>
        <w:ind w:left="4120" w:hanging="360"/>
      </w:pPr>
      <w:rPr>
        <w:rFonts w:ascii="Wingdings" w:hAnsi="Wingdings" w:hint="default"/>
      </w:rPr>
    </w:lvl>
    <w:lvl w:ilvl="6" w:tplc="04190001">
      <w:start w:val="1"/>
      <w:numFmt w:val="bullet"/>
      <w:lvlText w:val=""/>
      <w:lvlJc w:val="left"/>
      <w:pPr>
        <w:ind w:left="4840" w:hanging="360"/>
      </w:pPr>
      <w:rPr>
        <w:rFonts w:ascii="Symbol" w:hAnsi="Symbol" w:hint="default"/>
      </w:rPr>
    </w:lvl>
    <w:lvl w:ilvl="7" w:tplc="04190003">
      <w:start w:val="1"/>
      <w:numFmt w:val="bullet"/>
      <w:lvlText w:val="o"/>
      <w:lvlJc w:val="left"/>
      <w:pPr>
        <w:ind w:left="5560" w:hanging="360"/>
      </w:pPr>
      <w:rPr>
        <w:rFonts w:ascii="Courier New" w:hAnsi="Courier New" w:cs="Courier New" w:hint="default"/>
      </w:rPr>
    </w:lvl>
    <w:lvl w:ilvl="8" w:tplc="04190005">
      <w:start w:val="1"/>
      <w:numFmt w:val="bullet"/>
      <w:lvlText w:val=""/>
      <w:lvlJc w:val="left"/>
      <w:pPr>
        <w:ind w:left="6280" w:hanging="360"/>
      </w:pPr>
      <w:rPr>
        <w:rFonts w:ascii="Wingdings" w:hAnsi="Wingdings" w:hint="default"/>
      </w:rPr>
    </w:lvl>
  </w:abstractNum>
  <w:abstractNum w:abstractNumId="6" w15:restartNumberingAfterBreak="0">
    <w:nsid w:val="40BC1AE1"/>
    <w:multiLevelType w:val="hybridMultilevel"/>
    <w:tmpl w:val="E23A625E"/>
    <w:lvl w:ilvl="0" w:tplc="D3AACC06">
      <w:numFmt w:val="bullet"/>
      <w:lvlText w:val="-"/>
      <w:lvlJc w:val="left"/>
      <w:pPr>
        <w:ind w:left="360" w:hanging="360"/>
      </w:pPr>
      <w:rPr>
        <w:rFonts w:ascii="Times New Roman" w:eastAsia="Calibri" w:hAnsi="Times New Roman" w:cs="Times New Roman"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7" w15:restartNumberingAfterBreak="0">
    <w:nsid w:val="46AA35DA"/>
    <w:multiLevelType w:val="hybridMultilevel"/>
    <w:tmpl w:val="3642DF64"/>
    <w:lvl w:ilvl="0" w:tplc="D3AACC06">
      <w:numFmt w:val="bullet"/>
      <w:lvlText w:val="-"/>
      <w:lvlJc w:val="left"/>
      <w:pPr>
        <w:ind w:left="1400" w:hanging="360"/>
      </w:pPr>
      <w:rPr>
        <w:rFonts w:ascii="Times New Roman" w:eastAsia="Calibri" w:hAnsi="Times New Roman" w:cs="Times New Roman" w:hint="default"/>
      </w:rPr>
    </w:lvl>
    <w:lvl w:ilvl="1" w:tplc="04190003">
      <w:start w:val="1"/>
      <w:numFmt w:val="bullet"/>
      <w:lvlText w:val="o"/>
      <w:lvlJc w:val="left"/>
      <w:pPr>
        <w:ind w:left="2120" w:hanging="360"/>
      </w:pPr>
      <w:rPr>
        <w:rFonts w:ascii="Courier New" w:hAnsi="Courier New" w:cs="Courier New" w:hint="default"/>
      </w:rPr>
    </w:lvl>
    <w:lvl w:ilvl="2" w:tplc="04190005">
      <w:start w:val="1"/>
      <w:numFmt w:val="bullet"/>
      <w:lvlText w:val=""/>
      <w:lvlJc w:val="left"/>
      <w:pPr>
        <w:ind w:left="2840" w:hanging="360"/>
      </w:pPr>
      <w:rPr>
        <w:rFonts w:ascii="Wingdings" w:hAnsi="Wingdings" w:hint="default"/>
      </w:rPr>
    </w:lvl>
    <w:lvl w:ilvl="3" w:tplc="04190001">
      <w:start w:val="1"/>
      <w:numFmt w:val="bullet"/>
      <w:lvlText w:val=""/>
      <w:lvlJc w:val="left"/>
      <w:pPr>
        <w:ind w:left="3560" w:hanging="360"/>
      </w:pPr>
      <w:rPr>
        <w:rFonts w:ascii="Symbol" w:hAnsi="Symbol" w:hint="default"/>
      </w:rPr>
    </w:lvl>
    <w:lvl w:ilvl="4" w:tplc="04190003">
      <w:start w:val="1"/>
      <w:numFmt w:val="bullet"/>
      <w:lvlText w:val="o"/>
      <w:lvlJc w:val="left"/>
      <w:pPr>
        <w:ind w:left="4280" w:hanging="360"/>
      </w:pPr>
      <w:rPr>
        <w:rFonts w:ascii="Courier New" w:hAnsi="Courier New" w:cs="Courier New" w:hint="default"/>
      </w:rPr>
    </w:lvl>
    <w:lvl w:ilvl="5" w:tplc="04190005">
      <w:start w:val="1"/>
      <w:numFmt w:val="bullet"/>
      <w:lvlText w:val=""/>
      <w:lvlJc w:val="left"/>
      <w:pPr>
        <w:ind w:left="5000" w:hanging="360"/>
      </w:pPr>
      <w:rPr>
        <w:rFonts w:ascii="Wingdings" w:hAnsi="Wingdings" w:hint="default"/>
      </w:rPr>
    </w:lvl>
    <w:lvl w:ilvl="6" w:tplc="04190001">
      <w:start w:val="1"/>
      <w:numFmt w:val="bullet"/>
      <w:lvlText w:val=""/>
      <w:lvlJc w:val="left"/>
      <w:pPr>
        <w:ind w:left="5720" w:hanging="360"/>
      </w:pPr>
      <w:rPr>
        <w:rFonts w:ascii="Symbol" w:hAnsi="Symbol" w:hint="default"/>
      </w:rPr>
    </w:lvl>
    <w:lvl w:ilvl="7" w:tplc="04190003">
      <w:start w:val="1"/>
      <w:numFmt w:val="bullet"/>
      <w:lvlText w:val="o"/>
      <w:lvlJc w:val="left"/>
      <w:pPr>
        <w:ind w:left="6440" w:hanging="360"/>
      </w:pPr>
      <w:rPr>
        <w:rFonts w:ascii="Courier New" w:hAnsi="Courier New" w:cs="Courier New" w:hint="default"/>
      </w:rPr>
    </w:lvl>
    <w:lvl w:ilvl="8" w:tplc="04190005">
      <w:start w:val="1"/>
      <w:numFmt w:val="bullet"/>
      <w:lvlText w:val=""/>
      <w:lvlJc w:val="left"/>
      <w:pPr>
        <w:ind w:left="7160" w:hanging="360"/>
      </w:pPr>
      <w:rPr>
        <w:rFonts w:ascii="Wingdings" w:hAnsi="Wingdings" w:hint="default"/>
      </w:rPr>
    </w:lvl>
  </w:abstractNum>
  <w:abstractNum w:abstractNumId="8" w15:restartNumberingAfterBreak="0">
    <w:nsid w:val="4D2B32D3"/>
    <w:multiLevelType w:val="hybridMultilevel"/>
    <w:tmpl w:val="08CE0F1A"/>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5C43413B"/>
    <w:multiLevelType w:val="hybridMultilevel"/>
    <w:tmpl w:val="687838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6"/>
  </w:num>
  <w:num w:numId="4">
    <w:abstractNumId w:val="1"/>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5"/>
  </w:num>
  <w:num w:numId="8">
    <w:abstractNumId w:val="2"/>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6ECC"/>
    <w:rsid w:val="00136ECC"/>
    <w:rsid w:val="002C04E9"/>
    <w:rsid w:val="00392A77"/>
    <w:rsid w:val="003A74DD"/>
    <w:rsid w:val="005853D3"/>
    <w:rsid w:val="005F51BC"/>
    <w:rsid w:val="00700084"/>
    <w:rsid w:val="00784E82"/>
    <w:rsid w:val="00833CB7"/>
    <w:rsid w:val="0094252E"/>
    <w:rsid w:val="00B6058F"/>
    <w:rsid w:val="00DD21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38AD6B9-DC9F-443A-A959-1CC73710C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4252E"/>
    <w:pPr>
      <w:keepNext/>
      <w:keepLines/>
      <w:spacing w:before="240" w:after="0" w:line="256" w:lineRule="auto"/>
      <w:outlineLvl w:val="0"/>
    </w:pPr>
    <w:rPr>
      <w:rFonts w:ascii="Calibri Light" w:eastAsia="Times New Roman" w:hAnsi="Calibri Light" w:cs="Times New Roman"/>
      <w:color w:val="2E74B5" w:themeColor="accent1" w:themeShade="BF"/>
      <w:sz w:val="32"/>
      <w:szCs w:val="32"/>
    </w:rPr>
  </w:style>
  <w:style w:type="paragraph" w:styleId="20">
    <w:name w:val="heading 2"/>
    <w:basedOn w:val="a"/>
    <w:next w:val="a"/>
    <w:link w:val="21"/>
    <w:uiPriority w:val="9"/>
    <w:semiHidden/>
    <w:unhideWhenUsed/>
    <w:qFormat/>
    <w:rsid w:val="0094252E"/>
    <w:pPr>
      <w:keepNext/>
      <w:keepLines/>
      <w:spacing w:before="40" w:after="0" w:line="256" w:lineRule="auto"/>
      <w:outlineLvl w:val="1"/>
    </w:pPr>
    <w:rPr>
      <w:rFonts w:ascii="Calibri Light" w:eastAsia="Times New Roman" w:hAnsi="Calibri Light" w:cs="Times New Roman"/>
      <w:color w:val="2E74B5" w:themeColor="accent1" w:themeShade="BF"/>
      <w:sz w:val="26"/>
      <w:szCs w:val="26"/>
    </w:rPr>
  </w:style>
  <w:style w:type="paragraph" w:styleId="3">
    <w:name w:val="heading 3"/>
    <w:basedOn w:val="a"/>
    <w:next w:val="a"/>
    <w:link w:val="30"/>
    <w:semiHidden/>
    <w:unhideWhenUsed/>
    <w:qFormat/>
    <w:rsid w:val="0094252E"/>
    <w:pPr>
      <w:spacing w:before="200" w:after="0" w:line="268" w:lineRule="auto"/>
      <w:outlineLvl w:val="2"/>
    </w:pPr>
    <w:rPr>
      <w:rFonts w:ascii="Times New Roman" w:eastAsia="Times New Roman" w:hAnsi="Times New Roman" w:cs="Times New Roman"/>
      <w:b/>
      <w:bCs/>
      <w:sz w:val="24"/>
      <w:szCs w:val="20"/>
      <w:lang w:eastAsia="ru-RU"/>
    </w:rPr>
  </w:style>
  <w:style w:type="paragraph" w:styleId="4">
    <w:name w:val="heading 4"/>
    <w:basedOn w:val="a"/>
    <w:next w:val="a"/>
    <w:link w:val="40"/>
    <w:semiHidden/>
    <w:unhideWhenUsed/>
    <w:qFormat/>
    <w:rsid w:val="0094252E"/>
    <w:pPr>
      <w:spacing w:before="200" w:after="0" w:line="276" w:lineRule="auto"/>
      <w:outlineLvl w:val="3"/>
    </w:pPr>
    <w:rPr>
      <w:rFonts w:ascii="Times New Roman" w:eastAsia="Times New Roman" w:hAnsi="Times New Roman" w:cs="Times New Roman"/>
      <w:b/>
      <w:bCs/>
      <w:iCs/>
      <w:sz w:val="24"/>
      <w:szCs w:val="20"/>
      <w:lang w:eastAsia="ru-RU"/>
    </w:rPr>
  </w:style>
  <w:style w:type="paragraph" w:styleId="5">
    <w:name w:val="heading 5"/>
    <w:aliases w:val="Знак"/>
    <w:basedOn w:val="a"/>
    <w:next w:val="a"/>
    <w:link w:val="50"/>
    <w:semiHidden/>
    <w:unhideWhenUsed/>
    <w:qFormat/>
    <w:rsid w:val="0094252E"/>
    <w:pPr>
      <w:spacing w:before="200" w:after="0" w:line="276" w:lineRule="auto"/>
      <w:outlineLvl w:val="4"/>
    </w:pPr>
    <w:rPr>
      <w:rFonts w:ascii="Cambria" w:eastAsia="Times New Roman" w:hAnsi="Cambria" w:cs="Times New Roman"/>
      <w:b/>
      <w:bCs/>
      <w:color w:val="7F7F7F"/>
      <w:sz w:val="20"/>
      <w:szCs w:val="20"/>
      <w:lang w:eastAsia="ru-RU"/>
    </w:rPr>
  </w:style>
  <w:style w:type="paragraph" w:styleId="6">
    <w:name w:val="heading 6"/>
    <w:aliases w:val="Знак12"/>
    <w:basedOn w:val="a"/>
    <w:next w:val="a"/>
    <w:link w:val="60"/>
    <w:semiHidden/>
    <w:unhideWhenUsed/>
    <w:qFormat/>
    <w:rsid w:val="0094252E"/>
    <w:pPr>
      <w:spacing w:after="0" w:line="268" w:lineRule="auto"/>
      <w:outlineLvl w:val="5"/>
    </w:pPr>
    <w:rPr>
      <w:rFonts w:ascii="Cambria" w:eastAsia="Times New Roman" w:hAnsi="Cambria" w:cs="Times New Roman"/>
      <w:b/>
      <w:bCs/>
      <w:i/>
      <w:iCs/>
      <w:color w:val="7F7F7F"/>
      <w:sz w:val="20"/>
      <w:szCs w:val="20"/>
      <w:lang w:eastAsia="ru-RU"/>
    </w:rPr>
  </w:style>
  <w:style w:type="paragraph" w:styleId="7">
    <w:name w:val="heading 7"/>
    <w:aliases w:val="Знак11"/>
    <w:basedOn w:val="a"/>
    <w:next w:val="a"/>
    <w:link w:val="70"/>
    <w:uiPriority w:val="99"/>
    <w:semiHidden/>
    <w:unhideWhenUsed/>
    <w:qFormat/>
    <w:rsid w:val="0094252E"/>
    <w:pPr>
      <w:spacing w:after="0" w:line="276" w:lineRule="auto"/>
      <w:outlineLvl w:val="6"/>
    </w:pPr>
    <w:rPr>
      <w:rFonts w:ascii="Cambria" w:eastAsia="Times New Roman" w:hAnsi="Cambria" w:cs="Times New Roman"/>
      <w:i/>
      <w:iCs/>
      <w:sz w:val="20"/>
      <w:szCs w:val="20"/>
      <w:lang w:eastAsia="ru-RU"/>
    </w:rPr>
  </w:style>
  <w:style w:type="paragraph" w:styleId="8">
    <w:name w:val="heading 8"/>
    <w:aliases w:val="Знак10"/>
    <w:basedOn w:val="a"/>
    <w:next w:val="a"/>
    <w:link w:val="80"/>
    <w:uiPriority w:val="99"/>
    <w:semiHidden/>
    <w:unhideWhenUsed/>
    <w:qFormat/>
    <w:rsid w:val="0094252E"/>
    <w:pPr>
      <w:spacing w:after="0" w:line="276" w:lineRule="auto"/>
      <w:outlineLvl w:val="7"/>
    </w:pPr>
    <w:rPr>
      <w:rFonts w:ascii="Cambria" w:eastAsia="Times New Roman" w:hAnsi="Cambria" w:cs="Times New Roman"/>
      <w:sz w:val="20"/>
      <w:szCs w:val="20"/>
      <w:lang w:eastAsia="ru-RU"/>
    </w:rPr>
  </w:style>
  <w:style w:type="paragraph" w:styleId="9">
    <w:name w:val="heading 9"/>
    <w:aliases w:val="Знак9"/>
    <w:basedOn w:val="a"/>
    <w:next w:val="a"/>
    <w:link w:val="90"/>
    <w:uiPriority w:val="99"/>
    <w:semiHidden/>
    <w:unhideWhenUsed/>
    <w:qFormat/>
    <w:rsid w:val="0094252E"/>
    <w:pPr>
      <w:spacing w:after="0" w:line="276" w:lineRule="auto"/>
      <w:outlineLvl w:val="8"/>
    </w:pPr>
    <w:rPr>
      <w:rFonts w:ascii="Cambria" w:eastAsia="Times New Roman" w:hAnsi="Cambria" w:cs="Times New Roman"/>
      <w:i/>
      <w:iCs/>
      <w:spacing w:val="5"/>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4252E"/>
    <w:rPr>
      <w:rFonts w:ascii="Calibri Light" w:eastAsia="Times New Roman" w:hAnsi="Calibri Light" w:cs="Times New Roman"/>
      <w:color w:val="2E74B5" w:themeColor="accent1" w:themeShade="BF"/>
      <w:sz w:val="32"/>
      <w:szCs w:val="32"/>
    </w:rPr>
  </w:style>
  <w:style w:type="character" w:customStyle="1" w:styleId="21">
    <w:name w:val="Заголовок 2 Знак"/>
    <w:basedOn w:val="a0"/>
    <w:link w:val="20"/>
    <w:uiPriority w:val="9"/>
    <w:semiHidden/>
    <w:rsid w:val="0094252E"/>
    <w:rPr>
      <w:rFonts w:ascii="Calibri Light" w:eastAsia="Times New Roman" w:hAnsi="Calibri Light" w:cs="Times New Roman"/>
      <w:color w:val="2E74B5" w:themeColor="accent1" w:themeShade="BF"/>
      <w:sz w:val="26"/>
      <w:szCs w:val="26"/>
    </w:rPr>
  </w:style>
  <w:style w:type="character" w:customStyle="1" w:styleId="30">
    <w:name w:val="Заголовок 3 Знак"/>
    <w:basedOn w:val="a0"/>
    <w:link w:val="3"/>
    <w:semiHidden/>
    <w:rsid w:val="0094252E"/>
    <w:rPr>
      <w:rFonts w:ascii="Times New Roman" w:eastAsia="Times New Roman" w:hAnsi="Times New Roman" w:cs="Times New Roman"/>
      <w:b/>
      <w:bCs/>
      <w:sz w:val="24"/>
      <w:szCs w:val="20"/>
      <w:lang w:eastAsia="ru-RU"/>
    </w:rPr>
  </w:style>
  <w:style w:type="character" w:customStyle="1" w:styleId="40">
    <w:name w:val="Заголовок 4 Знак"/>
    <w:basedOn w:val="a0"/>
    <w:link w:val="4"/>
    <w:semiHidden/>
    <w:rsid w:val="0094252E"/>
    <w:rPr>
      <w:rFonts w:ascii="Times New Roman" w:eastAsia="Times New Roman" w:hAnsi="Times New Roman" w:cs="Times New Roman"/>
      <w:b/>
      <w:bCs/>
      <w:iCs/>
      <w:sz w:val="24"/>
      <w:szCs w:val="20"/>
      <w:lang w:eastAsia="ru-RU"/>
    </w:rPr>
  </w:style>
  <w:style w:type="character" w:customStyle="1" w:styleId="50">
    <w:name w:val="Заголовок 5 Знак"/>
    <w:aliases w:val="Знак Знак"/>
    <w:basedOn w:val="a0"/>
    <w:link w:val="5"/>
    <w:semiHidden/>
    <w:rsid w:val="0094252E"/>
    <w:rPr>
      <w:rFonts w:ascii="Cambria" w:eastAsia="Times New Roman" w:hAnsi="Cambria" w:cs="Times New Roman"/>
      <w:b/>
      <w:bCs/>
      <w:color w:val="7F7F7F"/>
      <w:sz w:val="20"/>
      <w:szCs w:val="20"/>
      <w:lang w:eastAsia="ru-RU"/>
    </w:rPr>
  </w:style>
  <w:style w:type="character" w:customStyle="1" w:styleId="60">
    <w:name w:val="Заголовок 6 Знак"/>
    <w:aliases w:val="Знак12 Знак"/>
    <w:basedOn w:val="a0"/>
    <w:link w:val="6"/>
    <w:semiHidden/>
    <w:rsid w:val="0094252E"/>
    <w:rPr>
      <w:rFonts w:ascii="Cambria" w:eastAsia="Times New Roman" w:hAnsi="Cambria" w:cs="Times New Roman"/>
      <w:b/>
      <w:bCs/>
      <w:i/>
      <w:iCs/>
      <w:color w:val="7F7F7F"/>
      <w:sz w:val="20"/>
      <w:szCs w:val="20"/>
      <w:lang w:eastAsia="ru-RU"/>
    </w:rPr>
  </w:style>
  <w:style w:type="character" w:customStyle="1" w:styleId="70">
    <w:name w:val="Заголовок 7 Знак"/>
    <w:aliases w:val="Знак11 Знак"/>
    <w:basedOn w:val="a0"/>
    <w:link w:val="7"/>
    <w:uiPriority w:val="99"/>
    <w:semiHidden/>
    <w:rsid w:val="0094252E"/>
    <w:rPr>
      <w:rFonts w:ascii="Cambria" w:eastAsia="Times New Roman" w:hAnsi="Cambria" w:cs="Times New Roman"/>
      <w:i/>
      <w:iCs/>
      <w:sz w:val="20"/>
      <w:szCs w:val="20"/>
      <w:lang w:eastAsia="ru-RU"/>
    </w:rPr>
  </w:style>
  <w:style w:type="character" w:customStyle="1" w:styleId="80">
    <w:name w:val="Заголовок 8 Знак"/>
    <w:aliases w:val="Знак10 Знак"/>
    <w:basedOn w:val="a0"/>
    <w:link w:val="8"/>
    <w:uiPriority w:val="99"/>
    <w:semiHidden/>
    <w:rsid w:val="0094252E"/>
    <w:rPr>
      <w:rFonts w:ascii="Cambria" w:eastAsia="Times New Roman" w:hAnsi="Cambria" w:cs="Times New Roman"/>
      <w:sz w:val="20"/>
      <w:szCs w:val="20"/>
      <w:lang w:eastAsia="ru-RU"/>
    </w:rPr>
  </w:style>
  <w:style w:type="character" w:customStyle="1" w:styleId="90">
    <w:name w:val="Заголовок 9 Знак"/>
    <w:aliases w:val="Знак9 Знак"/>
    <w:basedOn w:val="a0"/>
    <w:link w:val="9"/>
    <w:uiPriority w:val="99"/>
    <w:semiHidden/>
    <w:rsid w:val="0094252E"/>
    <w:rPr>
      <w:rFonts w:ascii="Cambria" w:eastAsia="Times New Roman" w:hAnsi="Cambria" w:cs="Times New Roman"/>
      <w:i/>
      <w:iCs/>
      <w:spacing w:val="5"/>
      <w:sz w:val="20"/>
      <w:szCs w:val="20"/>
      <w:lang w:eastAsia="ru-RU"/>
    </w:rPr>
  </w:style>
  <w:style w:type="numbering" w:customStyle="1" w:styleId="11">
    <w:name w:val="Нет списка1"/>
    <w:next w:val="a2"/>
    <w:uiPriority w:val="99"/>
    <w:semiHidden/>
    <w:unhideWhenUsed/>
    <w:rsid w:val="0094252E"/>
  </w:style>
  <w:style w:type="character" w:styleId="a3">
    <w:name w:val="Hyperlink"/>
    <w:basedOn w:val="a0"/>
    <w:uiPriority w:val="99"/>
    <w:semiHidden/>
    <w:unhideWhenUsed/>
    <w:rsid w:val="0094252E"/>
    <w:rPr>
      <w:color w:val="0563C1" w:themeColor="hyperlink"/>
      <w:u w:val="single"/>
    </w:rPr>
  </w:style>
  <w:style w:type="character" w:styleId="a4">
    <w:name w:val="FollowedHyperlink"/>
    <w:uiPriority w:val="99"/>
    <w:semiHidden/>
    <w:unhideWhenUsed/>
    <w:rsid w:val="0094252E"/>
    <w:rPr>
      <w:color w:val="800080"/>
      <w:u w:val="single"/>
    </w:rPr>
  </w:style>
  <w:style w:type="character" w:styleId="a5">
    <w:name w:val="Emphasis"/>
    <w:qFormat/>
    <w:rsid w:val="0094252E"/>
    <w:rPr>
      <w:rFonts w:ascii="Times New Roman" w:hAnsi="Times New Roman" w:cs="Times New Roman" w:hint="default"/>
      <w:b/>
      <w:bCs w:val="0"/>
      <w:i/>
      <w:iCs w:val="0"/>
      <w:spacing w:val="10"/>
    </w:rPr>
  </w:style>
  <w:style w:type="character" w:customStyle="1" w:styleId="51">
    <w:name w:val="Заголовок 5 Знак1"/>
    <w:aliases w:val="Знак Знак1"/>
    <w:basedOn w:val="a0"/>
    <w:semiHidden/>
    <w:rsid w:val="0094252E"/>
    <w:rPr>
      <w:rFonts w:asciiTheme="majorHAnsi" w:eastAsiaTheme="majorEastAsia" w:hAnsiTheme="majorHAnsi" w:cstheme="majorBidi"/>
      <w:color w:val="2E74B5" w:themeColor="accent1" w:themeShade="BF"/>
      <w:sz w:val="22"/>
      <w:szCs w:val="22"/>
    </w:rPr>
  </w:style>
  <w:style w:type="character" w:customStyle="1" w:styleId="61">
    <w:name w:val="Заголовок 6 Знак1"/>
    <w:aliases w:val="Знак12 Знак1"/>
    <w:basedOn w:val="a0"/>
    <w:semiHidden/>
    <w:rsid w:val="0094252E"/>
    <w:rPr>
      <w:rFonts w:asciiTheme="majorHAnsi" w:eastAsiaTheme="majorEastAsia" w:hAnsiTheme="majorHAnsi" w:cstheme="majorBidi"/>
      <w:color w:val="1F4D78" w:themeColor="accent1" w:themeShade="7F"/>
      <w:sz w:val="22"/>
      <w:szCs w:val="22"/>
    </w:rPr>
  </w:style>
  <w:style w:type="character" w:customStyle="1" w:styleId="HTML">
    <w:name w:val="Стандартный HTML Знак"/>
    <w:aliases w:val="Знак1 Знак"/>
    <w:basedOn w:val="a0"/>
    <w:link w:val="HTML0"/>
    <w:semiHidden/>
    <w:locked/>
    <w:rsid w:val="0094252E"/>
    <w:rPr>
      <w:rFonts w:ascii="Courier New" w:eastAsia="Times New Roman" w:hAnsi="Courier New" w:cs="Times New Roman"/>
      <w:sz w:val="20"/>
      <w:szCs w:val="20"/>
      <w:lang w:val="x-none" w:eastAsia="x-none"/>
    </w:rPr>
  </w:style>
  <w:style w:type="paragraph" w:styleId="HTML0">
    <w:name w:val="HTML Preformatted"/>
    <w:aliases w:val="Знак1"/>
    <w:basedOn w:val="a"/>
    <w:link w:val="HTML"/>
    <w:semiHidden/>
    <w:unhideWhenUsed/>
    <w:rsid w:val="00942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1">
    <w:name w:val="Стандартный HTML Знак1"/>
    <w:aliases w:val="Знак1 Знак1"/>
    <w:basedOn w:val="a0"/>
    <w:semiHidden/>
    <w:rsid w:val="0094252E"/>
    <w:rPr>
      <w:rFonts w:ascii="Consolas" w:hAnsi="Consolas" w:cs="Consolas"/>
      <w:sz w:val="20"/>
      <w:szCs w:val="20"/>
    </w:rPr>
  </w:style>
  <w:style w:type="character" w:styleId="a6">
    <w:name w:val="Strong"/>
    <w:qFormat/>
    <w:rsid w:val="0094252E"/>
    <w:rPr>
      <w:rFonts w:ascii="Times New Roman" w:hAnsi="Times New Roman" w:cs="Times New Roman" w:hint="default"/>
      <w:b/>
      <w:bCs w:val="0"/>
    </w:rPr>
  </w:style>
  <w:style w:type="paragraph" w:styleId="a7">
    <w:name w:val="Normal (Web)"/>
    <w:aliases w:val="Обычный (Web)"/>
    <w:basedOn w:val="1"/>
    <w:next w:val="a"/>
    <w:autoRedefine/>
    <w:uiPriority w:val="39"/>
    <w:semiHidden/>
    <w:unhideWhenUsed/>
    <w:qFormat/>
    <w:rsid w:val="0094252E"/>
    <w:pPr>
      <w:outlineLvl w:val="9"/>
    </w:pPr>
    <w:rPr>
      <w:lang w:eastAsia="ru-RU"/>
    </w:rPr>
  </w:style>
  <w:style w:type="character" w:customStyle="1" w:styleId="71">
    <w:name w:val="Заголовок 7 Знак1"/>
    <w:aliases w:val="Знак11 Знак1"/>
    <w:basedOn w:val="a0"/>
    <w:semiHidden/>
    <w:rsid w:val="0094252E"/>
    <w:rPr>
      <w:rFonts w:asciiTheme="majorHAnsi" w:eastAsiaTheme="majorEastAsia" w:hAnsiTheme="majorHAnsi" w:cstheme="majorBidi"/>
      <w:i/>
      <w:iCs/>
      <w:color w:val="1F4D78" w:themeColor="accent1" w:themeShade="7F"/>
      <w:sz w:val="22"/>
      <w:szCs w:val="22"/>
    </w:rPr>
  </w:style>
  <w:style w:type="character" w:customStyle="1" w:styleId="81">
    <w:name w:val="Заголовок 8 Знак1"/>
    <w:aliases w:val="Знак10 Знак1"/>
    <w:basedOn w:val="a0"/>
    <w:semiHidden/>
    <w:rsid w:val="0094252E"/>
    <w:rPr>
      <w:rFonts w:asciiTheme="majorHAnsi" w:eastAsiaTheme="majorEastAsia" w:hAnsiTheme="majorHAnsi" w:cstheme="majorBidi"/>
      <w:color w:val="272727" w:themeColor="text1" w:themeTint="D8"/>
      <w:sz w:val="21"/>
      <w:szCs w:val="21"/>
    </w:rPr>
  </w:style>
  <w:style w:type="character" w:customStyle="1" w:styleId="91">
    <w:name w:val="Заголовок 9 Знак1"/>
    <w:aliases w:val="Знак9 Знак1"/>
    <w:basedOn w:val="a0"/>
    <w:semiHidden/>
    <w:rsid w:val="0094252E"/>
    <w:rPr>
      <w:rFonts w:asciiTheme="majorHAnsi" w:eastAsiaTheme="majorEastAsia" w:hAnsiTheme="majorHAnsi" w:cstheme="majorBidi"/>
      <w:i/>
      <w:iCs/>
      <w:color w:val="272727" w:themeColor="text1" w:themeTint="D8"/>
      <w:sz w:val="21"/>
      <w:szCs w:val="21"/>
    </w:rPr>
  </w:style>
  <w:style w:type="character" w:customStyle="1" w:styleId="a8">
    <w:name w:val="Текст сноски Знак"/>
    <w:aliases w:val="Знак6 Знак,Текст сноски-FN Знак,Table_Footnote_last Знак,Текст сноски Знак1 Знак Знак,Текст сноски Знак Знак Знак Знак,Footnote Text Char Знак Знак Знак,Footnote Text Char Знак Знак1,single space Знак,footnote text Знак"/>
    <w:basedOn w:val="a0"/>
    <w:link w:val="a9"/>
    <w:uiPriority w:val="99"/>
    <w:semiHidden/>
    <w:locked/>
    <w:rsid w:val="0094252E"/>
    <w:rPr>
      <w:rFonts w:ascii="Calibri" w:eastAsia="Times New Roman" w:hAnsi="Calibri" w:cs="Times New Roman"/>
      <w:sz w:val="20"/>
      <w:szCs w:val="20"/>
    </w:rPr>
  </w:style>
  <w:style w:type="paragraph" w:styleId="a9">
    <w:name w:val="footnote text"/>
    <w:aliases w:val="Знак6,Текст сноски-FN,Table_Footnote_last,Текст сноски Знак1 Знак,Текст сноски Знак Знак Знак,Footnote Text Char Знак Знак,Footnote Text Char Знак,single space,footnote text,Текст сноски Знак Знак,Текст сноски Знак Знак Char"/>
    <w:basedOn w:val="a"/>
    <w:link w:val="a8"/>
    <w:uiPriority w:val="99"/>
    <w:semiHidden/>
    <w:unhideWhenUsed/>
    <w:rsid w:val="0094252E"/>
    <w:pPr>
      <w:spacing w:after="0" w:line="240" w:lineRule="auto"/>
    </w:pPr>
    <w:rPr>
      <w:rFonts w:ascii="Calibri" w:eastAsia="Times New Roman" w:hAnsi="Calibri" w:cs="Times New Roman"/>
      <w:sz w:val="20"/>
      <w:szCs w:val="20"/>
    </w:rPr>
  </w:style>
  <w:style w:type="character" w:customStyle="1" w:styleId="12">
    <w:name w:val="Текст сноски Знак1"/>
    <w:aliases w:val="Знак6 Знак1,Текст сноски-FN Знак1,Table_Footnote_last Знак1,Текст сноски Знак1 Знак Знак1,Текст сноски Знак Знак Знак Знак1,Footnote Text Char Знак Знак Знак1,Footnote Text Char Знак Знак2,single space Знак1,footnote text Знак1"/>
    <w:basedOn w:val="a0"/>
    <w:uiPriority w:val="99"/>
    <w:semiHidden/>
    <w:rsid w:val="0094252E"/>
    <w:rPr>
      <w:sz w:val="20"/>
      <w:szCs w:val="20"/>
    </w:rPr>
  </w:style>
  <w:style w:type="character" w:customStyle="1" w:styleId="aa">
    <w:name w:val="Текст примечания Знак"/>
    <w:basedOn w:val="a0"/>
    <w:link w:val="ab"/>
    <w:uiPriority w:val="99"/>
    <w:semiHidden/>
    <w:locked/>
    <w:rsid w:val="0094252E"/>
    <w:rPr>
      <w:rFonts w:ascii="Calibri" w:eastAsia="Times New Roman" w:hAnsi="Calibri" w:cs="Times New Roman"/>
      <w:sz w:val="20"/>
      <w:szCs w:val="20"/>
      <w:lang w:eastAsia="ru-RU"/>
    </w:rPr>
  </w:style>
  <w:style w:type="character" w:customStyle="1" w:styleId="ac">
    <w:name w:val="Верхний колонтитул Знак"/>
    <w:aliases w:val="Знак2 Знак"/>
    <w:basedOn w:val="a0"/>
    <w:link w:val="ad"/>
    <w:semiHidden/>
    <w:locked/>
    <w:rsid w:val="0094252E"/>
    <w:rPr>
      <w:rFonts w:ascii="Calibri" w:eastAsia="Times New Roman" w:hAnsi="Calibri" w:cs="Times New Roman"/>
      <w:lang w:eastAsia="ru-RU"/>
    </w:rPr>
  </w:style>
  <w:style w:type="paragraph" w:styleId="ad">
    <w:name w:val="header"/>
    <w:aliases w:val="Знак2"/>
    <w:basedOn w:val="a"/>
    <w:link w:val="ac"/>
    <w:semiHidden/>
    <w:unhideWhenUsed/>
    <w:rsid w:val="0094252E"/>
    <w:pPr>
      <w:tabs>
        <w:tab w:val="center" w:pos="4677"/>
        <w:tab w:val="right" w:pos="9355"/>
      </w:tabs>
      <w:spacing w:after="0" w:line="240" w:lineRule="auto"/>
    </w:pPr>
    <w:rPr>
      <w:rFonts w:ascii="Calibri" w:eastAsia="Times New Roman" w:hAnsi="Calibri" w:cs="Times New Roman"/>
      <w:lang w:eastAsia="ru-RU"/>
    </w:rPr>
  </w:style>
  <w:style w:type="character" w:customStyle="1" w:styleId="13">
    <w:name w:val="Верхний колонтитул Знак1"/>
    <w:aliases w:val="Знак2 Знак1"/>
    <w:basedOn w:val="a0"/>
    <w:semiHidden/>
    <w:rsid w:val="0094252E"/>
  </w:style>
  <w:style w:type="character" w:customStyle="1" w:styleId="ae">
    <w:name w:val="Нижний колонтитул Знак"/>
    <w:aliases w:val="Знак3 Знак"/>
    <w:basedOn w:val="a0"/>
    <w:link w:val="af"/>
    <w:uiPriority w:val="99"/>
    <w:semiHidden/>
    <w:locked/>
    <w:rsid w:val="0094252E"/>
    <w:rPr>
      <w:rFonts w:ascii="Calibri" w:eastAsia="Times New Roman" w:hAnsi="Calibri" w:cs="Times New Roman"/>
      <w:lang w:eastAsia="ru-RU"/>
    </w:rPr>
  </w:style>
  <w:style w:type="paragraph" w:styleId="af">
    <w:name w:val="footer"/>
    <w:aliases w:val="Знак3"/>
    <w:basedOn w:val="a"/>
    <w:link w:val="ae"/>
    <w:uiPriority w:val="99"/>
    <w:semiHidden/>
    <w:unhideWhenUsed/>
    <w:rsid w:val="0094252E"/>
    <w:pPr>
      <w:tabs>
        <w:tab w:val="center" w:pos="4677"/>
        <w:tab w:val="right" w:pos="9355"/>
      </w:tabs>
      <w:spacing w:after="0" w:line="240" w:lineRule="auto"/>
    </w:pPr>
    <w:rPr>
      <w:rFonts w:ascii="Calibri" w:eastAsia="Times New Roman" w:hAnsi="Calibri" w:cs="Times New Roman"/>
      <w:lang w:eastAsia="ru-RU"/>
    </w:rPr>
  </w:style>
  <w:style w:type="character" w:customStyle="1" w:styleId="14">
    <w:name w:val="Нижний колонтитул Знак1"/>
    <w:aliases w:val="Знак3 Знак1"/>
    <w:basedOn w:val="a0"/>
    <w:uiPriority w:val="99"/>
    <w:semiHidden/>
    <w:rsid w:val="0094252E"/>
  </w:style>
  <w:style w:type="character" w:customStyle="1" w:styleId="af0">
    <w:name w:val="Текст концевой сноски Знак"/>
    <w:aliases w:val="Знак4 Знак"/>
    <w:basedOn w:val="a0"/>
    <w:link w:val="af1"/>
    <w:semiHidden/>
    <w:locked/>
    <w:rsid w:val="0094252E"/>
    <w:rPr>
      <w:rFonts w:ascii="Calibri" w:eastAsia="Times New Roman" w:hAnsi="Calibri" w:cs="Times New Roman"/>
      <w:sz w:val="20"/>
      <w:szCs w:val="20"/>
      <w:lang w:eastAsia="ru-RU"/>
    </w:rPr>
  </w:style>
  <w:style w:type="paragraph" w:styleId="af1">
    <w:name w:val="endnote text"/>
    <w:aliases w:val="Знак4"/>
    <w:basedOn w:val="a"/>
    <w:link w:val="af0"/>
    <w:semiHidden/>
    <w:unhideWhenUsed/>
    <w:rsid w:val="0094252E"/>
    <w:pPr>
      <w:spacing w:after="0" w:line="240" w:lineRule="auto"/>
    </w:pPr>
    <w:rPr>
      <w:rFonts w:ascii="Calibri" w:eastAsia="Times New Roman" w:hAnsi="Calibri" w:cs="Times New Roman"/>
      <w:sz w:val="20"/>
      <w:szCs w:val="20"/>
      <w:lang w:eastAsia="ru-RU"/>
    </w:rPr>
  </w:style>
  <w:style w:type="character" w:customStyle="1" w:styleId="15">
    <w:name w:val="Текст концевой сноски Знак1"/>
    <w:aliases w:val="Знак4 Знак1"/>
    <w:basedOn w:val="a0"/>
    <w:semiHidden/>
    <w:rsid w:val="0094252E"/>
    <w:rPr>
      <w:sz w:val="20"/>
      <w:szCs w:val="20"/>
    </w:rPr>
  </w:style>
  <w:style w:type="character" w:customStyle="1" w:styleId="af2">
    <w:name w:val="Название Знак"/>
    <w:aliases w:val="Знак8 Знак"/>
    <w:basedOn w:val="a0"/>
    <w:link w:val="af3"/>
    <w:locked/>
    <w:rsid w:val="0094252E"/>
    <w:rPr>
      <w:rFonts w:ascii="Cambria" w:eastAsia="Times New Roman" w:hAnsi="Cambria" w:cs="Times New Roman"/>
      <w:b/>
      <w:bCs/>
      <w:kern w:val="28"/>
      <w:sz w:val="32"/>
      <w:szCs w:val="32"/>
      <w:lang w:eastAsia="ru-RU"/>
    </w:rPr>
  </w:style>
  <w:style w:type="paragraph" w:styleId="af3">
    <w:name w:val="Title"/>
    <w:aliases w:val="Знак8"/>
    <w:basedOn w:val="a"/>
    <w:next w:val="a"/>
    <w:link w:val="af2"/>
    <w:qFormat/>
    <w:rsid w:val="0094252E"/>
    <w:pPr>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16">
    <w:name w:val="Название Знак1"/>
    <w:aliases w:val="Знак8 Знак1"/>
    <w:basedOn w:val="a0"/>
    <w:rsid w:val="0094252E"/>
    <w:rPr>
      <w:rFonts w:asciiTheme="majorHAnsi" w:eastAsiaTheme="majorEastAsia" w:hAnsiTheme="majorHAnsi" w:cstheme="majorBidi"/>
      <w:spacing w:val="-10"/>
      <w:kern w:val="28"/>
      <w:sz w:val="56"/>
      <w:szCs w:val="56"/>
    </w:rPr>
  </w:style>
  <w:style w:type="character" w:customStyle="1" w:styleId="af4">
    <w:name w:val="Основной текст Знак"/>
    <w:basedOn w:val="a0"/>
    <w:link w:val="af5"/>
    <w:uiPriority w:val="99"/>
    <w:semiHidden/>
    <w:locked/>
    <w:rsid w:val="0094252E"/>
    <w:rPr>
      <w:rFonts w:ascii="Times New Roman" w:eastAsia="Times New Roman" w:hAnsi="Times New Roman" w:cs="Times New Roman"/>
      <w:sz w:val="24"/>
      <w:szCs w:val="24"/>
      <w:lang w:eastAsia="ru-RU"/>
    </w:rPr>
  </w:style>
  <w:style w:type="character" w:customStyle="1" w:styleId="af6">
    <w:name w:val="Основной текст с отступом Знак"/>
    <w:basedOn w:val="a0"/>
    <w:link w:val="af7"/>
    <w:uiPriority w:val="99"/>
    <w:semiHidden/>
    <w:locked/>
    <w:rsid w:val="0094252E"/>
    <w:rPr>
      <w:rFonts w:ascii="Times New Roman" w:eastAsia="Times New Roman" w:hAnsi="Times New Roman" w:cs="Times New Roman"/>
      <w:sz w:val="24"/>
      <w:szCs w:val="24"/>
    </w:rPr>
  </w:style>
  <w:style w:type="character" w:customStyle="1" w:styleId="af8">
    <w:name w:val="Подзаголовок Знак"/>
    <w:aliases w:val="Знак7 Знак"/>
    <w:basedOn w:val="a0"/>
    <w:link w:val="af9"/>
    <w:locked/>
    <w:rsid w:val="0094252E"/>
    <w:rPr>
      <w:rFonts w:ascii="Cambria" w:eastAsia="Times New Roman" w:hAnsi="Cambria" w:cs="Times New Roman"/>
      <w:i/>
      <w:iCs/>
      <w:spacing w:val="13"/>
      <w:sz w:val="24"/>
      <w:szCs w:val="24"/>
      <w:lang w:eastAsia="ru-RU"/>
    </w:rPr>
  </w:style>
  <w:style w:type="paragraph" w:styleId="af9">
    <w:name w:val="Subtitle"/>
    <w:aliases w:val="Знак7"/>
    <w:basedOn w:val="a"/>
    <w:next w:val="a"/>
    <w:link w:val="af8"/>
    <w:qFormat/>
    <w:rsid w:val="0094252E"/>
    <w:pPr>
      <w:spacing w:after="600" w:line="276" w:lineRule="auto"/>
    </w:pPr>
    <w:rPr>
      <w:rFonts w:ascii="Cambria" w:eastAsia="Times New Roman" w:hAnsi="Cambria" w:cs="Times New Roman"/>
      <w:i/>
      <w:iCs/>
      <w:spacing w:val="13"/>
      <w:sz w:val="24"/>
      <w:szCs w:val="24"/>
      <w:lang w:eastAsia="ru-RU"/>
    </w:rPr>
  </w:style>
  <w:style w:type="character" w:customStyle="1" w:styleId="17">
    <w:name w:val="Подзаголовок Знак1"/>
    <w:aliases w:val="Знак7 Знак1"/>
    <w:basedOn w:val="a0"/>
    <w:rsid w:val="0094252E"/>
    <w:rPr>
      <w:rFonts w:eastAsiaTheme="minorEastAsia"/>
      <w:color w:val="5A5A5A" w:themeColor="text1" w:themeTint="A5"/>
      <w:spacing w:val="15"/>
    </w:rPr>
  </w:style>
  <w:style w:type="paragraph" w:styleId="af7">
    <w:name w:val="Body Text Indent"/>
    <w:basedOn w:val="a"/>
    <w:link w:val="af6"/>
    <w:uiPriority w:val="99"/>
    <w:semiHidden/>
    <w:unhideWhenUsed/>
    <w:rsid w:val="0094252E"/>
    <w:pPr>
      <w:spacing w:after="120" w:line="256" w:lineRule="auto"/>
      <w:ind w:left="283"/>
    </w:pPr>
    <w:rPr>
      <w:rFonts w:ascii="Times New Roman" w:eastAsia="Times New Roman" w:hAnsi="Times New Roman" w:cs="Times New Roman"/>
      <w:sz w:val="24"/>
      <w:szCs w:val="24"/>
    </w:rPr>
  </w:style>
  <w:style w:type="character" w:customStyle="1" w:styleId="18">
    <w:name w:val="Основной текст с отступом Знак1"/>
    <w:basedOn w:val="a0"/>
    <w:uiPriority w:val="99"/>
    <w:semiHidden/>
    <w:rsid w:val="0094252E"/>
  </w:style>
  <w:style w:type="character" w:customStyle="1" w:styleId="22">
    <w:name w:val="Красная строка 2 Знак"/>
    <w:basedOn w:val="af6"/>
    <w:link w:val="23"/>
    <w:semiHidden/>
    <w:locked/>
    <w:rsid w:val="0094252E"/>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5"/>
    <w:uiPriority w:val="99"/>
    <w:semiHidden/>
    <w:locked/>
    <w:rsid w:val="0094252E"/>
    <w:rPr>
      <w:rFonts w:ascii="Calibri" w:eastAsia="Times New Roman" w:hAnsi="Calibri" w:cs="Times New Roman"/>
      <w:lang w:eastAsia="ru-RU"/>
    </w:rPr>
  </w:style>
  <w:style w:type="character" w:customStyle="1" w:styleId="31">
    <w:name w:val="Основной текст 3 Знак"/>
    <w:basedOn w:val="a0"/>
    <w:link w:val="32"/>
    <w:uiPriority w:val="99"/>
    <w:semiHidden/>
    <w:locked/>
    <w:rsid w:val="0094252E"/>
    <w:rPr>
      <w:rFonts w:ascii="Calibri" w:eastAsia="Times New Roman" w:hAnsi="Calibri" w:cs="Times New Roman"/>
      <w:sz w:val="16"/>
      <w:szCs w:val="16"/>
      <w:lang w:eastAsia="ru-RU"/>
    </w:rPr>
  </w:style>
  <w:style w:type="character" w:customStyle="1" w:styleId="26">
    <w:name w:val="Основной текст с отступом 2 Знак"/>
    <w:basedOn w:val="a0"/>
    <w:link w:val="27"/>
    <w:uiPriority w:val="99"/>
    <w:semiHidden/>
    <w:locked/>
    <w:rsid w:val="0094252E"/>
    <w:rPr>
      <w:rFonts w:ascii="Times New Roman" w:eastAsia="Times New Roman" w:hAnsi="Times New Roman" w:cs="Times New Roman"/>
      <w:sz w:val="28"/>
      <w:szCs w:val="18"/>
      <w:lang w:eastAsia="ru-RU"/>
    </w:rPr>
  </w:style>
  <w:style w:type="character" w:customStyle="1" w:styleId="33">
    <w:name w:val="Основной текст с отступом 3 Знак"/>
    <w:basedOn w:val="a0"/>
    <w:link w:val="34"/>
    <w:uiPriority w:val="99"/>
    <w:semiHidden/>
    <w:locked/>
    <w:rsid w:val="0094252E"/>
    <w:rPr>
      <w:rFonts w:ascii="Calibri" w:eastAsia="Times New Roman" w:hAnsi="Calibri" w:cs="Times New Roman"/>
      <w:sz w:val="16"/>
      <w:szCs w:val="16"/>
      <w:lang w:eastAsia="ru-RU"/>
    </w:rPr>
  </w:style>
  <w:style w:type="character" w:customStyle="1" w:styleId="afa">
    <w:name w:val="Цитата Знак"/>
    <w:basedOn w:val="a0"/>
    <w:link w:val="afb"/>
    <w:uiPriority w:val="99"/>
    <w:semiHidden/>
    <w:locked/>
    <w:rsid w:val="0094252E"/>
    <w:rPr>
      <w:rFonts w:ascii="Times New Roman" w:eastAsia="Times New Roman" w:hAnsi="Times New Roman" w:cs="Times New Roman"/>
      <w:i/>
      <w:sz w:val="24"/>
      <w:szCs w:val="24"/>
    </w:rPr>
  </w:style>
  <w:style w:type="character" w:customStyle="1" w:styleId="afc">
    <w:name w:val="Схема документа Знак"/>
    <w:basedOn w:val="a0"/>
    <w:link w:val="afd"/>
    <w:uiPriority w:val="99"/>
    <w:semiHidden/>
    <w:locked/>
    <w:rsid w:val="0094252E"/>
    <w:rPr>
      <w:rFonts w:ascii="Tahoma" w:eastAsia="Times New Roman" w:hAnsi="Tahoma" w:cs="Times New Roman"/>
      <w:sz w:val="16"/>
      <w:szCs w:val="16"/>
      <w:lang w:eastAsia="ru-RU"/>
    </w:rPr>
  </w:style>
  <w:style w:type="character" w:customStyle="1" w:styleId="afe">
    <w:name w:val="Текст Знак"/>
    <w:link w:val="aff"/>
    <w:semiHidden/>
    <w:locked/>
    <w:rsid w:val="0094252E"/>
    <w:rPr>
      <w:rFonts w:ascii="Courier New" w:hAnsi="Courier New" w:cs="Courier New"/>
    </w:rPr>
  </w:style>
  <w:style w:type="paragraph" w:styleId="ab">
    <w:name w:val="annotation text"/>
    <w:basedOn w:val="a"/>
    <w:link w:val="aa"/>
    <w:uiPriority w:val="99"/>
    <w:semiHidden/>
    <w:unhideWhenUsed/>
    <w:rsid w:val="0094252E"/>
    <w:pPr>
      <w:spacing w:line="240" w:lineRule="auto"/>
    </w:pPr>
    <w:rPr>
      <w:rFonts w:ascii="Calibri" w:eastAsia="Times New Roman" w:hAnsi="Calibri" w:cs="Times New Roman"/>
      <w:sz w:val="20"/>
      <w:szCs w:val="20"/>
      <w:lang w:eastAsia="ru-RU"/>
    </w:rPr>
  </w:style>
  <w:style w:type="character" w:customStyle="1" w:styleId="19">
    <w:name w:val="Текст примечания Знак1"/>
    <w:basedOn w:val="a0"/>
    <w:uiPriority w:val="99"/>
    <w:semiHidden/>
    <w:rsid w:val="0094252E"/>
    <w:rPr>
      <w:sz w:val="20"/>
      <w:szCs w:val="20"/>
    </w:rPr>
  </w:style>
  <w:style w:type="character" w:customStyle="1" w:styleId="aff0">
    <w:name w:val="Тема примечания Знак"/>
    <w:basedOn w:val="aa"/>
    <w:link w:val="aff1"/>
    <w:uiPriority w:val="99"/>
    <w:semiHidden/>
    <w:locked/>
    <w:rsid w:val="0094252E"/>
    <w:rPr>
      <w:rFonts w:ascii="Calibri" w:eastAsia="Times New Roman" w:hAnsi="Calibri" w:cs="Times New Roman"/>
      <w:b/>
      <w:bCs/>
      <w:sz w:val="20"/>
      <w:szCs w:val="20"/>
      <w:lang w:eastAsia="ru-RU"/>
    </w:rPr>
  </w:style>
  <w:style w:type="character" w:customStyle="1" w:styleId="aff2">
    <w:name w:val="Текст выноски Знак"/>
    <w:aliases w:val="Знак5 Знак"/>
    <w:basedOn w:val="a0"/>
    <w:link w:val="aff3"/>
    <w:uiPriority w:val="99"/>
    <w:semiHidden/>
    <w:locked/>
    <w:rsid w:val="0094252E"/>
    <w:rPr>
      <w:rFonts w:ascii="Segoe UI" w:eastAsia="Times New Roman" w:hAnsi="Segoe UI" w:cs="Segoe UI"/>
      <w:sz w:val="18"/>
      <w:szCs w:val="18"/>
      <w:lang w:eastAsia="ru-RU"/>
    </w:rPr>
  </w:style>
  <w:style w:type="paragraph" w:styleId="aff3">
    <w:name w:val="Balloon Text"/>
    <w:aliases w:val="Знак5"/>
    <w:basedOn w:val="a"/>
    <w:link w:val="aff2"/>
    <w:uiPriority w:val="99"/>
    <w:semiHidden/>
    <w:unhideWhenUsed/>
    <w:rsid w:val="0094252E"/>
    <w:pPr>
      <w:spacing w:after="0" w:line="240" w:lineRule="auto"/>
    </w:pPr>
    <w:rPr>
      <w:rFonts w:ascii="Segoe UI" w:eastAsia="Times New Roman" w:hAnsi="Segoe UI" w:cs="Segoe UI"/>
      <w:sz w:val="18"/>
      <w:szCs w:val="18"/>
      <w:lang w:eastAsia="ru-RU"/>
    </w:rPr>
  </w:style>
  <w:style w:type="character" w:customStyle="1" w:styleId="1a">
    <w:name w:val="Текст выноски Знак1"/>
    <w:aliases w:val="Знак5 Знак1"/>
    <w:basedOn w:val="a0"/>
    <w:uiPriority w:val="99"/>
    <w:semiHidden/>
    <w:rsid w:val="0094252E"/>
    <w:rPr>
      <w:rFonts w:ascii="Segoe UI" w:hAnsi="Segoe UI" w:cs="Segoe UI"/>
      <w:sz w:val="18"/>
      <w:szCs w:val="18"/>
    </w:rPr>
  </w:style>
  <w:style w:type="character" w:customStyle="1" w:styleId="aff4">
    <w:name w:val="Без интервала Знак"/>
    <w:basedOn w:val="a0"/>
    <w:link w:val="aff5"/>
    <w:uiPriority w:val="99"/>
    <w:locked/>
    <w:rsid w:val="0094252E"/>
    <w:rPr>
      <w:rFonts w:ascii="Times New Roman" w:eastAsia="Times New Roman" w:hAnsi="Times New Roman" w:cs="Times New Roman"/>
      <w:lang w:eastAsia="ru-RU"/>
    </w:rPr>
  </w:style>
  <w:style w:type="character" w:customStyle="1" w:styleId="28">
    <w:name w:val="Цитата 2 Знак"/>
    <w:basedOn w:val="a0"/>
    <w:link w:val="29"/>
    <w:uiPriority w:val="99"/>
    <w:locked/>
    <w:rsid w:val="0094252E"/>
    <w:rPr>
      <w:rFonts w:ascii="Times New Roman" w:eastAsia="Times New Roman" w:hAnsi="Times New Roman" w:cs="Times New Roman"/>
      <w:i/>
      <w:sz w:val="24"/>
      <w:szCs w:val="24"/>
    </w:rPr>
  </w:style>
  <w:style w:type="character" w:customStyle="1" w:styleId="aff6">
    <w:name w:val="Выделенная цитата Знак"/>
    <w:basedOn w:val="a0"/>
    <w:link w:val="aff7"/>
    <w:uiPriority w:val="99"/>
    <w:locked/>
    <w:rsid w:val="0094252E"/>
    <w:rPr>
      <w:rFonts w:ascii="Times New Roman" w:eastAsia="Times New Roman" w:hAnsi="Times New Roman" w:cs="Times New Roman"/>
      <w:b/>
      <w:i/>
      <w:sz w:val="24"/>
    </w:rPr>
  </w:style>
  <w:style w:type="paragraph" w:customStyle="1" w:styleId="Default">
    <w:name w:val="Default"/>
    <w:uiPriority w:val="99"/>
    <w:rsid w:val="0094252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b">
    <w:name w:val="Абзац списка1"/>
    <w:basedOn w:val="a"/>
    <w:uiPriority w:val="99"/>
    <w:rsid w:val="0094252E"/>
    <w:pPr>
      <w:spacing w:after="200" w:line="276" w:lineRule="auto"/>
      <w:ind w:left="720"/>
      <w:contextualSpacing/>
    </w:pPr>
    <w:rPr>
      <w:rFonts w:ascii="Calibri" w:eastAsia="Times New Roman" w:hAnsi="Calibri" w:cs="Times New Roman"/>
      <w:lang w:eastAsia="ru-RU"/>
    </w:rPr>
  </w:style>
  <w:style w:type="paragraph" w:customStyle="1" w:styleId="aff8">
    <w:name w:val="Прижатый влево"/>
    <w:basedOn w:val="a"/>
    <w:next w:val="a"/>
    <w:uiPriority w:val="99"/>
    <w:rsid w:val="0094252E"/>
    <w:pPr>
      <w:autoSpaceDE w:val="0"/>
      <w:autoSpaceDN w:val="0"/>
      <w:adjustRightInd w:val="0"/>
      <w:spacing w:after="0" w:line="240" w:lineRule="auto"/>
    </w:pPr>
    <w:rPr>
      <w:rFonts w:ascii="Arial" w:eastAsia="Calibri" w:hAnsi="Arial" w:cs="Arial"/>
      <w:sz w:val="24"/>
      <w:szCs w:val="24"/>
    </w:rPr>
  </w:style>
  <w:style w:type="paragraph" w:customStyle="1" w:styleId="aff9">
    <w:name w:val="Таблицы (моноширинный)"/>
    <w:basedOn w:val="a"/>
    <w:next w:val="a"/>
    <w:uiPriority w:val="99"/>
    <w:rsid w:val="0094252E"/>
    <w:pPr>
      <w:autoSpaceDE w:val="0"/>
      <w:autoSpaceDN w:val="0"/>
      <w:adjustRightInd w:val="0"/>
      <w:spacing w:after="0" w:line="240" w:lineRule="auto"/>
      <w:jc w:val="both"/>
    </w:pPr>
    <w:rPr>
      <w:rFonts w:ascii="Courier New" w:eastAsia="Calibri" w:hAnsi="Courier New" w:cs="Courier New"/>
    </w:rPr>
  </w:style>
  <w:style w:type="paragraph" w:customStyle="1" w:styleId="formattext">
    <w:name w:val="formattext"/>
    <w:basedOn w:val="a"/>
    <w:uiPriority w:val="99"/>
    <w:rsid w:val="009425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a">
    <w:name w:val="Стиль"/>
    <w:uiPriority w:val="99"/>
    <w:rsid w:val="0094252E"/>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1c">
    <w:name w:val="Без интервала1"/>
    <w:basedOn w:val="a"/>
    <w:uiPriority w:val="99"/>
    <w:rsid w:val="0094252E"/>
    <w:pPr>
      <w:spacing w:after="0" w:line="240" w:lineRule="auto"/>
    </w:pPr>
    <w:rPr>
      <w:rFonts w:ascii="Calibri" w:eastAsia="Times New Roman" w:hAnsi="Calibri" w:cs="Times New Roman"/>
      <w:lang w:eastAsia="ru-RU"/>
    </w:rPr>
  </w:style>
  <w:style w:type="character" w:customStyle="1" w:styleId="QuoteChar">
    <w:name w:val="Quote Char"/>
    <w:link w:val="210"/>
    <w:locked/>
    <w:rsid w:val="0094252E"/>
    <w:rPr>
      <w:rFonts w:ascii="Calibri" w:eastAsia="Times New Roman" w:hAnsi="Calibri" w:cs="Times New Roman"/>
      <w:i/>
      <w:iCs/>
      <w:sz w:val="20"/>
      <w:szCs w:val="20"/>
      <w:lang w:eastAsia="ru-RU"/>
    </w:rPr>
  </w:style>
  <w:style w:type="paragraph" w:customStyle="1" w:styleId="210">
    <w:name w:val="Цитата 21"/>
    <w:basedOn w:val="a"/>
    <w:next w:val="a"/>
    <w:link w:val="QuoteChar"/>
    <w:rsid w:val="0094252E"/>
    <w:pPr>
      <w:spacing w:before="200" w:after="0" w:line="276" w:lineRule="auto"/>
      <w:ind w:left="360" w:right="360"/>
    </w:pPr>
    <w:rPr>
      <w:rFonts w:ascii="Calibri" w:eastAsia="Times New Roman" w:hAnsi="Calibri" w:cs="Times New Roman"/>
      <w:i/>
      <w:iCs/>
      <w:sz w:val="20"/>
      <w:szCs w:val="20"/>
      <w:lang w:eastAsia="ru-RU"/>
    </w:rPr>
  </w:style>
  <w:style w:type="character" w:customStyle="1" w:styleId="IntenseQuoteChar">
    <w:name w:val="Intense Quote Char"/>
    <w:link w:val="1d"/>
    <w:locked/>
    <w:rsid w:val="0094252E"/>
    <w:rPr>
      <w:rFonts w:ascii="Calibri" w:eastAsia="Times New Roman" w:hAnsi="Calibri" w:cs="Times New Roman"/>
      <w:b/>
      <w:bCs/>
      <w:i/>
      <w:iCs/>
      <w:sz w:val="20"/>
      <w:szCs w:val="20"/>
      <w:lang w:eastAsia="ru-RU"/>
    </w:rPr>
  </w:style>
  <w:style w:type="paragraph" w:customStyle="1" w:styleId="1d">
    <w:name w:val="Выделенная цитата1"/>
    <w:basedOn w:val="a"/>
    <w:next w:val="a"/>
    <w:link w:val="IntenseQuoteChar"/>
    <w:rsid w:val="0094252E"/>
    <w:pPr>
      <w:pBdr>
        <w:bottom w:val="single" w:sz="4" w:space="1" w:color="auto"/>
      </w:pBdr>
      <w:spacing w:before="200" w:after="280" w:line="276" w:lineRule="auto"/>
      <w:ind w:left="1008" w:right="1152"/>
      <w:jc w:val="both"/>
    </w:pPr>
    <w:rPr>
      <w:rFonts w:ascii="Calibri" w:eastAsia="Times New Roman" w:hAnsi="Calibri" w:cs="Times New Roman"/>
      <w:b/>
      <w:bCs/>
      <w:i/>
      <w:iCs/>
      <w:sz w:val="20"/>
      <w:szCs w:val="20"/>
      <w:lang w:eastAsia="ru-RU"/>
    </w:rPr>
  </w:style>
  <w:style w:type="paragraph" w:customStyle="1" w:styleId="1e">
    <w:name w:val="Заголовок оглавления1"/>
    <w:basedOn w:val="1"/>
    <w:next w:val="a"/>
    <w:uiPriority w:val="99"/>
    <w:rsid w:val="0094252E"/>
    <w:pPr>
      <w:keepNext w:val="0"/>
      <w:keepLines w:val="0"/>
      <w:spacing w:before="480" w:line="276" w:lineRule="auto"/>
      <w:contextualSpacing/>
      <w:outlineLvl w:val="9"/>
    </w:pPr>
    <w:rPr>
      <w:rFonts w:ascii="Cambria" w:hAnsi="Cambria"/>
      <w:b/>
      <w:bCs/>
      <w:color w:val="auto"/>
      <w:sz w:val="28"/>
      <w:szCs w:val="28"/>
      <w:lang w:eastAsia="ru-RU"/>
    </w:rPr>
  </w:style>
  <w:style w:type="paragraph" w:customStyle="1" w:styleId="ConsPlusNormal">
    <w:name w:val="ConsPlusNormal"/>
    <w:uiPriority w:val="99"/>
    <w:rsid w:val="0094252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a">
    <w:name w:val="Стиль2 Знак"/>
    <w:basedOn w:val="af0"/>
    <w:link w:val="2b"/>
    <w:locked/>
    <w:rsid w:val="0094252E"/>
    <w:rPr>
      <w:rFonts w:ascii="Calibri" w:eastAsia="Times New Roman" w:hAnsi="Calibri" w:cs="Times New Roman"/>
      <w:sz w:val="20"/>
      <w:szCs w:val="20"/>
      <w:lang w:eastAsia="ru-RU"/>
    </w:rPr>
  </w:style>
  <w:style w:type="paragraph" w:customStyle="1" w:styleId="2b">
    <w:name w:val="Стиль2"/>
    <w:basedOn w:val="af1"/>
    <w:link w:val="2a"/>
    <w:autoRedefine/>
    <w:qFormat/>
    <w:rsid w:val="0094252E"/>
    <w:pPr>
      <w:snapToGrid w:val="0"/>
      <w:spacing w:after="200"/>
      <w:contextualSpacing/>
    </w:pPr>
  </w:style>
  <w:style w:type="paragraph" w:customStyle="1" w:styleId="ConsPlusNonformat">
    <w:name w:val="ConsPlusNonformat"/>
    <w:uiPriority w:val="99"/>
    <w:rsid w:val="0094252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c">
    <w:name w:val="Заголовок 2_ Знак"/>
    <w:link w:val="2d"/>
    <w:locked/>
    <w:rsid w:val="0094252E"/>
    <w:rPr>
      <w:b/>
      <w:bCs/>
      <w:color w:val="4F81BD"/>
      <w:sz w:val="24"/>
      <w:szCs w:val="24"/>
    </w:rPr>
  </w:style>
  <w:style w:type="paragraph" w:customStyle="1" w:styleId="2d">
    <w:name w:val="Заголовок 2_"/>
    <w:basedOn w:val="20"/>
    <w:link w:val="2c"/>
    <w:qFormat/>
    <w:rsid w:val="0094252E"/>
    <w:pPr>
      <w:spacing w:before="200" w:line="360" w:lineRule="auto"/>
    </w:pPr>
    <w:rPr>
      <w:rFonts w:asciiTheme="minorHAnsi" w:eastAsiaTheme="minorHAnsi" w:hAnsiTheme="minorHAnsi" w:cstheme="minorBidi"/>
      <w:b/>
      <w:bCs/>
      <w:color w:val="4F81BD"/>
      <w:sz w:val="24"/>
      <w:szCs w:val="24"/>
    </w:rPr>
  </w:style>
  <w:style w:type="character" w:customStyle="1" w:styleId="affb">
    <w:name w:val="Заголовок раздела Знак"/>
    <w:link w:val="affc"/>
    <w:locked/>
    <w:rsid w:val="0094252E"/>
    <w:rPr>
      <w:b/>
      <w:bCs/>
      <w:color w:val="4F81BD"/>
      <w:sz w:val="24"/>
      <w:szCs w:val="24"/>
    </w:rPr>
  </w:style>
  <w:style w:type="paragraph" w:customStyle="1" w:styleId="affc">
    <w:name w:val="Заголовок раздела"/>
    <w:basedOn w:val="20"/>
    <w:link w:val="affb"/>
    <w:qFormat/>
    <w:rsid w:val="0094252E"/>
    <w:pPr>
      <w:spacing w:before="200" w:line="360" w:lineRule="auto"/>
    </w:pPr>
    <w:rPr>
      <w:rFonts w:asciiTheme="minorHAnsi" w:eastAsiaTheme="minorHAnsi" w:hAnsiTheme="minorHAnsi" w:cstheme="minorBidi"/>
      <w:b/>
      <w:bCs/>
      <w:color w:val="4F81BD"/>
      <w:sz w:val="24"/>
      <w:szCs w:val="24"/>
    </w:rPr>
  </w:style>
  <w:style w:type="paragraph" w:customStyle="1" w:styleId="ConsPlusTitle">
    <w:name w:val="ConsPlusTitle"/>
    <w:uiPriority w:val="99"/>
    <w:rsid w:val="0094252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uiPriority w:val="99"/>
    <w:rsid w:val="0094252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000">
    <w:name w:val="000"/>
    <w:basedOn w:val="a"/>
    <w:uiPriority w:val="99"/>
    <w:rsid w:val="0094252E"/>
    <w:pPr>
      <w:widowControl w:val="0"/>
      <w:autoSpaceDE w:val="0"/>
      <w:autoSpaceDN w:val="0"/>
      <w:adjustRightInd w:val="0"/>
      <w:spacing w:after="0" w:line="240" w:lineRule="atLeast"/>
      <w:ind w:firstLine="397"/>
      <w:jc w:val="both"/>
    </w:pPr>
    <w:rPr>
      <w:rFonts w:ascii="Times New Roman" w:eastAsia="Calibri" w:hAnsi="Times New Roman" w:cs="Times New Roman"/>
      <w:color w:val="000000"/>
      <w:lang w:eastAsia="ru-RU"/>
    </w:rPr>
  </w:style>
  <w:style w:type="paragraph" w:customStyle="1" w:styleId="0005">
    <w:name w:val="000таб5"/>
    <w:basedOn w:val="a"/>
    <w:uiPriority w:val="99"/>
    <w:rsid w:val="0094252E"/>
    <w:pPr>
      <w:widowControl w:val="0"/>
      <w:autoSpaceDE w:val="0"/>
      <w:autoSpaceDN w:val="0"/>
      <w:adjustRightInd w:val="0"/>
      <w:spacing w:after="0" w:line="180" w:lineRule="atLeast"/>
      <w:ind w:firstLine="57"/>
      <w:jc w:val="both"/>
    </w:pPr>
    <w:rPr>
      <w:rFonts w:ascii="MyriadPro-Regular" w:eastAsia="Calibri" w:hAnsi="MyriadPro-Regular" w:cs="MyriadPro-Regular"/>
      <w:color w:val="000000"/>
      <w:sz w:val="16"/>
      <w:szCs w:val="16"/>
      <w:lang w:eastAsia="ru-RU"/>
    </w:rPr>
  </w:style>
  <w:style w:type="paragraph" w:customStyle="1" w:styleId="2e">
    <w:name w:val="Абзац списка2"/>
    <w:basedOn w:val="a"/>
    <w:uiPriority w:val="99"/>
    <w:rsid w:val="0094252E"/>
    <w:pPr>
      <w:widowControl w:val="0"/>
      <w:autoSpaceDE w:val="0"/>
      <w:autoSpaceDN w:val="0"/>
      <w:adjustRightInd w:val="0"/>
      <w:spacing w:after="0" w:line="240" w:lineRule="auto"/>
      <w:ind w:left="720"/>
      <w:contextualSpacing/>
    </w:pPr>
    <w:rPr>
      <w:rFonts w:ascii="Times New Roman" w:eastAsia="Calibri" w:hAnsi="Times New Roman" w:cs="Times New Roman"/>
      <w:sz w:val="20"/>
      <w:szCs w:val="20"/>
      <w:lang w:eastAsia="ru-RU"/>
    </w:rPr>
  </w:style>
  <w:style w:type="paragraph" w:customStyle="1" w:styleId="Style1">
    <w:name w:val="Style1"/>
    <w:basedOn w:val="a"/>
    <w:uiPriority w:val="99"/>
    <w:rsid w:val="0094252E"/>
    <w:pPr>
      <w:widowControl w:val="0"/>
      <w:autoSpaceDE w:val="0"/>
      <w:autoSpaceDN w:val="0"/>
      <w:adjustRightInd w:val="0"/>
      <w:spacing w:after="0" w:line="228" w:lineRule="exact"/>
    </w:pPr>
    <w:rPr>
      <w:rFonts w:ascii="Times New Roman" w:eastAsia="Times New Roman" w:hAnsi="Times New Roman" w:cs="Times New Roman"/>
      <w:sz w:val="24"/>
      <w:szCs w:val="24"/>
      <w:lang w:eastAsia="ru-RU"/>
    </w:rPr>
  </w:style>
  <w:style w:type="paragraph" w:customStyle="1" w:styleId="Style3">
    <w:name w:val="Style3"/>
    <w:basedOn w:val="a"/>
    <w:uiPriority w:val="99"/>
    <w:rsid w:val="0094252E"/>
    <w:pPr>
      <w:widowControl w:val="0"/>
      <w:autoSpaceDE w:val="0"/>
      <w:autoSpaceDN w:val="0"/>
      <w:adjustRightInd w:val="0"/>
      <w:spacing w:after="0" w:line="275" w:lineRule="exact"/>
    </w:pPr>
    <w:rPr>
      <w:rFonts w:ascii="Times New Roman" w:eastAsia="Times New Roman" w:hAnsi="Times New Roman" w:cs="Times New Roman"/>
      <w:sz w:val="24"/>
      <w:szCs w:val="24"/>
      <w:lang w:eastAsia="ru-RU"/>
    </w:rPr>
  </w:style>
  <w:style w:type="paragraph" w:customStyle="1" w:styleId="Style4">
    <w:name w:val="Style4"/>
    <w:basedOn w:val="a"/>
    <w:uiPriority w:val="99"/>
    <w:rsid w:val="0094252E"/>
    <w:pPr>
      <w:widowControl w:val="0"/>
      <w:autoSpaceDE w:val="0"/>
      <w:autoSpaceDN w:val="0"/>
      <w:adjustRightInd w:val="0"/>
      <w:spacing w:after="0" w:line="226" w:lineRule="exact"/>
    </w:pPr>
    <w:rPr>
      <w:rFonts w:ascii="Times New Roman" w:eastAsia="Times New Roman" w:hAnsi="Times New Roman" w:cs="Times New Roman"/>
      <w:sz w:val="24"/>
      <w:szCs w:val="24"/>
      <w:lang w:eastAsia="ru-RU"/>
    </w:rPr>
  </w:style>
  <w:style w:type="paragraph" w:customStyle="1" w:styleId="Style5">
    <w:name w:val="Style5"/>
    <w:basedOn w:val="a"/>
    <w:uiPriority w:val="99"/>
    <w:rsid w:val="0094252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f">
    <w:name w:val="1"/>
    <w:basedOn w:val="a"/>
    <w:uiPriority w:val="99"/>
    <w:rsid w:val="009425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uiPriority w:val="99"/>
    <w:rsid w:val="009425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d">
    <w:name w:val="Основной текст_"/>
    <w:link w:val="2f"/>
    <w:locked/>
    <w:rsid w:val="0094252E"/>
    <w:rPr>
      <w:sz w:val="16"/>
      <w:szCs w:val="16"/>
      <w:shd w:val="clear" w:color="auto" w:fill="FFFFFF"/>
    </w:rPr>
  </w:style>
  <w:style w:type="paragraph" w:customStyle="1" w:styleId="2f">
    <w:name w:val="Основной текст2"/>
    <w:basedOn w:val="a"/>
    <w:link w:val="affd"/>
    <w:rsid w:val="0094252E"/>
    <w:pPr>
      <w:shd w:val="clear" w:color="auto" w:fill="FFFFFF"/>
      <w:spacing w:before="1740" w:after="0" w:line="206" w:lineRule="exact"/>
    </w:pPr>
    <w:rPr>
      <w:sz w:val="16"/>
      <w:szCs w:val="16"/>
    </w:rPr>
  </w:style>
  <w:style w:type="paragraph" w:customStyle="1" w:styleId="ListParagraph1">
    <w:name w:val="List Paragraph1"/>
    <w:basedOn w:val="a"/>
    <w:uiPriority w:val="99"/>
    <w:rsid w:val="0094252E"/>
    <w:pPr>
      <w:spacing w:after="200" w:line="276" w:lineRule="auto"/>
      <w:ind w:left="720"/>
    </w:pPr>
    <w:rPr>
      <w:rFonts w:ascii="Calibri" w:eastAsia="Times New Roman" w:hAnsi="Calibri" w:cs="Calibri"/>
      <w:lang w:eastAsia="ru-RU"/>
    </w:rPr>
  </w:style>
  <w:style w:type="paragraph" w:customStyle="1" w:styleId="Heading">
    <w:name w:val="Heading"/>
    <w:uiPriority w:val="99"/>
    <w:rsid w:val="0094252E"/>
    <w:pPr>
      <w:spacing w:after="0" w:line="240" w:lineRule="auto"/>
    </w:pPr>
    <w:rPr>
      <w:rFonts w:ascii="Arial" w:eastAsia="Times New Roman" w:hAnsi="Arial" w:cs="Arial"/>
      <w:b/>
      <w:bCs/>
      <w:lang w:eastAsia="ru-RU"/>
    </w:rPr>
  </w:style>
  <w:style w:type="paragraph" w:customStyle="1" w:styleId="1f0">
    <w:name w:val="Обычный1"/>
    <w:uiPriority w:val="99"/>
    <w:rsid w:val="0094252E"/>
    <w:pPr>
      <w:widowControl w:val="0"/>
      <w:spacing w:after="0" w:line="240" w:lineRule="auto"/>
      <w:ind w:left="200"/>
      <w:jc w:val="both"/>
    </w:pPr>
    <w:rPr>
      <w:rFonts w:ascii="Calibri" w:eastAsia="Times New Roman" w:hAnsi="Calibri" w:cs="Calibri"/>
      <w:b/>
      <w:bCs/>
      <w:sz w:val="24"/>
      <w:szCs w:val="24"/>
      <w:lang w:eastAsia="ru-RU"/>
    </w:rPr>
  </w:style>
  <w:style w:type="paragraph" w:customStyle="1" w:styleId="a60">
    <w:name w:val="a6"/>
    <w:basedOn w:val="a"/>
    <w:uiPriority w:val="99"/>
    <w:rsid w:val="009425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f0">
    <w:name w:val="Обычный2 Знак"/>
    <w:link w:val="2f1"/>
    <w:locked/>
    <w:rsid w:val="0094252E"/>
    <w:rPr>
      <w:rFonts w:ascii="Times New Roman" w:eastAsia="Calibri" w:hAnsi="Times New Roman" w:cs="Times New Roman"/>
      <w:sz w:val="24"/>
      <w:szCs w:val="24"/>
      <w:lang w:val="x-none" w:eastAsia="ru-RU"/>
    </w:rPr>
  </w:style>
  <w:style w:type="paragraph" w:customStyle="1" w:styleId="2f1">
    <w:name w:val="Обычный2"/>
    <w:basedOn w:val="a"/>
    <w:link w:val="2f0"/>
    <w:qFormat/>
    <w:rsid w:val="0094252E"/>
    <w:pPr>
      <w:spacing w:after="0" w:line="360" w:lineRule="auto"/>
      <w:ind w:firstLine="709"/>
      <w:jc w:val="both"/>
    </w:pPr>
    <w:rPr>
      <w:rFonts w:ascii="Times New Roman" w:eastAsia="Calibri" w:hAnsi="Times New Roman" w:cs="Times New Roman"/>
      <w:sz w:val="24"/>
      <w:szCs w:val="24"/>
      <w:lang w:val="x-none" w:eastAsia="ru-RU"/>
    </w:rPr>
  </w:style>
  <w:style w:type="character" w:styleId="affe">
    <w:name w:val="footnote reference"/>
    <w:aliases w:val="Знак сноски 1,Знак сноски-FN,Ciae niinee-FN,Referencia nota al pie,Ref,de nota al pie,fr,Used by Word for Help footnote symbols,SUPERS,Ciae niinee 1,Ссылка на сноску 45,Appel note de bas de page,анкета сноска,Odwołanie przypisu,сноска"/>
    <w:uiPriority w:val="99"/>
    <w:semiHidden/>
    <w:unhideWhenUsed/>
    <w:qFormat/>
    <w:rsid w:val="0094252E"/>
    <w:rPr>
      <w:rFonts w:ascii="Times New Roman" w:hAnsi="Times New Roman" w:cs="Times New Roman" w:hint="default"/>
      <w:vertAlign w:val="superscript"/>
    </w:rPr>
  </w:style>
  <w:style w:type="character" w:styleId="afff">
    <w:name w:val="annotation reference"/>
    <w:uiPriority w:val="99"/>
    <w:semiHidden/>
    <w:unhideWhenUsed/>
    <w:rsid w:val="0094252E"/>
    <w:rPr>
      <w:sz w:val="16"/>
      <w:szCs w:val="16"/>
    </w:rPr>
  </w:style>
  <w:style w:type="character" w:styleId="afff0">
    <w:name w:val="page number"/>
    <w:uiPriority w:val="99"/>
    <w:semiHidden/>
    <w:unhideWhenUsed/>
    <w:rsid w:val="0094252E"/>
    <w:rPr>
      <w:rFonts w:ascii="Times New Roman" w:hAnsi="Times New Roman" w:cs="Times New Roman" w:hint="default"/>
    </w:rPr>
  </w:style>
  <w:style w:type="character" w:styleId="afff1">
    <w:name w:val="endnote reference"/>
    <w:semiHidden/>
    <w:unhideWhenUsed/>
    <w:rsid w:val="0094252E"/>
    <w:rPr>
      <w:rFonts w:ascii="Times New Roman" w:hAnsi="Times New Roman" w:cs="Times New Roman" w:hint="default"/>
      <w:vertAlign w:val="superscript"/>
    </w:rPr>
  </w:style>
  <w:style w:type="character" w:styleId="afff2">
    <w:name w:val="Subtle Emphasis"/>
    <w:uiPriority w:val="99"/>
    <w:qFormat/>
    <w:rsid w:val="0094252E"/>
    <w:rPr>
      <w:i/>
      <w:iCs w:val="0"/>
      <w:color w:val="5A5A5A"/>
    </w:rPr>
  </w:style>
  <w:style w:type="character" w:styleId="afff3">
    <w:name w:val="Intense Emphasis"/>
    <w:uiPriority w:val="99"/>
    <w:qFormat/>
    <w:rsid w:val="0094252E"/>
    <w:rPr>
      <w:rFonts w:ascii="Times New Roman" w:hAnsi="Times New Roman" w:cs="Times New Roman" w:hint="default"/>
      <w:b/>
      <w:bCs w:val="0"/>
      <w:i/>
      <w:iCs w:val="0"/>
      <w:sz w:val="24"/>
      <w:szCs w:val="24"/>
      <w:u w:val="single"/>
    </w:rPr>
  </w:style>
  <w:style w:type="character" w:styleId="afff4">
    <w:name w:val="Subtle Reference"/>
    <w:uiPriority w:val="99"/>
    <w:qFormat/>
    <w:rsid w:val="0094252E"/>
    <w:rPr>
      <w:rFonts w:ascii="Times New Roman" w:hAnsi="Times New Roman" w:cs="Times New Roman" w:hint="default"/>
      <w:sz w:val="24"/>
      <w:szCs w:val="24"/>
      <w:u w:val="single"/>
    </w:rPr>
  </w:style>
  <w:style w:type="character" w:styleId="afff5">
    <w:name w:val="Intense Reference"/>
    <w:uiPriority w:val="99"/>
    <w:qFormat/>
    <w:rsid w:val="0094252E"/>
    <w:rPr>
      <w:rFonts w:ascii="Times New Roman" w:hAnsi="Times New Roman" w:cs="Times New Roman" w:hint="default"/>
      <w:b/>
      <w:bCs w:val="0"/>
      <w:sz w:val="24"/>
      <w:u w:val="single"/>
    </w:rPr>
  </w:style>
  <w:style w:type="character" w:styleId="afff6">
    <w:name w:val="Book Title"/>
    <w:uiPriority w:val="99"/>
    <w:qFormat/>
    <w:rsid w:val="0094252E"/>
    <w:rPr>
      <w:rFonts w:ascii="Cambria" w:hAnsi="Cambria" w:cs="Times New Roman" w:hint="default"/>
      <w:b/>
      <w:bCs w:val="0"/>
      <w:i/>
      <w:iCs w:val="0"/>
      <w:sz w:val="24"/>
      <w:szCs w:val="24"/>
    </w:rPr>
  </w:style>
  <w:style w:type="character" w:customStyle="1" w:styleId="match">
    <w:name w:val="match"/>
    <w:rsid w:val="0094252E"/>
  </w:style>
  <w:style w:type="paragraph" w:styleId="aff">
    <w:name w:val="Plain Text"/>
    <w:basedOn w:val="a"/>
    <w:link w:val="afe"/>
    <w:semiHidden/>
    <w:unhideWhenUsed/>
    <w:rsid w:val="0094252E"/>
    <w:pPr>
      <w:spacing w:after="0" w:line="240" w:lineRule="auto"/>
    </w:pPr>
    <w:rPr>
      <w:rFonts w:ascii="Courier New" w:hAnsi="Courier New" w:cs="Courier New"/>
    </w:rPr>
  </w:style>
  <w:style w:type="character" w:customStyle="1" w:styleId="1f1">
    <w:name w:val="Текст Знак1"/>
    <w:basedOn w:val="a0"/>
    <w:semiHidden/>
    <w:rsid w:val="0094252E"/>
    <w:rPr>
      <w:rFonts w:ascii="Consolas" w:hAnsi="Consolas" w:cs="Consolas"/>
      <w:sz w:val="21"/>
      <w:szCs w:val="21"/>
    </w:rPr>
  </w:style>
  <w:style w:type="paragraph" w:styleId="aff1">
    <w:name w:val="annotation subject"/>
    <w:basedOn w:val="ab"/>
    <w:next w:val="ab"/>
    <w:link w:val="aff0"/>
    <w:uiPriority w:val="99"/>
    <w:semiHidden/>
    <w:unhideWhenUsed/>
    <w:rsid w:val="0094252E"/>
    <w:rPr>
      <w:b/>
      <w:bCs/>
    </w:rPr>
  </w:style>
  <w:style w:type="character" w:customStyle="1" w:styleId="1f2">
    <w:name w:val="Тема примечания Знак1"/>
    <w:basedOn w:val="19"/>
    <w:uiPriority w:val="99"/>
    <w:semiHidden/>
    <w:rsid w:val="0094252E"/>
    <w:rPr>
      <w:b/>
      <w:bCs/>
      <w:sz w:val="20"/>
      <w:szCs w:val="20"/>
    </w:rPr>
  </w:style>
  <w:style w:type="character" w:customStyle="1" w:styleId="FontStyle41">
    <w:name w:val="Font Style41"/>
    <w:rsid w:val="0094252E"/>
    <w:rPr>
      <w:rFonts w:ascii="Times New Roman" w:hAnsi="Times New Roman" w:cs="Times New Roman" w:hint="default"/>
      <w:sz w:val="24"/>
      <w:szCs w:val="24"/>
    </w:rPr>
  </w:style>
  <w:style w:type="character" w:customStyle="1" w:styleId="apple-converted-space">
    <w:name w:val="apple-converted-space"/>
    <w:rsid w:val="0094252E"/>
  </w:style>
  <w:style w:type="paragraph" w:styleId="af5">
    <w:name w:val="Body Text"/>
    <w:basedOn w:val="a"/>
    <w:link w:val="af4"/>
    <w:uiPriority w:val="99"/>
    <w:semiHidden/>
    <w:unhideWhenUsed/>
    <w:rsid w:val="0094252E"/>
    <w:pPr>
      <w:spacing w:after="120" w:line="256" w:lineRule="auto"/>
    </w:pPr>
    <w:rPr>
      <w:rFonts w:ascii="Times New Roman" w:eastAsia="Times New Roman" w:hAnsi="Times New Roman" w:cs="Times New Roman"/>
      <w:sz w:val="24"/>
      <w:szCs w:val="24"/>
      <w:lang w:eastAsia="ru-RU"/>
    </w:rPr>
  </w:style>
  <w:style w:type="character" w:customStyle="1" w:styleId="1f3">
    <w:name w:val="Основной текст Знак1"/>
    <w:basedOn w:val="a0"/>
    <w:uiPriority w:val="99"/>
    <w:semiHidden/>
    <w:rsid w:val="0094252E"/>
  </w:style>
  <w:style w:type="character" w:customStyle="1" w:styleId="1f4">
    <w:name w:val="Слабое выделение1"/>
    <w:rsid w:val="0094252E"/>
    <w:rPr>
      <w:rFonts w:ascii="Times New Roman" w:hAnsi="Times New Roman" w:cs="Times New Roman" w:hint="default"/>
      <w:i/>
      <w:iCs w:val="0"/>
    </w:rPr>
  </w:style>
  <w:style w:type="character" w:customStyle="1" w:styleId="1f5">
    <w:name w:val="Сильное выделение1"/>
    <w:rsid w:val="0094252E"/>
    <w:rPr>
      <w:rFonts w:ascii="Times New Roman" w:hAnsi="Times New Roman" w:cs="Times New Roman" w:hint="default"/>
      <w:b/>
      <w:bCs w:val="0"/>
    </w:rPr>
  </w:style>
  <w:style w:type="character" w:customStyle="1" w:styleId="1f6">
    <w:name w:val="Слабая ссылка1"/>
    <w:rsid w:val="0094252E"/>
    <w:rPr>
      <w:rFonts w:ascii="Times New Roman" w:hAnsi="Times New Roman" w:cs="Times New Roman" w:hint="default"/>
      <w:smallCaps/>
    </w:rPr>
  </w:style>
  <w:style w:type="character" w:customStyle="1" w:styleId="1f7">
    <w:name w:val="Сильная ссылка1"/>
    <w:rsid w:val="0094252E"/>
    <w:rPr>
      <w:rFonts w:ascii="Times New Roman" w:hAnsi="Times New Roman" w:cs="Times New Roman" w:hint="default"/>
      <w:smallCaps/>
      <w:spacing w:val="5"/>
      <w:u w:val="single"/>
    </w:rPr>
  </w:style>
  <w:style w:type="character" w:customStyle="1" w:styleId="1f8">
    <w:name w:val="Название книги1"/>
    <w:rsid w:val="0094252E"/>
    <w:rPr>
      <w:rFonts w:ascii="Times New Roman" w:hAnsi="Times New Roman" w:cs="Times New Roman" w:hint="default"/>
      <w:i/>
      <w:iCs w:val="0"/>
      <w:smallCaps/>
      <w:spacing w:val="5"/>
    </w:rPr>
  </w:style>
  <w:style w:type="paragraph" w:styleId="aff5">
    <w:name w:val="No Spacing"/>
    <w:link w:val="aff4"/>
    <w:uiPriority w:val="99"/>
    <w:qFormat/>
    <w:rsid w:val="0094252E"/>
    <w:pPr>
      <w:spacing w:after="0" w:line="240" w:lineRule="auto"/>
    </w:pPr>
    <w:rPr>
      <w:rFonts w:ascii="Times New Roman" w:eastAsia="Times New Roman" w:hAnsi="Times New Roman" w:cs="Times New Roman"/>
      <w:lang w:eastAsia="ru-RU"/>
    </w:rPr>
  </w:style>
  <w:style w:type="paragraph" w:styleId="29">
    <w:name w:val="Quote"/>
    <w:basedOn w:val="a"/>
    <w:next w:val="a"/>
    <w:link w:val="28"/>
    <w:uiPriority w:val="99"/>
    <w:qFormat/>
    <w:rsid w:val="0094252E"/>
    <w:pPr>
      <w:spacing w:before="200" w:line="256" w:lineRule="auto"/>
      <w:ind w:left="864" w:right="864"/>
      <w:jc w:val="center"/>
    </w:pPr>
    <w:rPr>
      <w:rFonts w:ascii="Times New Roman" w:eastAsia="Times New Roman" w:hAnsi="Times New Roman" w:cs="Times New Roman"/>
      <w:i/>
      <w:sz w:val="24"/>
      <w:szCs w:val="24"/>
    </w:rPr>
  </w:style>
  <w:style w:type="character" w:customStyle="1" w:styleId="211">
    <w:name w:val="Цитата 2 Знак1"/>
    <w:basedOn w:val="a0"/>
    <w:uiPriority w:val="99"/>
    <w:rsid w:val="0094252E"/>
    <w:rPr>
      <w:i/>
      <w:iCs/>
      <w:color w:val="404040" w:themeColor="text1" w:themeTint="BF"/>
    </w:rPr>
  </w:style>
  <w:style w:type="paragraph" w:styleId="aff7">
    <w:name w:val="Intense Quote"/>
    <w:basedOn w:val="a"/>
    <w:next w:val="a"/>
    <w:link w:val="aff6"/>
    <w:uiPriority w:val="99"/>
    <w:qFormat/>
    <w:rsid w:val="0094252E"/>
    <w:pPr>
      <w:pBdr>
        <w:top w:val="single" w:sz="4" w:space="10" w:color="5B9BD5" w:themeColor="accent1"/>
        <w:bottom w:val="single" w:sz="4" w:space="10" w:color="5B9BD5" w:themeColor="accent1"/>
      </w:pBdr>
      <w:spacing w:before="360" w:after="360" w:line="256" w:lineRule="auto"/>
      <w:ind w:left="864" w:right="864"/>
      <w:jc w:val="center"/>
    </w:pPr>
    <w:rPr>
      <w:rFonts w:ascii="Times New Roman" w:eastAsia="Times New Roman" w:hAnsi="Times New Roman" w:cs="Times New Roman"/>
      <w:b/>
      <w:i/>
      <w:sz w:val="24"/>
    </w:rPr>
  </w:style>
  <w:style w:type="character" w:customStyle="1" w:styleId="1f9">
    <w:name w:val="Выделенная цитата Знак1"/>
    <w:basedOn w:val="a0"/>
    <w:uiPriority w:val="99"/>
    <w:rsid w:val="0094252E"/>
    <w:rPr>
      <w:i/>
      <w:iCs/>
      <w:color w:val="5B9BD5" w:themeColor="accent1"/>
    </w:rPr>
  </w:style>
  <w:style w:type="paragraph" w:styleId="27">
    <w:name w:val="Body Text Indent 2"/>
    <w:basedOn w:val="a"/>
    <w:link w:val="26"/>
    <w:uiPriority w:val="99"/>
    <w:semiHidden/>
    <w:unhideWhenUsed/>
    <w:rsid w:val="0094252E"/>
    <w:pPr>
      <w:spacing w:after="120" w:line="480" w:lineRule="auto"/>
      <w:ind w:left="283"/>
    </w:pPr>
    <w:rPr>
      <w:rFonts w:ascii="Times New Roman" w:eastAsia="Times New Roman" w:hAnsi="Times New Roman" w:cs="Times New Roman"/>
      <w:sz w:val="28"/>
      <w:szCs w:val="18"/>
      <w:lang w:eastAsia="ru-RU"/>
    </w:rPr>
  </w:style>
  <w:style w:type="character" w:customStyle="1" w:styleId="212">
    <w:name w:val="Основной текст с отступом 2 Знак1"/>
    <w:basedOn w:val="a0"/>
    <w:uiPriority w:val="99"/>
    <w:semiHidden/>
    <w:rsid w:val="0094252E"/>
  </w:style>
  <w:style w:type="character" w:customStyle="1" w:styleId="1fa">
    <w:name w:val="Просмотренная гиперссылка1"/>
    <w:uiPriority w:val="99"/>
    <w:semiHidden/>
    <w:rsid w:val="0094252E"/>
    <w:rPr>
      <w:color w:val="800080"/>
      <w:u w:val="single"/>
    </w:rPr>
  </w:style>
  <w:style w:type="paragraph" w:styleId="afd">
    <w:name w:val="Document Map"/>
    <w:basedOn w:val="a"/>
    <w:link w:val="afc"/>
    <w:uiPriority w:val="99"/>
    <w:semiHidden/>
    <w:unhideWhenUsed/>
    <w:rsid w:val="0094252E"/>
    <w:pPr>
      <w:spacing w:after="0" w:line="240" w:lineRule="auto"/>
    </w:pPr>
    <w:rPr>
      <w:rFonts w:ascii="Tahoma" w:eastAsia="Times New Roman" w:hAnsi="Tahoma" w:cs="Times New Roman"/>
      <w:sz w:val="16"/>
      <w:szCs w:val="16"/>
      <w:lang w:eastAsia="ru-RU"/>
    </w:rPr>
  </w:style>
  <w:style w:type="character" w:customStyle="1" w:styleId="1fb">
    <w:name w:val="Схема документа Знак1"/>
    <w:basedOn w:val="a0"/>
    <w:uiPriority w:val="99"/>
    <w:semiHidden/>
    <w:rsid w:val="0094252E"/>
    <w:rPr>
      <w:rFonts w:ascii="Segoe UI" w:hAnsi="Segoe UI" w:cs="Segoe UI"/>
      <w:sz w:val="16"/>
      <w:szCs w:val="16"/>
    </w:rPr>
  </w:style>
  <w:style w:type="paragraph" w:styleId="25">
    <w:name w:val="Body Text 2"/>
    <w:basedOn w:val="a"/>
    <w:link w:val="24"/>
    <w:uiPriority w:val="99"/>
    <w:semiHidden/>
    <w:unhideWhenUsed/>
    <w:rsid w:val="0094252E"/>
    <w:pPr>
      <w:spacing w:after="120" w:line="480" w:lineRule="auto"/>
    </w:pPr>
    <w:rPr>
      <w:rFonts w:ascii="Calibri" w:eastAsia="Times New Roman" w:hAnsi="Calibri" w:cs="Times New Roman"/>
      <w:lang w:eastAsia="ru-RU"/>
    </w:rPr>
  </w:style>
  <w:style w:type="character" w:customStyle="1" w:styleId="213">
    <w:name w:val="Основной текст 2 Знак1"/>
    <w:basedOn w:val="a0"/>
    <w:uiPriority w:val="99"/>
    <w:semiHidden/>
    <w:rsid w:val="0094252E"/>
  </w:style>
  <w:style w:type="character" w:customStyle="1" w:styleId="FontStyle11">
    <w:name w:val="Font Style11"/>
    <w:uiPriority w:val="99"/>
    <w:rsid w:val="0094252E"/>
    <w:rPr>
      <w:rFonts w:ascii="Times New Roman" w:hAnsi="Times New Roman" w:cs="Times New Roman" w:hint="default"/>
      <w:b/>
      <w:bCs/>
      <w:sz w:val="22"/>
      <w:szCs w:val="22"/>
    </w:rPr>
  </w:style>
  <w:style w:type="character" w:customStyle="1" w:styleId="FontStyle12">
    <w:name w:val="Font Style12"/>
    <w:uiPriority w:val="99"/>
    <w:rsid w:val="0094252E"/>
    <w:rPr>
      <w:rFonts w:ascii="Times New Roman" w:hAnsi="Times New Roman" w:cs="Times New Roman" w:hint="default"/>
      <w:sz w:val="18"/>
      <w:szCs w:val="18"/>
    </w:rPr>
  </w:style>
  <w:style w:type="character" w:customStyle="1" w:styleId="FontStyle14">
    <w:name w:val="Font Style14"/>
    <w:uiPriority w:val="99"/>
    <w:rsid w:val="0094252E"/>
    <w:rPr>
      <w:rFonts w:ascii="Times New Roman" w:hAnsi="Times New Roman" w:cs="Times New Roman" w:hint="default"/>
      <w:b/>
      <w:bCs/>
      <w:sz w:val="18"/>
      <w:szCs w:val="18"/>
    </w:rPr>
  </w:style>
  <w:style w:type="character" w:customStyle="1" w:styleId="FontStyle13">
    <w:name w:val="Font Style13"/>
    <w:uiPriority w:val="99"/>
    <w:rsid w:val="0094252E"/>
    <w:rPr>
      <w:rFonts w:ascii="Times New Roman" w:hAnsi="Times New Roman" w:cs="Times New Roman" w:hint="default"/>
      <w:i/>
      <w:iCs/>
      <w:sz w:val="18"/>
      <w:szCs w:val="18"/>
    </w:rPr>
  </w:style>
  <w:style w:type="character" w:customStyle="1" w:styleId="1fc">
    <w:name w:val="Основной текст1"/>
    <w:rsid w:val="0094252E"/>
    <w:rPr>
      <w:rFonts w:ascii="Times New Roman" w:hAnsi="Times New Roman" w:cs="Times New Roman" w:hint="default"/>
      <w:sz w:val="16"/>
      <w:szCs w:val="16"/>
      <w:shd w:val="clear" w:color="auto" w:fill="FFFFFF"/>
    </w:rPr>
  </w:style>
  <w:style w:type="character" w:customStyle="1" w:styleId="ArialUnicodeMS">
    <w:name w:val="Основной текст + Arial Unicode MS"/>
    <w:aliases w:val="7,5 pt"/>
    <w:rsid w:val="0094252E"/>
    <w:rPr>
      <w:rFonts w:ascii="Arial Unicode MS" w:eastAsia="Arial Unicode MS" w:hAnsi="Arial Unicode MS" w:cs="Arial Unicode MS" w:hint="eastAsia"/>
      <w:sz w:val="15"/>
      <w:szCs w:val="15"/>
      <w:shd w:val="clear" w:color="auto" w:fill="FFFFFF"/>
    </w:rPr>
  </w:style>
  <w:style w:type="paragraph" w:styleId="32">
    <w:name w:val="Body Text 3"/>
    <w:basedOn w:val="a"/>
    <w:link w:val="31"/>
    <w:uiPriority w:val="99"/>
    <w:semiHidden/>
    <w:unhideWhenUsed/>
    <w:rsid w:val="0094252E"/>
    <w:pPr>
      <w:spacing w:after="120" w:line="256" w:lineRule="auto"/>
    </w:pPr>
    <w:rPr>
      <w:rFonts w:ascii="Calibri" w:eastAsia="Times New Roman" w:hAnsi="Calibri" w:cs="Times New Roman"/>
      <w:sz w:val="16"/>
      <w:szCs w:val="16"/>
      <w:lang w:eastAsia="ru-RU"/>
    </w:rPr>
  </w:style>
  <w:style w:type="character" w:customStyle="1" w:styleId="310">
    <w:name w:val="Основной текст 3 Знак1"/>
    <w:basedOn w:val="a0"/>
    <w:uiPriority w:val="99"/>
    <w:semiHidden/>
    <w:rsid w:val="0094252E"/>
    <w:rPr>
      <w:sz w:val="16"/>
      <w:szCs w:val="16"/>
    </w:rPr>
  </w:style>
  <w:style w:type="paragraph" w:styleId="34">
    <w:name w:val="Body Text Indent 3"/>
    <w:basedOn w:val="a"/>
    <w:link w:val="33"/>
    <w:uiPriority w:val="99"/>
    <w:semiHidden/>
    <w:unhideWhenUsed/>
    <w:rsid w:val="0094252E"/>
    <w:pPr>
      <w:spacing w:after="120" w:line="256" w:lineRule="auto"/>
      <w:ind w:left="283"/>
    </w:pPr>
    <w:rPr>
      <w:rFonts w:ascii="Calibri" w:eastAsia="Times New Roman" w:hAnsi="Calibri" w:cs="Times New Roman"/>
      <w:sz w:val="16"/>
      <w:szCs w:val="16"/>
      <w:lang w:eastAsia="ru-RU"/>
    </w:rPr>
  </w:style>
  <w:style w:type="character" w:customStyle="1" w:styleId="311">
    <w:name w:val="Основной текст с отступом 3 Знак1"/>
    <w:basedOn w:val="a0"/>
    <w:uiPriority w:val="99"/>
    <w:semiHidden/>
    <w:rsid w:val="0094252E"/>
    <w:rPr>
      <w:sz w:val="16"/>
      <w:szCs w:val="16"/>
    </w:rPr>
  </w:style>
  <w:style w:type="paragraph" w:styleId="23">
    <w:name w:val="Body Text First Indent 2"/>
    <w:basedOn w:val="af7"/>
    <w:link w:val="22"/>
    <w:semiHidden/>
    <w:unhideWhenUsed/>
    <w:rsid w:val="0094252E"/>
    <w:pPr>
      <w:spacing w:after="160"/>
      <w:ind w:left="360" w:firstLine="360"/>
    </w:pPr>
    <w:rPr>
      <w:lang w:eastAsia="ru-RU"/>
    </w:rPr>
  </w:style>
  <w:style w:type="character" w:customStyle="1" w:styleId="214">
    <w:name w:val="Красная строка 2 Знак1"/>
    <w:basedOn w:val="18"/>
    <w:semiHidden/>
    <w:rsid w:val="0094252E"/>
  </w:style>
  <w:style w:type="character" w:customStyle="1" w:styleId="Heading5Char">
    <w:name w:val="Heading 5 Char"/>
    <w:aliases w:val="Знак Char"/>
    <w:semiHidden/>
    <w:locked/>
    <w:rsid w:val="0094252E"/>
    <w:rPr>
      <w:rFonts w:ascii="Calibri" w:hAnsi="Calibri" w:cs="Calibri" w:hint="default"/>
      <w:b/>
      <w:bCs/>
      <w:i/>
      <w:iCs/>
      <w:sz w:val="26"/>
      <w:szCs w:val="26"/>
    </w:rPr>
  </w:style>
  <w:style w:type="character" w:customStyle="1" w:styleId="Heading6Char">
    <w:name w:val="Heading 6 Char"/>
    <w:aliases w:val="Знак12 Char"/>
    <w:semiHidden/>
    <w:locked/>
    <w:rsid w:val="0094252E"/>
    <w:rPr>
      <w:rFonts w:ascii="Calibri" w:hAnsi="Calibri" w:cs="Calibri" w:hint="default"/>
      <w:b/>
      <w:bCs/>
    </w:rPr>
  </w:style>
  <w:style w:type="character" w:customStyle="1" w:styleId="Heading7Char">
    <w:name w:val="Heading 7 Char"/>
    <w:aliases w:val="Знак11 Char"/>
    <w:semiHidden/>
    <w:locked/>
    <w:rsid w:val="0094252E"/>
    <w:rPr>
      <w:rFonts w:ascii="Calibri" w:hAnsi="Calibri" w:cs="Calibri" w:hint="default"/>
      <w:sz w:val="24"/>
      <w:szCs w:val="24"/>
    </w:rPr>
  </w:style>
  <w:style w:type="character" w:customStyle="1" w:styleId="Heading8Char">
    <w:name w:val="Heading 8 Char"/>
    <w:aliases w:val="Знак10 Char"/>
    <w:semiHidden/>
    <w:locked/>
    <w:rsid w:val="0094252E"/>
    <w:rPr>
      <w:rFonts w:ascii="Calibri" w:hAnsi="Calibri" w:cs="Calibri" w:hint="default"/>
      <w:i/>
      <w:iCs/>
      <w:sz w:val="24"/>
      <w:szCs w:val="24"/>
    </w:rPr>
  </w:style>
  <w:style w:type="character" w:customStyle="1" w:styleId="Heading9Char">
    <w:name w:val="Heading 9 Char"/>
    <w:aliases w:val="Знак9 Char"/>
    <w:semiHidden/>
    <w:locked/>
    <w:rsid w:val="0094252E"/>
    <w:rPr>
      <w:rFonts w:ascii="Cambria" w:hAnsi="Cambria" w:cs="Cambria" w:hint="default"/>
    </w:rPr>
  </w:style>
  <w:style w:type="character" w:customStyle="1" w:styleId="TitleChar">
    <w:name w:val="Title Char"/>
    <w:aliases w:val="Знак8 Char"/>
    <w:locked/>
    <w:rsid w:val="0094252E"/>
    <w:rPr>
      <w:rFonts w:ascii="Cambria" w:hAnsi="Cambria" w:cs="Cambria" w:hint="default"/>
      <w:b/>
      <w:bCs/>
      <w:kern w:val="28"/>
      <w:sz w:val="32"/>
      <w:szCs w:val="32"/>
    </w:rPr>
  </w:style>
  <w:style w:type="character" w:customStyle="1" w:styleId="SubtitleChar">
    <w:name w:val="Subtitle Char"/>
    <w:aliases w:val="Знак7 Char"/>
    <w:locked/>
    <w:rsid w:val="0094252E"/>
    <w:rPr>
      <w:rFonts w:ascii="Cambria" w:hAnsi="Cambria" w:cs="Cambria" w:hint="default"/>
      <w:sz w:val="24"/>
      <w:szCs w:val="24"/>
    </w:rPr>
  </w:style>
  <w:style w:type="character" w:customStyle="1" w:styleId="FootnoteTextChar">
    <w:name w:val="Footnote Text Char"/>
    <w:aliases w:val="Знак6 Char"/>
    <w:semiHidden/>
    <w:locked/>
    <w:rsid w:val="0094252E"/>
    <w:rPr>
      <w:rFonts w:ascii="Times New Roman" w:hAnsi="Times New Roman" w:cs="Times New Roman" w:hint="default"/>
      <w:sz w:val="20"/>
      <w:szCs w:val="20"/>
    </w:rPr>
  </w:style>
  <w:style w:type="character" w:customStyle="1" w:styleId="BalloonTextChar">
    <w:name w:val="Balloon Text Char"/>
    <w:aliases w:val="Знак5 Char"/>
    <w:semiHidden/>
    <w:locked/>
    <w:rsid w:val="0094252E"/>
    <w:rPr>
      <w:rFonts w:ascii="Times New Roman" w:hAnsi="Times New Roman" w:cs="Times New Roman" w:hint="default"/>
      <w:sz w:val="2"/>
      <w:szCs w:val="2"/>
    </w:rPr>
  </w:style>
  <w:style w:type="character" w:customStyle="1" w:styleId="EndnoteTextChar">
    <w:name w:val="Endnote Text Char"/>
    <w:aliases w:val="Знак4 Char"/>
    <w:semiHidden/>
    <w:locked/>
    <w:rsid w:val="0094252E"/>
    <w:rPr>
      <w:rFonts w:ascii="Times New Roman" w:hAnsi="Times New Roman" w:cs="Times New Roman" w:hint="default"/>
      <w:sz w:val="20"/>
      <w:szCs w:val="20"/>
    </w:rPr>
  </w:style>
  <w:style w:type="character" w:customStyle="1" w:styleId="FooterChar">
    <w:name w:val="Footer Char"/>
    <w:aliases w:val="Знак3 Char"/>
    <w:semiHidden/>
    <w:locked/>
    <w:rsid w:val="0094252E"/>
    <w:rPr>
      <w:rFonts w:ascii="Times New Roman" w:hAnsi="Times New Roman" w:cs="Times New Roman" w:hint="default"/>
    </w:rPr>
  </w:style>
  <w:style w:type="character" w:customStyle="1" w:styleId="HeaderChar">
    <w:name w:val="Header Char"/>
    <w:aliases w:val="Знак2 Char"/>
    <w:semiHidden/>
    <w:locked/>
    <w:rsid w:val="0094252E"/>
    <w:rPr>
      <w:rFonts w:ascii="Times New Roman" w:hAnsi="Times New Roman" w:cs="Times New Roman" w:hint="default"/>
    </w:rPr>
  </w:style>
  <w:style w:type="character" w:customStyle="1" w:styleId="HTMLPreformattedChar">
    <w:name w:val="HTML Preformatted Char"/>
    <w:aliases w:val="Знак1 Char"/>
    <w:semiHidden/>
    <w:locked/>
    <w:rsid w:val="0094252E"/>
    <w:rPr>
      <w:rFonts w:ascii="Courier New" w:hAnsi="Courier New" w:cs="Courier New" w:hint="default"/>
      <w:sz w:val="20"/>
      <w:szCs w:val="20"/>
    </w:rPr>
  </w:style>
  <w:style w:type="paragraph" w:styleId="afb">
    <w:name w:val="Block Text"/>
    <w:basedOn w:val="a"/>
    <w:link w:val="afa"/>
    <w:uiPriority w:val="99"/>
    <w:semiHidden/>
    <w:unhideWhenUsed/>
    <w:qFormat/>
    <w:rsid w:val="0094252E"/>
    <w:pPr>
      <w:pBdr>
        <w:top w:val="single" w:sz="2" w:space="10" w:color="5B9BD5" w:themeColor="accent1" w:shadow="1"/>
        <w:left w:val="single" w:sz="2" w:space="10" w:color="5B9BD5" w:themeColor="accent1" w:shadow="1"/>
        <w:bottom w:val="single" w:sz="2" w:space="10" w:color="5B9BD5" w:themeColor="accent1" w:shadow="1"/>
        <w:right w:val="single" w:sz="2" w:space="10" w:color="5B9BD5" w:themeColor="accent1" w:shadow="1"/>
      </w:pBdr>
      <w:spacing w:line="256" w:lineRule="auto"/>
      <w:ind w:left="1152" w:right="1152"/>
    </w:pPr>
    <w:rPr>
      <w:rFonts w:ascii="Times New Roman" w:eastAsia="Times New Roman" w:hAnsi="Times New Roman" w:cs="Times New Roman"/>
      <w:i/>
      <w:sz w:val="24"/>
      <w:szCs w:val="24"/>
    </w:rPr>
  </w:style>
  <w:style w:type="character" w:customStyle="1" w:styleId="1fd">
    <w:name w:val="Гиперссылка1"/>
    <w:basedOn w:val="a0"/>
    <w:uiPriority w:val="99"/>
    <w:rsid w:val="0094252E"/>
    <w:rPr>
      <w:color w:val="0000FF"/>
      <w:u w:val="single"/>
    </w:rPr>
  </w:style>
  <w:style w:type="table" w:styleId="afff7">
    <w:name w:val="Table Grid"/>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e">
    <w:name w:val="Сетка таблицы1"/>
    <w:basedOn w:val="a1"/>
    <w:uiPriority w:val="59"/>
    <w:rsid w:val="0094252E"/>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2">
    <w:name w:val="Сетка таблицы2"/>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3"/>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5"/>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116"/>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7"/>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8"/>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Сетка таблицы119"/>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1"/>
    <w:rsid w:val="0094252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6"/>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7"/>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6"/>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0"/>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9"/>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Сетка таблицы127"/>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1"/>
    <w:uiPriority w:val="99"/>
    <w:rsid w:val="0094252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8"/>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3"/>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4"/>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5"/>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7"/>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8"/>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7"/>
    <w:basedOn w:val="a1"/>
    <w:uiPriority w:val="39"/>
    <w:rsid w:val="009425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List Number 2"/>
    <w:basedOn w:val="a"/>
    <w:uiPriority w:val="99"/>
    <w:semiHidden/>
    <w:unhideWhenUsed/>
    <w:rsid w:val="0094252E"/>
    <w:pPr>
      <w:numPr>
        <w:numId w:val="1"/>
      </w:numPr>
      <w:spacing w:line="256" w:lineRule="auto"/>
      <w:contextualSpacing/>
    </w:pPr>
    <w:rPr>
      <w:rFonts w:ascii="Calibri" w:eastAsia="Calibri" w:hAnsi="Calibri" w:cs="Times New Roman"/>
    </w:rPr>
  </w:style>
  <w:style w:type="table" w:customStyle="1" w:styleId="58">
    <w:name w:val="Сетка таблицы58"/>
    <w:basedOn w:val="a1"/>
    <w:next w:val="afff7"/>
    <w:uiPriority w:val="39"/>
    <w:rsid w:val="005F51B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3139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___Microsoft_Word2.docx"/><Relationship Id="rId18" Type="http://schemas.openxmlformats.org/officeDocument/2006/relationships/image" Target="media/image5.emf"/><Relationship Id="rId26" Type="http://schemas.openxmlformats.org/officeDocument/2006/relationships/image" Target="media/image8.emf"/><Relationship Id="rId39" Type="http://schemas.openxmlformats.org/officeDocument/2006/relationships/hyperlink" Target="http://kapital-rus.ru/uznai/news/kruglj_stol_razvitie_finansovogo_rnka_i_standartizaciia_kvalifikacij_obsujdaem_profstandart/" TargetMode="External"/><Relationship Id="rId3" Type="http://schemas.openxmlformats.org/officeDocument/2006/relationships/settings" Target="settings.xml"/><Relationship Id="rId21" Type="http://schemas.openxmlformats.org/officeDocument/2006/relationships/package" Target="embeddings/_________Microsoft_Word6.docx"/><Relationship Id="rId34" Type="http://schemas.openxmlformats.org/officeDocument/2006/relationships/image" Target="media/image11.emf"/><Relationship Id="rId42" Type="http://schemas.openxmlformats.org/officeDocument/2006/relationships/image" Target="media/image14.jpeg"/><Relationship Id="rId47" Type="http://schemas.openxmlformats.org/officeDocument/2006/relationships/image" Target="media/image16.emf"/><Relationship Id="rId50" Type="http://schemas.openxmlformats.org/officeDocument/2006/relationships/theme" Target="theme/theme1.xml"/><Relationship Id="rId7" Type="http://schemas.openxmlformats.org/officeDocument/2006/relationships/hyperlink" Target="http://bankir.ru/dom/threads/120738" TargetMode="External"/><Relationship Id="rId12" Type="http://schemas.openxmlformats.org/officeDocument/2006/relationships/image" Target="media/image2.emf"/><Relationship Id="rId17" Type="http://schemas.openxmlformats.org/officeDocument/2006/relationships/package" Target="embeddings/_________Microsoft_Word4.docx"/><Relationship Id="rId25" Type="http://schemas.openxmlformats.org/officeDocument/2006/relationships/hyperlink" Target="http://xn--o1aabe.xn--p1ai/simplepage/696" TargetMode="External"/><Relationship Id="rId33" Type="http://schemas.openxmlformats.org/officeDocument/2006/relationships/hyperlink" Target="http://akbrf.com/useful/%D0%9F%D1%80%D0%BE%D1%84%D1%81%D1%82%D0%B0%D0%BD%D0%B4%D0%B0%D1%80%D1%82%D1%8B/obsujdeniya/obsujdeniya_52.html" TargetMode="External"/><Relationship Id="rId38" Type="http://schemas.openxmlformats.org/officeDocument/2006/relationships/package" Target="embeddings/_________Microsoft_Word12.docx"/><Relationship Id="rId46" Type="http://schemas.openxmlformats.org/officeDocument/2006/relationships/hyperlink" Target="http://finuniver-liga.ru/ru/event/kruglyy-stol-razvitie-finansovogo-rynka-i-standartizaciya-kvalifikaciy-obsuzhdaem" TargetMode="Externa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package" Target="embeddings/_________Microsoft_Word9.docx"/><Relationship Id="rId41" Type="http://schemas.openxmlformats.org/officeDocument/2006/relationships/package" Target="embeddings/_________Microsoft_Word13.docx"/><Relationship Id="rId1" Type="http://schemas.openxmlformats.org/officeDocument/2006/relationships/numbering" Target="numbering.xml"/><Relationship Id="rId6" Type="http://schemas.openxmlformats.org/officeDocument/2006/relationships/hyperlink" Target="http://ikpcenter.ru/profstandars" TargetMode="External"/><Relationship Id="rId11" Type="http://schemas.openxmlformats.org/officeDocument/2006/relationships/package" Target="embeddings/_________Microsoft_Word1.docx"/><Relationship Id="rId24" Type="http://schemas.openxmlformats.org/officeDocument/2006/relationships/package" Target="embeddings/_________Microsoft_Word7.docx"/><Relationship Id="rId32" Type="http://schemas.openxmlformats.org/officeDocument/2006/relationships/package" Target="embeddings/_________Microsoft_Word10.docx"/><Relationship Id="rId37" Type="http://schemas.openxmlformats.org/officeDocument/2006/relationships/image" Target="media/image12.emf"/><Relationship Id="rId40" Type="http://schemas.openxmlformats.org/officeDocument/2006/relationships/image" Target="media/image13.emf"/><Relationship Id="rId45" Type="http://schemas.openxmlformats.org/officeDocument/2006/relationships/package" Target="embeddings/_________Microsoft_Word14.docx"/><Relationship Id="rId5" Type="http://schemas.openxmlformats.org/officeDocument/2006/relationships/hyperlink" Target="http://profstandart.rosmintrud.ru/web/ps512052" TargetMode="External"/><Relationship Id="rId15" Type="http://schemas.openxmlformats.org/officeDocument/2006/relationships/package" Target="embeddings/_________Microsoft_Word3.docx"/><Relationship Id="rId23" Type="http://schemas.openxmlformats.org/officeDocument/2006/relationships/image" Target="media/image7.emf"/><Relationship Id="rId28" Type="http://schemas.openxmlformats.org/officeDocument/2006/relationships/image" Target="media/image9.emf"/><Relationship Id="rId36" Type="http://schemas.openxmlformats.org/officeDocument/2006/relationships/hyperlink" Target="http://asfact.ru/2014/10/08/obshhestvennoe-obsuzhdenie-proekta.html" TargetMode="External"/><Relationship Id="rId49"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package" Target="embeddings/_________Microsoft_Word5.docx"/><Relationship Id="rId31" Type="http://schemas.openxmlformats.org/officeDocument/2006/relationships/image" Target="media/image10.emf"/><Relationship Id="rId44"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hyperlink" Target="http://ikpcenter.ru/profstandars/profstandartinews/" TargetMode="External"/><Relationship Id="rId14" Type="http://schemas.openxmlformats.org/officeDocument/2006/relationships/image" Target="media/image3.emf"/><Relationship Id="rId22" Type="http://schemas.openxmlformats.org/officeDocument/2006/relationships/hyperlink" Target="http://bankir.ru/dom/threads/120738-%D0%A0%D0%B0%D0%B7%D0%B2%D0%B8%D1%82%D0%B8%D0%B5-%D1%84%D0%B8%D0%BD%D0%B0%D0%BD%D1%81%D0%BE%D0%B2%D0%BE%D0%B3%D0%BE-%D1%80%D1%8B%D0%BD%D0%BA%D0%B0-%D0%B8-%D1%81%D1%82%D0%B0%D0%BD%D0%B4%D0%B0%D1%80%D1%82%D0%B8%D0%B7%D0%B0%D1%86%D0%B8%D1%8F-%D0%BF%D1%80%D0%BE%D1%84%D0%B5%D1%81%D1%81%D0%B8%D0%BE%D0%BD%D0%B0%D0%BB%D1%8C%D0%BD%D1%8B%D1%85-%D0%BA%D0%B2%D0%B0%D0%BB%D0%B8%D1%84%D0%B8%D0%BA%D0%B0%D1%86%D0%B8%D0%B9" TargetMode="External"/><Relationship Id="rId27" Type="http://schemas.openxmlformats.org/officeDocument/2006/relationships/package" Target="embeddings/_________Microsoft_Word8.docx"/><Relationship Id="rId30" Type="http://schemas.openxmlformats.org/officeDocument/2006/relationships/hyperlink" Target="http://www.nuiac.ru/" TargetMode="External"/><Relationship Id="rId35" Type="http://schemas.openxmlformats.org/officeDocument/2006/relationships/package" Target="embeddings/_________Microsoft_Word11.docx"/><Relationship Id="rId43" Type="http://schemas.openxmlformats.org/officeDocument/2006/relationships/hyperlink" Target="http://maofeo.ru/" TargetMode="External"/><Relationship Id="rId48" Type="http://schemas.openxmlformats.org/officeDocument/2006/relationships/package" Target="embeddings/_________Microsoft_Word15.docx"/><Relationship Id="rId8" Type="http://schemas.openxmlformats.org/officeDocument/2006/relationships/hyperlink" Target="http://ikpcenter.ru/profstandar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45</Pages>
  <Words>7807</Words>
  <Characters>44502</Characters>
  <Application>Microsoft Office Word</Application>
  <DocSecurity>0</DocSecurity>
  <Lines>370</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52205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Селихова Анна Андреевна</dc:creator>
  <cp:keywords/>
  <dc:description/>
  <cp:lastModifiedBy>Олейниченко Олег Иванович</cp:lastModifiedBy>
  <cp:revision>2</cp:revision>
  <cp:lastPrinted>2014-10-23T08:33:00Z</cp:lastPrinted>
  <dcterms:created xsi:type="dcterms:W3CDTF">2016-01-13T10:36:00Z</dcterms:created>
  <dcterms:modified xsi:type="dcterms:W3CDTF">2016-01-13T10:36:00Z</dcterms:modified>
</cp:coreProperties>
</file>