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8D0E8A" w:rsidRDefault="00F932A0" w:rsidP="008D0E8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0E8A">
        <w:rPr>
          <w:rFonts w:ascii="Times New Roman" w:hAnsi="Times New Roman" w:cs="Times New Roman"/>
          <w:sz w:val="28"/>
          <w:szCs w:val="28"/>
        </w:rPr>
        <w:t>УТВЕРЖДЕН</w:t>
      </w:r>
    </w:p>
    <w:p w:rsidR="00F932A0" w:rsidRPr="008D0E8A" w:rsidRDefault="00F932A0" w:rsidP="008D0E8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0E8A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F932A0" w:rsidRPr="008D0E8A" w:rsidRDefault="00F932A0" w:rsidP="008D0E8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0E8A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F932A0" w:rsidRPr="008D0E8A" w:rsidRDefault="00D16564" w:rsidP="008D0E8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</w:t>
      </w:r>
      <w:r w:rsidR="00F932A0" w:rsidRPr="008D0E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932A0" w:rsidRPr="008D0E8A">
        <w:rPr>
          <w:rFonts w:ascii="Times New Roman" w:hAnsi="Times New Roman" w:cs="Times New Roman"/>
          <w:sz w:val="28"/>
          <w:szCs w:val="28"/>
        </w:rPr>
        <w:t>201</w:t>
      </w:r>
      <w:r w:rsidR="007F7A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№175н</w:t>
      </w:r>
    </w:p>
    <w:p w:rsidR="00F932A0" w:rsidRDefault="00F932A0" w:rsidP="000D322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B1C97" w:rsidRPr="003B1C97" w:rsidRDefault="003B1C97" w:rsidP="003B1C97">
      <w:pPr>
        <w:tabs>
          <w:tab w:val="left" w:pos="3180"/>
        </w:tabs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F932A0" w:rsidRPr="009B5ABB" w:rsidRDefault="00F932A0" w:rsidP="000D32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9B5ABB" w:rsidRDefault="00374DAB" w:rsidP="000D32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BB">
        <w:rPr>
          <w:rFonts w:ascii="Times New Roman" w:hAnsi="Times New Roman" w:cs="Times New Roman"/>
          <w:b/>
          <w:sz w:val="28"/>
          <w:szCs w:val="28"/>
        </w:rPr>
        <w:t>Специалист по кредитному брокериджу</w:t>
      </w:r>
    </w:p>
    <w:p w:rsidR="00F932A0" w:rsidRPr="009B5ABB" w:rsidRDefault="00F932A0" w:rsidP="000D32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9B5AB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6B6CE7" w:rsidRDefault="006B6CE7" w:rsidP="006B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CE7">
              <w:rPr>
                <w:rFonts w:ascii="Times New Roman" w:hAnsi="Times New Roman" w:cs="Times New Roman"/>
                <w:iCs/>
                <w:sz w:val="24"/>
                <w:szCs w:val="24"/>
              </w:rPr>
              <w:t>449</w:t>
            </w:r>
          </w:p>
        </w:tc>
      </w:tr>
      <w:tr w:rsidR="00F932A0" w:rsidRPr="009B5AB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7340B8" w:rsidRDefault="007340B8" w:rsidP="007340B8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7340B8" w:rsidRDefault="007340B8" w:rsidP="000D3227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340B8" w:rsidRPr="007340B8" w:rsidRDefault="00C61837" w:rsidP="007340B8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7340B8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7340B8" w:rsidRPr="007340B8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7340B8" w:rsidRPr="007340B8">
        <w:rPr>
          <w:rFonts w:ascii="Times New Roman" w:hAnsi="Times New Roman" w:cs="Times New Roman"/>
          <w:noProof/>
          <w:sz w:val="24"/>
          <w:szCs w:val="24"/>
        </w:rPr>
        <w:tab/>
      </w:r>
      <w:r w:rsidRPr="007340B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7340B8" w:rsidRPr="007340B8">
        <w:rPr>
          <w:rFonts w:ascii="Times New Roman" w:hAnsi="Times New Roman" w:cs="Times New Roman"/>
          <w:noProof/>
          <w:sz w:val="24"/>
          <w:szCs w:val="24"/>
        </w:rPr>
        <w:instrText xml:space="preserve"> PAGEREF _Toc410849536 \h </w:instrText>
      </w:r>
      <w:r w:rsidRPr="007340B8">
        <w:rPr>
          <w:rFonts w:ascii="Times New Roman" w:hAnsi="Times New Roman" w:cs="Times New Roman"/>
          <w:noProof/>
          <w:sz w:val="24"/>
          <w:szCs w:val="24"/>
        </w:rPr>
      </w:r>
      <w:r w:rsidRPr="007340B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423B0">
        <w:rPr>
          <w:rFonts w:ascii="Times New Roman" w:hAnsi="Times New Roman" w:cs="Times New Roman"/>
          <w:noProof/>
          <w:sz w:val="24"/>
          <w:szCs w:val="24"/>
        </w:rPr>
        <w:t>1</w:t>
      </w:r>
      <w:r w:rsidRPr="007340B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340B8" w:rsidRPr="007340B8" w:rsidRDefault="007340B8" w:rsidP="007340B8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340B8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9034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40B8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B849D2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7340B8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7340B8">
        <w:rPr>
          <w:rFonts w:ascii="Times New Roman" w:hAnsi="Times New Roman" w:cs="Times New Roman"/>
          <w:noProof/>
          <w:sz w:val="24"/>
          <w:szCs w:val="24"/>
        </w:rPr>
        <w:tab/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340B8">
        <w:rPr>
          <w:rFonts w:ascii="Times New Roman" w:hAnsi="Times New Roman" w:cs="Times New Roman"/>
          <w:noProof/>
          <w:sz w:val="24"/>
          <w:szCs w:val="24"/>
        </w:rPr>
        <w:instrText xml:space="preserve"> PAGEREF _Toc410849537 \h </w:instrText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423B0">
        <w:rPr>
          <w:rFonts w:ascii="Times New Roman" w:hAnsi="Times New Roman" w:cs="Times New Roman"/>
          <w:noProof/>
          <w:sz w:val="24"/>
          <w:szCs w:val="24"/>
        </w:rPr>
        <w:t>3</w:t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340B8" w:rsidRPr="007340B8" w:rsidRDefault="007340B8" w:rsidP="007340B8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340B8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7340B8">
        <w:rPr>
          <w:rFonts w:ascii="Times New Roman" w:hAnsi="Times New Roman" w:cs="Times New Roman"/>
          <w:noProof/>
          <w:sz w:val="24"/>
          <w:szCs w:val="24"/>
        </w:rPr>
        <w:tab/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340B8">
        <w:rPr>
          <w:rFonts w:ascii="Times New Roman" w:hAnsi="Times New Roman" w:cs="Times New Roman"/>
          <w:noProof/>
          <w:sz w:val="24"/>
          <w:szCs w:val="24"/>
        </w:rPr>
        <w:instrText xml:space="preserve"> PAGEREF _Toc410849538 \h </w:instrText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423B0">
        <w:rPr>
          <w:rFonts w:ascii="Times New Roman" w:hAnsi="Times New Roman" w:cs="Times New Roman"/>
          <w:noProof/>
          <w:sz w:val="24"/>
          <w:szCs w:val="24"/>
        </w:rPr>
        <w:t>4</w:t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340B8" w:rsidRPr="007340B8" w:rsidRDefault="007340B8" w:rsidP="007340B8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340B8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«Организация взаимодействия заемщиков и поставщиков кредитных услуг»</w:t>
      </w:r>
      <w:r w:rsidRPr="007340B8">
        <w:rPr>
          <w:rFonts w:ascii="Times New Roman" w:hAnsi="Times New Roman" w:cs="Times New Roman"/>
          <w:noProof/>
          <w:sz w:val="24"/>
          <w:szCs w:val="24"/>
        </w:rPr>
        <w:tab/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340B8">
        <w:rPr>
          <w:rFonts w:ascii="Times New Roman" w:hAnsi="Times New Roman" w:cs="Times New Roman"/>
          <w:noProof/>
          <w:sz w:val="24"/>
          <w:szCs w:val="24"/>
        </w:rPr>
        <w:instrText xml:space="preserve"> PAGEREF _Toc410849539 \h </w:instrText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423B0">
        <w:rPr>
          <w:rFonts w:ascii="Times New Roman" w:hAnsi="Times New Roman" w:cs="Times New Roman"/>
          <w:noProof/>
          <w:sz w:val="24"/>
          <w:szCs w:val="24"/>
        </w:rPr>
        <w:t>4</w:t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340B8" w:rsidRPr="007340B8" w:rsidRDefault="007340B8" w:rsidP="007340B8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340B8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«Консультационное сопровождение сделок»</w:t>
      </w:r>
      <w:r w:rsidRPr="007340B8">
        <w:rPr>
          <w:rFonts w:ascii="Times New Roman" w:hAnsi="Times New Roman" w:cs="Times New Roman"/>
          <w:noProof/>
          <w:sz w:val="24"/>
          <w:szCs w:val="24"/>
        </w:rPr>
        <w:tab/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340B8">
        <w:rPr>
          <w:rFonts w:ascii="Times New Roman" w:hAnsi="Times New Roman" w:cs="Times New Roman"/>
          <w:noProof/>
          <w:sz w:val="24"/>
          <w:szCs w:val="24"/>
        </w:rPr>
        <w:instrText xml:space="preserve"> PAGEREF _Toc410849540 \h </w:instrText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423B0">
        <w:rPr>
          <w:rFonts w:ascii="Times New Roman" w:hAnsi="Times New Roman" w:cs="Times New Roman"/>
          <w:noProof/>
          <w:sz w:val="24"/>
          <w:szCs w:val="24"/>
        </w:rPr>
        <w:t>8</w:t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340B8" w:rsidRPr="007340B8" w:rsidRDefault="007340B8" w:rsidP="007340B8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340B8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«Управление процессом предоставления услуг по кредитному брокериджу»</w:t>
      </w:r>
      <w:r w:rsidRPr="007340B8">
        <w:rPr>
          <w:rFonts w:ascii="Times New Roman" w:hAnsi="Times New Roman" w:cs="Times New Roman"/>
          <w:noProof/>
          <w:sz w:val="24"/>
          <w:szCs w:val="24"/>
        </w:rPr>
        <w:tab/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340B8">
        <w:rPr>
          <w:rFonts w:ascii="Times New Roman" w:hAnsi="Times New Roman" w:cs="Times New Roman"/>
          <w:noProof/>
          <w:sz w:val="24"/>
          <w:szCs w:val="24"/>
        </w:rPr>
        <w:instrText xml:space="preserve"> PAGEREF _Toc410849541 \h </w:instrText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423B0">
        <w:rPr>
          <w:rFonts w:ascii="Times New Roman" w:hAnsi="Times New Roman" w:cs="Times New Roman"/>
          <w:noProof/>
          <w:sz w:val="24"/>
          <w:szCs w:val="24"/>
        </w:rPr>
        <w:t>14</w:t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340B8" w:rsidRPr="007340B8" w:rsidRDefault="007340B8" w:rsidP="007340B8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340B8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7340B8">
        <w:rPr>
          <w:rFonts w:ascii="Times New Roman" w:hAnsi="Times New Roman" w:cs="Times New Roman"/>
          <w:noProof/>
          <w:sz w:val="24"/>
          <w:szCs w:val="24"/>
        </w:rPr>
        <w:tab/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340B8">
        <w:rPr>
          <w:rFonts w:ascii="Times New Roman" w:hAnsi="Times New Roman" w:cs="Times New Roman"/>
          <w:noProof/>
          <w:sz w:val="24"/>
          <w:szCs w:val="24"/>
        </w:rPr>
        <w:instrText xml:space="preserve"> PAGEREF _Toc410849542 \h </w:instrText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9423B0">
        <w:rPr>
          <w:rFonts w:ascii="Times New Roman" w:hAnsi="Times New Roman" w:cs="Times New Roman"/>
          <w:noProof/>
          <w:sz w:val="24"/>
          <w:szCs w:val="24"/>
        </w:rPr>
        <w:t>18</w:t>
      </w:r>
      <w:r w:rsidR="00C61837" w:rsidRPr="007340B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340B8" w:rsidRDefault="00C61837" w:rsidP="000D3227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7340B8" w:rsidRDefault="00F932A0" w:rsidP="007340B8">
      <w:pPr>
        <w:pStyle w:val="1b"/>
      </w:pPr>
      <w:bookmarkStart w:id="1" w:name="_Toc410849536"/>
      <w:r w:rsidRPr="007340B8">
        <w:t>I. Общие сведения</w:t>
      </w:r>
      <w:bookmarkEnd w:id="1"/>
    </w:p>
    <w:p w:rsidR="00F932A0" w:rsidRPr="009B5ABB" w:rsidRDefault="00F932A0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9B5AB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Посредническая деятельность между кредитной организацией и заемщиком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9B5ABB" w:rsidRDefault="00F932A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B5ABB" w:rsidRDefault="006B6CE7" w:rsidP="006B6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08.016</w:t>
            </w:r>
          </w:p>
        </w:tc>
      </w:tr>
      <w:tr w:rsidR="00F932A0" w:rsidRPr="009B5ABB">
        <w:trPr>
          <w:jc w:val="center"/>
        </w:trPr>
        <w:tc>
          <w:tcPr>
            <w:tcW w:w="4299" w:type="pct"/>
            <w:gridSpan w:val="2"/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9059B9" w:rsidRDefault="00F932A0" w:rsidP="008D0E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B5ABB" w:rsidRDefault="00F932A0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AB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9059B9" w:rsidRDefault="00F932A0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9B5ABB" w:rsidTr="000D3227">
        <w:trPr>
          <w:jc w:val="center"/>
        </w:trPr>
        <w:tc>
          <w:tcPr>
            <w:tcW w:w="5000" w:type="pct"/>
          </w:tcPr>
          <w:p w:rsidR="00F932A0" w:rsidRPr="009B5ABB" w:rsidRDefault="00374DAB" w:rsidP="003816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кредитной сделки на </w:t>
            </w:r>
            <w:r w:rsidR="0038164E">
              <w:rPr>
                <w:rFonts w:ascii="Times New Roman" w:hAnsi="Times New Roman" w:cs="Times New Roman"/>
                <w:sz w:val="24"/>
                <w:szCs w:val="24"/>
              </w:rPr>
              <w:t>оптимальных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8164E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 процессе посреднической деятельности между кредитными организациями и заемщиком</w:t>
            </w:r>
          </w:p>
        </w:tc>
      </w:tr>
    </w:tbl>
    <w:p w:rsidR="00F932A0" w:rsidRPr="009059B9" w:rsidRDefault="00F932A0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B5ABB" w:rsidRDefault="00174FA3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ABB">
        <w:rPr>
          <w:rFonts w:ascii="Times New Roman" w:hAnsi="Times New Roman" w:cs="Times New Roman"/>
          <w:sz w:val="24"/>
          <w:szCs w:val="24"/>
        </w:rPr>
        <w:t>Г</w:t>
      </w:r>
      <w:r w:rsidR="00F932A0" w:rsidRPr="009B5ABB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9059B9" w:rsidRDefault="00F932A0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7F7ABC" w:rsidRPr="009B5ABB" w:rsidTr="000D322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7ABC" w:rsidRPr="009B5ABB" w:rsidRDefault="007F7ABC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7ABC" w:rsidRPr="009B5ABB" w:rsidRDefault="007F7ABC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7ABC" w:rsidRPr="009B5ABB" w:rsidRDefault="007F7ABC" w:rsidP="007F7A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7ABC" w:rsidRPr="009B5ABB" w:rsidRDefault="007F7ABC" w:rsidP="007F7A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BC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  <w:r w:rsidR="0090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ABC" w:rsidRPr="009B5ABB" w:rsidTr="000D322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7ABC" w:rsidRPr="009B5ABB" w:rsidRDefault="007F7ABC" w:rsidP="007F7A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7ABC" w:rsidRPr="009B5ABB" w:rsidRDefault="007F7ABC" w:rsidP="007F7A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Специалисты по предпринимательской деятельность и кадрам, не вошедшие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7ABC" w:rsidRPr="009B5ABB" w:rsidRDefault="007F7ABC" w:rsidP="007F7A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7ABC" w:rsidRPr="009B5ABB" w:rsidRDefault="007F7ABC" w:rsidP="007F7A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Дилеры и брокеры</w:t>
            </w:r>
          </w:p>
        </w:tc>
      </w:tr>
      <w:tr w:rsidR="00F932A0" w:rsidRPr="009B5AB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9B5ABB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7F7ABC" w:rsidRPr="009059B9" w:rsidRDefault="007F7ABC" w:rsidP="000D3227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F932A0" w:rsidRPr="009B5ABB" w:rsidRDefault="00F932A0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AB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9059B9" w:rsidRDefault="00F932A0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9B5AB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B5ABB" w:rsidRDefault="00374DAB" w:rsidP="000D322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Денежное посредничество прочее</w:t>
            </w:r>
          </w:p>
        </w:tc>
      </w:tr>
      <w:tr w:rsidR="00374DAB" w:rsidRPr="009B5AB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64.92.1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потребительского кредита</w:t>
            </w:r>
          </w:p>
        </w:tc>
      </w:tr>
      <w:tr w:rsidR="00374DAB" w:rsidRPr="009B5AB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64.92.2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займов промышленности</w:t>
            </w:r>
          </w:p>
        </w:tc>
      </w:tr>
      <w:tr w:rsidR="00374DAB" w:rsidRPr="009B5AB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64.92.3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денежных ссуд под залог недвижимого имущества</w:t>
            </w:r>
          </w:p>
        </w:tc>
      </w:tr>
      <w:tr w:rsidR="00374DAB" w:rsidRPr="009B5AB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64.92.4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</w:tr>
      <w:tr w:rsidR="00374DAB" w:rsidRPr="009B5AB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64.92.6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</w:tr>
      <w:tr w:rsidR="00374DAB" w:rsidRPr="009B5AB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66.19.1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брокерских услуг по ипотечным операциям</w:t>
            </w:r>
          </w:p>
        </w:tc>
      </w:tr>
      <w:tr w:rsidR="00374DAB" w:rsidRPr="009B5AB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66.19.3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услуг по обработке наличных денег</w:t>
            </w:r>
          </w:p>
        </w:tc>
      </w:tr>
      <w:tr w:rsidR="00374DAB" w:rsidRPr="009B5AB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66.19.4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D322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F932A0" w:rsidRPr="009B5AB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9B5ABB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9B5ABB" w:rsidRDefault="00F932A0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B5ABB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9B5ABB" w:rsidRDefault="00F932A0" w:rsidP="007340B8">
      <w:pPr>
        <w:pStyle w:val="1b"/>
        <w:jc w:val="center"/>
        <w:rPr>
          <w:sz w:val="24"/>
          <w:szCs w:val="24"/>
        </w:rPr>
      </w:pPr>
      <w:bookmarkStart w:id="2" w:name="_Toc410849537"/>
      <w:r w:rsidRPr="009B5ABB">
        <w:lastRenderedPageBreak/>
        <w:t xml:space="preserve">II. Описание трудовых функций, входящих в профессиональный стандарт </w:t>
      </w:r>
      <w:r w:rsidRPr="009B5ABB">
        <w:br/>
        <w:t xml:space="preserve">(функциональная карта вида </w:t>
      </w:r>
      <w:r w:rsidR="00B849D2" w:rsidRPr="00B849D2">
        <w:rPr>
          <w:noProof/>
        </w:rPr>
        <w:t>профессиональной</w:t>
      </w:r>
      <w:r w:rsidRPr="00B849D2">
        <w:t xml:space="preserve"> </w:t>
      </w:r>
      <w:r w:rsidRPr="009B5ABB">
        <w:t>деятельности)</w:t>
      </w:r>
      <w:bookmarkEnd w:id="2"/>
    </w:p>
    <w:p w:rsidR="00F932A0" w:rsidRPr="009B5ABB" w:rsidRDefault="00F932A0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9B5ABB" w:rsidTr="00006700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9B5ABB" w:rsidTr="00006700">
        <w:trPr>
          <w:jc w:val="center"/>
        </w:trPr>
        <w:tc>
          <w:tcPr>
            <w:tcW w:w="324" w:type="pct"/>
            <w:vAlign w:val="center"/>
          </w:tcPr>
          <w:p w:rsidR="00F932A0" w:rsidRPr="009B5ABB" w:rsidRDefault="00F932A0" w:rsidP="00006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9B5ABB" w:rsidRDefault="00F932A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74DAB" w:rsidRPr="009B5ABB" w:rsidTr="00006700">
        <w:trPr>
          <w:jc w:val="center"/>
        </w:trPr>
        <w:tc>
          <w:tcPr>
            <w:tcW w:w="324" w:type="pct"/>
            <w:vMerge w:val="restart"/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заемщиков и поставщиков кредитных услуг</w:t>
            </w:r>
          </w:p>
        </w:tc>
        <w:tc>
          <w:tcPr>
            <w:tcW w:w="575" w:type="pct"/>
            <w:vMerge w:val="restart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Мониторинг конъюнктуры рынка кредитных продуктов</w:t>
            </w:r>
          </w:p>
        </w:tc>
        <w:tc>
          <w:tcPr>
            <w:tcW w:w="465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664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4DAB" w:rsidRPr="009B5ABB" w:rsidTr="00006700">
        <w:trPr>
          <w:jc w:val="center"/>
        </w:trPr>
        <w:tc>
          <w:tcPr>
            <w:tcW w:w="324" w:type="pct"/>
            <w:vMerge/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Привлечение сторон по сделке кредитования</w:t>
            </w:r>
          </w:p>
        </w:tc>
        <w:tc>
          <w:tcPr>
            <w:tcW w:w="465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664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4DAB" w:rsidRPr="009B5ABB" w:rsidTr="00006700">
        <w:trPr>
          <w:jc w:val="center"/>
        </w:trPr>
        <w:tc>
          <w:tcPr>
            <w:tcW w:w="324" w:type="pct"/>
            <w:vMerge/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оформлению сделок кредитования</w:t>
            </w:r>
          </w:p>
        </w:tc>
        <w:tc>
          <w:tcPr>
            <w:tcW w:w="465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664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30F" w:rsidRPr="009B5ABB" w:rsidTr="00006700">
        <w:trPr>
          <w:jc w:val="center"/>
        </w:trPr>
        <w:tc>
          <w:tcPr>
            <w:tcW w:w="324" w:type="pct"/>
            <w:vMerge w:val="restart"/>
          </w:tcPr>
          <w:p w:rsidR="0071630F" w:rsidRPr="009B5ABB" w:rsidRDefault="0071630F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71630F" w:rsidRPr="009B5ABB" w:rsidRDefault="0071630F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Консультационное сопровождение сделок</w:t>
            </w:r>
          </w:p>
        </w:tc>
        <w:tc>
          <w:tcPr>
            <w:tcW w:w="575" w:type="pct"/>
            <w:vMerge w:val="restart"/>
          </w:tcPr>
          <w:p w:rsidR="0071630F" w:rsidRPr="009B5ABB" w:rsidRDefault="0071630F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71630F" w:rsidRPr="009B5ABB" w:rsidRDefault="0071630F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Анализ и проверка финансового положения заемщика</w:t>
            </w:r>
          </w:p>
        </w:tc>
        <w:tc>
          <w:tcPr>
            <w:tcW w:w="465" w:type="pct"/>
          </w:tcPr>
          <w:p w:rsidR="0071630F" w:rsidRPr="009B5ABB" w:rsidRDefault="0071630F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71630F" w:rsidRPr="009B5ABB" w:rsidRDefault="0071630F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576" w:rsidRPr="009B5ABB" w:rsidTr="00006700">
        <w:trPr>
          <w:jc w:val="center"/>
        </w:trPr>
        <w:tc>
          <w:tcPr>
            <w:tcW w:w="324" w:type="pct"/>
            <w:vMerge/>
          </w:tcPr>
          <w:p w:rsidR="001C4576" w:rsidRPr="009B5ABB" w:rsidRDefault="001C4576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C4576" w:rsidRPr="009B5ABB" w:rsidRDefault="001C4576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C4576" w:rsidRPr="009B5ABB" w:rsidRDefault="001C4576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C4576" w:rsidRPr="009B5ABB" w:rsidRDefault="001C4576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заемщика </w:t>
            </w:r>
          </w:p>
        </w:tc>
        <w:tc>
          <w:tcPr>
            <w:tcW w:w="465" w:type="pct"/>
          </w:tcPr>
          <w:p w:rsidR="001C4576" w:rsidRPr="009B5ABB" w:rsidRDefault="001C4576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1C4576" w:rsidRPr="009B5ABB" w:rsidRDefault="001C4576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4DAB" w:rsidRPr="009B5ABB" w:rsidTr="00006700">
        <w:trPr>
          <w:jc w:val="center"/>
        </w:trPr>
        <w:tc>
          <w:tcPr>
            <w:tcW w:w="324" w:type="pct"/>
            <w:vMerge/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заемщика на этапе возникновения задолженности</w:t>
            </w:r>
          </w:p>
        </w:tc>
        <w:tc>
          <w:tcPr>
            <w:tcW w:w="465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664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576" w:rsidRPr="009B5ABB" w:rsidTr="00006700">
        <w:trPr>
          <w:jc w:val="center"/>
        </w:trPr>
        <w:tc>
          <w:tcPr>
            <w:tcW w:w="324" w:type="pct"/>
            <w:vMerge w:val="restart"/>
          </w:tcPr>
          <w:p w:rsidR="001C4576" w:rsidRPr="009B5ABB" w:rsidRDefault="001C4576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1C4576" w:rsidRPr="009B5ABB" w:rsidRDefault="001C4576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предоставления услуг по кредитному брокериджу</w:t>
            </w:r>
          </w:p>
        </w:tc>
        <w:tc>
          <w:tcPr>
            <w:tcW w:w="575" w:type="pct"/>
            <w:vMerge w:val="restart"/>
          </w:tcPr>
          <w:p w:rsidR="001C4576" w:rsidRPr="009B5ABB" w:rsidRDefault="001C4576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1C4576" w:rsidRPr="009B5ABB" w:rsidRDefault="001C4576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</w:t>
            </w:r>
            <w:r w:rsidR="00B3036D" w:rsidRPr="009B5ABB">
              <w:rPr>
                <w:rFonts w:ascii="Times New Roman" w:hAnsi="Times New Roman" w:cs="Times New Roman"/>
                <w:sz w:val="24"/>
                <w:szCs w:val="24"/>
              </w:rPr>
              <w:t>бизнес-процессов</w:t>
            </w:r>
          </w:p>
        </w:tc>
        <w:tc>
          <w:tcPr>
            <w:tcW w:w="465" w:type="pct"/>
          </w:tcPr>
          <w:p w:rsidR="001C4576" w:rsidRPr="009B5ABB" w:rsidRDefault="001C4576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664" w:type="pct"/>
          </w:tcPr>
          <w:p w:rsidR="001C4576" w:rsidRPr="009B5ABB" w:rsidRDefault="001C4576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AA6" w:rsidRPr="009B5ABB" w:rsidTr="00006700">
        <w:trPr>
          <w:jc w:val="center"/>
        </w:trPr>
        <w:tc>
          <w:tcPr>
            <w:tcW w:w="324" w:type="pct"/>
            <w:vMerge/>
          </w:tcPr>
          <w:p w:rsidR="00C50AA6" w:rsidRPr="009B5ABB" w:rsidRDefault="00C50AA6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50AA6" w:rsidRPr="009B5ABB" w:rsidRDefault="00C50AA6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50AA6" w:rsidRPr="009B5ABB" w:rsidRDefault="00C50AA6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50AA6" w:rsidRPr="009B5ABB" w:rsidRDefault="00C50AA6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организационной структуры по обеспечению кредитного брокериджа</w:t>
            </w:r>
          </w:p>
        </w:tc>
        <w:tc>
          <w:tcPr>
            <w:tcW w:w="465" w:type="pct"/>
          </w:tcPr>
          <w:p w:rsidR="00C50AA6" w:rsidRPr="009B5ABB" w:rsidRDefault="00C50AA6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664" w:type="pct"/>
          </w:tcPr>
          <w:p w:rsidR="00C50AA6" w:rsidRPr="009B5ABB" w:rsidRDefault="00C50AA6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4DAB" w:rsidRPr="009B5ABB" w:rsidTr="00006700">
        <w:trPr>
          <w:jc w:val="center"/>
        </w:trPr>
        <w:tc>
          <w:tcPr>
            <w:tcW w:w="324" w:type="pct"/>
            <w:vMerge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Организация аппаратно-информационного обеспечения деятельности кредитных брокеров</w:t>
            </w:r>
          </w:p>
        </w:tc>
        <w:tc>
          <w:tcPr>
            <w:tcW w:w="465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664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32A0" w:rsidRPr="009B5ABB" w:rsidRDefault="00F932A0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B5ABB" w:rsidSect="00006700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9B5ABB" w:rsidRDefault="00F932A0" w:rsidP="007340B8">
      <w:pPr>
        <w:pStyle w:val="1b"/>
        <w:jc w:val="center"/>
        <w:rPr>
          <w:sz w:val="24"/>
          <w:szCs w:val="24"/>
        </w:rPr>
      </w:pPr>
      <w:bookmarkStart w:id="3" w:name="_Toc410849538"/>
      <w:r w:rsidRPr="009B5ABB">
        <w:lastRenderedPageBreak/>
        <w:t>III. Характеристика обобщенных трудовых функций</w:t>
      </w:r>
      <w:bookmarkEnd w:id="3"/>
    </w:p>
    <w:p w:rsidR="00F932A0" w:rsidRPr="009B5ABB" w:rsidRDefault="00F932A0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DAB" w:rsidRPr="007340B8" w:rsidRDefault="00374DAB" w:rsidP="007340B8">
      <w:pPr>
        <w:pStyle w:val="22"/>
      </w:pPr>
      <w:bookmarkStart w:id="4" w:name="_Toc410849539"/>
      <w:r w:rsidRPr="007340B8">
        <w:t>3.1. Обобщенная трудовая функция</w:t>
      </w:r>
      <w:bookmarkEnd w:id="4"/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06700" w:rsidRPr="009B5ABB" w:rsidTr="0030621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700" w:rsidRPr="009B5ABB" w:rsidRDefault="00006700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заемщиков и поставщиков кредитных услуг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74DAB" w:rsidRPr="009B5ABB" w:rsidTr="00FC62D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AB" w:rsidRPr="009B5ABB" w:rsidTr="00FC62D3">
        <w:trPr>
          <w:jc w:val="center"/>
        </w:trPr>
        <w:tc>
          <w:tcPr>
            <w:tcW w:w="2267" w:type="dxa"/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74DAB" w:rsidRPr="009B5ABB" w:rsidTr="00D50BB7">
        <w:trPr>
          <w:jc w:val="center"/>
        </w:trPr>
        <w:tc>
          <w:tcPr>
            <w:tcW w:w="1276" w:type="pct"/>
          </w:tcPr>
          <w:p w:rsidR="00374DAB" w:rsidRPr="009B5ABB" w:rsidRDefault="00D50BB7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Ассистент кредитного брокера</w:t>
            </w:r>
          </w:p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Менеджер по привлечению клиентов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74DAB" w:rsidRPr="009B5ABB" w:rsidTr="00D50BB7">
        <w:trPr>
          <w:jc w:val="center"/>
        </w:trPr>
        <w:tc>
          <w:tcPr>
            <w:tcW w:w="1276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10C14" w:rsidRPr="00E821F9" w:rsidRDefault="00374DAB" w:rsidP="000D322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Среднее профессиональное образование </w:t>
            </w:r>
            <w:r w:rsidR="00107774"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–</w:t>
            </w:r>
            <w:r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программы подгото</w:t>
            </w:r>
            <w:r w:rsidR="00510C14"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вки специалистов среднего звена</w:t>
            </w:r>
          </w:p>
          <w:p w:rsidR="00374DAB" w:rsidRPr="00E821F9" w:rsidRDefault="00374DAB" w:rsidP="000D322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</w:t>
            </w:r>
            <w:r w:rsidR="00C34BED"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отовки</w:t>
            </w:r>
          </w:p>
        </w:tc>
      </w:tr>
      <w:tr w:rsidR="00A71DDA" w:rsidRPr="009B5ABB" w:rsidTr="00D50BB7">
        <w:trPr>
          <w:jc w:val="center"/>
        </w:trPr>
        <w:tc>
          <w:tcPr>
            <w:tcW w:w="1276" w:type="pct"/>
          </w:tcPr>
          <w:p w:rsidR="00A71DDA" w:rsidRPr="009B5ABB" w:rsidRDefault="00A71DDA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71DDA" w:rsidRPr="009B5ABB" w:rsidRDefault="00A71DDA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в финансовой сфере</w:t>
            </w:r>
          </w:p>
        </w:tc>
      </w:tr>
      <w:tr w:rsidR="00374DAB" w:rsidRPr="009B5ABB" w:rsidTr="00D50BB7">
        <w:trPr>
          <w:jc w:val="center"/>
        </w:trPr>
        <w:tc>
          <w:tcPr>
            <w:tcW w:w="1276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0B8" w:rsidRPr="009B5ABB" w:rsidTr="00D50BB7">
        <w:trPr>
          <w:jc w:val="center"/>
        </w:trPr>
        <w:tc>
          <w:tcPr>
            <w:tcW w:w="1276" w:type="pct"/>
          </w:tcPr>
          <w:p w:rsidR="007340B8" w:rsidRPr="009B5ABB" w:rsidRDefault="007340B8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340B8" w:rsidRPr="009B5ABB" w:rsidRDefault="007340B8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AB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74DAB" w:rsidRPr="009B5ABB" w:rsidTr="00107774">
        <w:trPr>
          <w:jc w:val="center"/>
        </w:trPr>
        <w:tc>
          <w:tcPr>
            <w:tcW w:w="1282" w:type="pct"/>
            <w:vAlign w:val="center"/>
          </w:tcPr>
          <w:p w:rsidR="00374DAB" w:rsidRPr="009B5ABB" w:rsidRDefault="00374DAB" w:rsidP="001077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74DAB" w:rsidRPr="009B5ABB" w:rsidRDefault="00374DAB" w:rsidP="001077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74DAB" w:rsidRPr="009B5ABB" w:rsidRDefault="00374DAB" w:rsidP="001077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74DAB" w:rsidRPr="009B5ABB" w:rsidTr="00107774">
        <w:trPr>
          <w:jc w:val="center"/>
        </w:trPr>
        <w:tc>
          <w:tcPr>
            <w:tcW w:w="1282" w:type="pct"/>
          </w:tcPr>
          <w:p w:rsidR="00374DAB" w:rsidRPr="009B5ABB" w:rsidRDefault="00B91868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74DAB" w:rsidRPr="009B5ABB" w:rsidRDefault="00B91868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2837" w:type="pct"/>
          </w:tcPr>
          <w:p w:rsidR="00374DAB" w:rsidRPr="009B5ABB" w:rsidRDefault="00B91868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Дилеры и брокер</w:t>
            </w:r>
            <w:r w:rsidR="007F7A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74DAB" w:rsidRPr="009B5ABB" w:rsidTr="00107774">
        <w:trPr>
          <w:jc w:val="center"/>
        </w:trPr>
        <w:tc>
          <w:tcPr>
            <w:tcW w:w="1282" w:type="pct"/>
          </w:tcPr>
          <w:p w:rsidR="00374DAB" w:rsidRPr="009B5ABB" w:rsidRDefault="00B91868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9B5AB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374DAB" w:rsidRPr="009B5ABB" w:rsidRDefault="007F7ABC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374DAB" w:rsidRPr="009B5ABB" w:rsidRDefault="00B91868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Брокер</w:t>
            </w:r>
          </w:p>
        </w:tc>
      </w:tr>
      <w:tr w:rsidR="007340B8" w:rsidRPr="009B5ABB" w:rsidTr="00107774">
        <w:trPr>
          <w:jc w:val="center"/>
        </w:trPr>
        <w:tc>
          <w:tcPr>
            <w:tcW w:w="1282" w:type="pct"/>
          </w:tcPr>
          <w:p w:rsidR="007340B8" w:rsidRPr="009B5ABB" w:rsidRDefault="007340B8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7340B8" w:rsidRPr="009B5ABB" w:rsidRDefault="005D36E7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</w:tcPr>
          <w:p w:rsidR="007340B8" w:rsidRPr="009B5ABB" w:rsidRDefault="005D36E7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6E7"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374DAB" w:rsidRPr="009B5ABB" w:rsidTr="00107774">
        <w:trPr>
          <w:trHeight w:val="255"/>
          <w:jc w:val="center"/>
        </w:trPr>
        <w:tc>
          <w:tcPr>
            <w:tcW w:w="1282" w:type="pct"/>
          </w:tcPr>
          <w:p w:rsidR="00374DAB" w:rsidRPr="009B5ABB" w:rsidRDefault="00D7143B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9B5AB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374DAB" w:rsidRPr="009B5ABB" w:rsidRDefault="00D7143B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080108</w:t>
            </w:r>
          </w:p>
        </w:tc>
        <w:tc>
          <w:tcPr>
            <w:tcW w:w="2837" w:type="pct"/>
          </w:tcPr>
          <w:p w:rsidR="00374DAB" w:rsidRPr="009B5ABB" w:rsidRDefault="00D7143B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ABB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374DAB" w:rsidRPr="00535FE5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06700" w:rsidRPr="009B5ABB" w:rsidTr="0010777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700" w:rsidRPr="009B5ABB" w:rsidRDefault="00006700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Мониторинг конъюнктуры рынка кредитных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4DAB" w:rsidRPr="00535FE5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4DAB" w:rsidRPr="009B5ABB" w:rsidTr="00FC62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AB" w:rsidRPr="009B5ABB" w:rsidTr="00FC62D3">
        <w:trPr>
          <w:jc w:val="center"/>
        </w:trPr>
        <w:tc>
          <w:tcPr>
            <w:tcW w:w="1266" w:type="pct"/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4DAB" w:rsidRPr="00535FE5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D17F7" w:rsidRPr="009B5ABB" w:rsidTr="007340B8">
        <w:trPr>
          <w:trHeight w:val="283"/>
          <w:jc w:val="center"/>
        </w:trPr>
        <w:tc>
          <w:tcPr>
            <w:tcW w:w="1266" w:type="pct"/>
            <w:vMerge w:val="restart"/>
          </w:tcPr>
          <w:p w:rsidR="001D17F7" w:rsidRPr="009B5ABB" w:rsidRDefault="001D17F7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D17F7" w:rsidRPr="009B5ABB" w:rsidRDefault="001D17F7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рынке кредитных продуктов для физических и юридических лиц, информации по спросу и предложению кредитных 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</w:t>
            </w:r>
          </w:p>
        </w:tc>
      </w:tr>
      <w:tr w:rsidR="001D17F7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D17F7" w:rsidRPr="009B5ABB" w:rsidRDefault="001D17F7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17F7" w:rsidRPr="009B5ABB" w:rsidRDefault="001D17F7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Сбор информации о кредитных организациях, условиях кредитования, требованиях к заемщику и залоговому имуществу</w:t>
            </w:r>
          </w:p>
        </w:tc>
      </w:tr>
      <w:tr w:rsidR="001D17F7" w:rsidRPr="009B5ABB" w:rsidTr="00107774">
        <w:trPr>
          <w:trHeight w:val="189"/>
          <w:jc w:val="center"/>
        </w:trPr>
        <w:tc>
          <w:tcPr>
            <w:tcW w:w="1266" w:type="pct"/>
            <w:vMerge/>
          </w:tcPr>
          <w:p w:rsidR="001D17F7" w:rsidRPr="009B5ABB" w:rsidRDefault="001D17F7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17F7" w:rsidRPr="009B5ABB" w:rsidRDefault="001D17F7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паспортов кредитных продуктов</w:t>
            </w:r>
          </w:p>
        </w:tc>
      </w:tr>
      <w:tr w:rsidR="001D17F7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D17F7" w:rsidRPr="009B5ABB" w:rsidRDefault="001D17F7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17F7" w:rsidRPr="009B5ABB" w:rsidRDefault="001D17F7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Оценка качества, достаточности и надежности информации по контрагентам</w:t>
            </w:r>
          </w:p>
        </w:tc>
      </w:tr>
      <w:tr w:rsidR="001D17F7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D17F7" w:rsidRPr="009B5ABB" w:rsidRDefault="001D17F7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17F7" w:rsidRPr="009B5ABB" w:rsidRDefault="001D17F7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1D17F7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D17F7" w:rsidRPr="009B5ABB" w:rsidRDefault="001D17F7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17F7" w:rsidRPr="009B5ABB" w:rsidRDefault="001D17F7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Выявление наиболее перспективных, востребованных продуктов на основе оценки описанного в паспорте кредитного продукта характеристик</w:t>
            </w:r>
          </w:p>
        </w:tc>
      </w:tr>
      <w:tr w:rsidR="001D17F7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D17F7" w:rsidRPr="009B5ABB" w:rsidRDefault="001D17F7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17F7" w:rsidRPr="009B5ABB" w:rsidRDefault="001D17F7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Выявление целевой аудитории заемщиков, потенциально заинтересованных в кредитовании</w:t>
            </w:r>
          </w:p>
        </w:tc>
      </w:tr>
      <w:tr w:rsidR="001D17F7" w:rsidRPr="009B5ABB" w:rsidTr="00107774">
        <w:trPr>
          <w:trHeight w:val="200"/>
          <w:jc w:val="center"/>
        </w:trPr>
        <w:tc>
          <w:tcPr>
            <w:tcW w:w="1266" w:type="pct"/>
            <w:vMerge/>
          </w:tcPr>
          <w:p w:rsidR="001D17F7" w:rsidRPr="009B5ABB" w:rsidRDefault="001D17F7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17F7" w:rsidRPr="009B5ABB" w:rsidRDefault="001D17F7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Выявление факторов социальной и мошеннической дефолтности</w:t>
            </w:r>
          </w:p>
        </w:tc>
      </w:tr>
      <w:tr w:rsidR="001D17F7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D17F7" w:rsidRPr="009B5ABB" w:rsidRDefault="001D17F7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17F7" w:rsidRPr="009B5ABB" w:rsidRDefault="001D17F7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нормативных правовых актов в части регулирования рынка кредитования</w:t>
            </w:r>
          </w:p>
        </w:tc>
      </w:tr>
      <w:tr w:rsidR="004F5A0A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4F5A0A" w:rsidRPr="009B5ABB" w:rsidRDefault="004F5A0A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5A0A" w:rsidRPr="009B5ABB" w:rsidRDefault="004F5A0A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обзоров и отчетности на основе имеющихся данных</w:t>
            </w:r>
          </w:p>
        </w:tc>
      </w:tr>
      <w:tr w:rsidR="004F5A0A" w:rsidRPr="009B5ABB" w:rsidTr="00107774">
        <w:trPr>
          <w:trHeight w:val="205"/>
          <w:jc w:val="center"/>
        </w:trPr>
        <w:tc>
          <w:tcPr>
            <w:tcW w:w="1266" w:type="pct"/>
            <w:vMerge/>
          </w:tcPr>
          <w:p w:rsidR="004F5A0A" w:rsidRPr="009B5ABB" w:rsidRDefault="004F5A0A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5A0A" w:rsidRPr="009B5ABB" w:rsidRDefault="004F5A0A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Анализ спроса и предложения движимого и недвижимого имущества</w:t>
            </w:r>
          </w:p>
        </w:tc>
      </w:tr>
      <w:tr w:rsidR="004F5A0A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4F5A0A" w:rsidRPr="009B5ABB" w:rsidRDefault="004F5A0A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5A0A" w:rsidRPr="009B5ABB" w:rsidRDefault="004F5A0A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Поиск и анализ информации из открытых источник</w:t>
            </w:r>
            <w:r w:rsidR="00107774" w:rsidRPr="009B5AB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, влияющей на стоимость и ликвидность залога</w:t>
            </w:r>
          </w:p>
        </w:tc>
      </w:tr>
      <w:tr w:rsidR="00132343" w:rsidRPr="009B5ABB" w:rsidTr="00107774">
        <w:trPr>
          <w:trHeight w:val="218"/>
          <w:jc w:val="center"/>
        </w:trPr>
        <w:tc>
          <w:tcPr>
            <w:tcW w:w="1266" w:type="pct"/>
            <w:vMerge/>
          </w:tcPr>
          <w:p w:rsidR="00132343" w:rsidRPr="009B5ABB" w:rsidRDefault="00132343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2343" w:rsidRPr="009B5ABB" w:rsidRDefault="00132343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Организация и поддержка деловых контактов</w:t>
            </w:r>
            <w:r w:rsidR="00F5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343" w:rsidRPr="009B5ABB" w:rsidTr="00107774">
        <w:trPr>
          <w:trHeight w:val="221"/>
          <w:jc w:val="center"/>
        </w:trPr>
        <w:tc>
          <w:tcPr>
            <w:tcW w:w="1266" w:type="pct"/>
            <w:vMerge/>
          </w:tcPr>
          <w:p w:rsidR="00132343" w:rsidRPr="009B5ABB" w:rsidRDefault="00132343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2343" w:rsidRPr="009B5ABB" w:rsidRDefault="00132343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Ведение базы данных в информационной системе</w:t>
            </w:r>
          </w:p>
        </w:tc>
      </w:tr>
      <w:tr w:rsidR="00132343" w:rsidRPr="009B5ABB" w:rsidTr="00107774">
        <w:trPr>
          <w:trHeight w:val="426"/>
          <w:jc w:val="center"/>
        </w:trPr>
        <w:tc>
          <w:tcPr>
            <w:tcW w:w="1266" w:type="pct"/>
            <w:vMerge w:val="restart"/>
          </w:tcPr>
          <w:p w:rsidR="00132343" w:rsidRPr="009B5ABB" w:rsidRDefault="00132343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32343" w:rsidRPr="009B5ABB" w:rsidRDefault="00132343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техническими средствами поиска и анализа финансовой информации</w:t>
            </w:r>
          </w:p>
        </w:tc>
      </w:tr>
      <w:tr w:rsidR="00132343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32343" w:rsidRPr="009B5ABB" w:rsidRDefault="00132343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2343" w:rsidRPr="009B5ABB" w:rsidRDefault="00132343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информационными базами данных, содержащими релевантную информацию</w:t>
            </w:r>
          </w:p>
        </w:tc>
      </w:tr>
      <w:tr w:rsidR="00132343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32343" w:rsidRPr="009B5ABB" w:rsidRDefault="00132343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2343" w:rsidRPr="009B5ABB" w:rsidRDefault="00132343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Применять универсальное и специализированное программное обеспечение, необходимое для сбора и анализа информации</w:t>
            </w:r>
          </w:p>
        </w:tc>
      </w:tr>
      <w:tr w:rsidR="00132343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32343" w:rsidRPr="009B5ABB" w:rsidRDefault="00132343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2343" w:rsidRPr="009B5ABB" w:rsidRDefault="00132343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Получать, интерпретировать и документировать результаты исследований</w:t>
            </w:r>
          </w:p>
        </w:tc>
      </w:tr>
      <w:tr w:rsidR="00132343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32343" w:rsidRPr="009B5ABB" w:rsidRDefault="00132343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2343" w:rsidRPr="009B5ABB" w:rsidRDefault="00132343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в соответствии с действующими требованиями</w:t>
            </w:r>
          </w:p>
        </w:tc>
      </w:tr>
      <w:tr w:rsidR="00132343" w:rsidRPr="009B5ABB" w:rsidTr="00107774">
        <w:trPr>
          <w:trHeight w:val="238"/>
          <w:jc w:val="center"/>
        </w:trPr>
        <w:tc>
          <w:tcPr>
            <w:tcW w:w="1266" w:type="pct"/>
            <w:vMerge/>
          </w:tcPr>
          <w:p w:rsidR="00132343" w:rsidRPr="009B5ABB" w:rsidRDefault="00132343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2343" w:rsidRPr="009B5ABB" w:rsidRDefault="00132343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Владеть базовыми навыками работы на персональном компьютере</w:t>
            </w:r>
          </w:p>
        </w:tc>
      </w:tr>
      <w:tr w:rsidR="00132343" w:rsidRPr="009B5ABB" w:rsidTr="00107774">
        <w:trPr>
          <w:trHeight w:val="227"/>
          <w:jc w:val="center"/>
        </w:trPr>
        <w:tc>
          <w:tcPr>
            <w:tcW w:w="1266" w:type="pct"/>
            <w:vMerge/>
          </w:tcPr>
          <w:p w:rsidR="00132343" w:rsidRPr="009B5ABB" w:rsidRDefault="00132343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2343" w:rsidRPr="009B5ABB" w:rsidRDefault="00132343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офисной оргтехникой </w:t>
            </w:r>
          </w:p>
        </w:tc>
      </w:tr>
      <w:tr w:rsidR="00132343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32343" w:rsidRPr="009B5ABB" w:rsidRDefault="00132343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2343" w:rsidRPr="009B5ABB" w:rsidRDefault="00132343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132343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32343" w:rsidRPr="009B5ABB" w:rsidRDefault="00132343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2343" w:rsidRPr="009B5ABB" w:rsidRDefault="00132343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качество и достоверность информации в масштабах всего спектра кредитных продуктов </w:t>
            </w:r>
          </w:p>
        </w:tc>
      </w:tr>
      <w:tr w:rsidR="00132343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32343" w:rsidRPr="009B5ABB" w:rsidRDefault="00132343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2343" w:rsidRPr="009B5ABB" w:rsidRDefault="00132343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изменения законодательства </w:t>
            </w:r>
            <w:r w:rsidR="00107774"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в сфере банковской деятельности</w:t>
            </w:r>
          </w:p>
        </w:tc>
      </w:tr>
      <w:tr w:rsidR="00132343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32343" w:rsidRPr="009B5ABB" w:rsidRDefault="00132343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2343" w:rsidRPr="009B5ABB" w:rsidRDefault="00132343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Формировать отчетные документы по результатам аналитической деятельности</w:t>
            </w:r>
          </w:p>
        </w:tc>
      </w:tr>
      <w:tr w:rsidR="00107774" w:rsidRPr="009B5ABB" w:rsidTr="00107774">
        <w:trPr>
          <w:trHeight w:val="426"/>
          <w:jc w:val="center"/>
        </w:trPr>
        <w:tc>
          <w:tcPr>
            <w:tcW w:w="1266" w:type="pct"/>
            <w:vMerge w:val="restart"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Формы и виды кредита в зависимости от стадий воспроизводства, обслуживаемых кредитом, отраслевой направленности, объектов кредитования, его обеспеченности, срочности кредитования, платности</w:t>
            </w:r>
          </w:p>
        </w:tc>
      </w:tr>
      <w:tr w:rsidR="00107774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Особенности кредитования по кредитной линии: возобновляемая кредитная линия, обычная кредитная линия, револьверная кредитная линия; определение лимитов по кредитным линиям</w:t>
            </w:r>
          </w:p>
        </w:tc>
      </w:tr>
      <w:tr w:rsidR="00107774" w:rsidRPr="009B5ABB" w:rsidTr="00107774">
        <w:trPr>
          <w:trHeight w:val="273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Овердрафт: порядок выдачи и погашения; методика расчета лимитов</w:t>
            </w:r>
          </w:p>
        </w:tc>
      </w:tr>
      <w:tr w:rsidR="00107774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Овертрейдинг: риски при овертрейдинге; методы определения лимита кредитования при овертрейдинге</w:t>
            </w:r>
          </w:p>
        </w:tc>
      </w:tr>
      <w:tr w:rsidR="00107774" w:rsidRPr="009B5ABB" w:rsidTr="00107774">
        <w:trPr>
          <w:trHeight w:val="272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инвестиционного кредитования и проектного финансирования </w:t>
            </w:r>
          </w:p>
        </w:tc>
      </w:tr>
      <w:tr w:rsidR="00107774" w:rsidRPr="009B5ABB" w:rsidTr="00107774">
        <w:trPr>
          <w:trHeight w:val="189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Виды инвестиционных кредитов</w:t>
            </w:r>
          </w:p>
        </w:tc>
      </w:tr>
      <w:tr w:rsidR="00107774" w:rsidRPr="009B5ABB" w:rsidTr="00107774">
        <w:trPr>
          <w:trHeight w:val="189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Принципы определения цены и сроков инвестиционного кредита</w:t>
            </w:r>
          </w:p>
        </w:tc>
      </w:tr>
      <w:tr w:rsidR="00107774" w:rsidRPr="009B5ABB" w:rsidTr="00107774">
        <w:trPr>
          <w:trHeight w:val="178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Расчет технико-экономического обоснования кредита</w:t>
            </w:r>
          </w:p>
        </w:tc>
      </w:tr>
      <w:tr w:rsidR="00107774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организации инвестиционного кредитования; проектное финансирование как специфический вид кредита; преимущества проектного финансирования</w:t>
            </w:r>
          </w:p>
        </w:tc>
      </w:tr>
      <w:tr w:rsidR="00107774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Лизинг: виды лизинга; расчет лизинговых платежей; риски лизингового кредитования</w:t>
            </w:r>
          </w:p>
        </w:tc>
      </w:tr>
      <w:tr w:rsidR="00107774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Факторинг: виды факторинга (открытый, закрытый, полный, частичный); договор о факторинговом обслуживании; расчет лимита и дисконта</w:t>
            </w:r>
          </w:p>
        </w:tc>
      </w:tr>
      <w:tr w:rsidR="00107774" w:rsidRPr="009B5ABB" w:rsidTr="00107774">
        <w:trPr>
          <w:trHeight w:val="398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7E2B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Форфейтинг: субъекты и объекты кредитования; необходимые документы для экспортно-импортных сделок; риски участников; расчет размера форфейтингово</w:t>
            </w:r>
            <w:r w:rsidR="007E2B3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кредитования; оформление документации </w:t>
            </w:r>
          </w:p>
        </w:tc>
      </w:tr>
      <w:tr w:rsidR="00107774" w:rsidRPr="009B5ABB" w:rsidTr="00107774">
        <w:trPr>
          <w:trHeight w:val="208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Кредитный риск при валютном кредитовании</w:t>
            </w:r>
          </w:p>
        </w:tc>
      </w:tr>
      <w:tr w:rsidR="00107774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Валютное кредитование: появление открытой валютной позиции при выдаче открытых валютных кредитов; методы страхования валютного </w:t>
            </w:r>
            <w:r w:rsidRPr="008D0E8A">
              <w:rPr>
                <w:rFonts w:ascii="Times New Roman" w:hAnsi="Times New Roman" w:cs="Times New Roman"/>
                <w:sz w:val="24"/>
                <w:szCs w:val="24"/>
              </w:rPr>
              <w:t>кредитования</w:t>
            </w:r>
          </w:p>
        </w:tc>
      </w:tr>
      <w:tr w:rsidR="00107774" w:rsidRPr="009B5ABB" w:rsidTr="00107774">
        <w:trPr>
          <w:trHeight w:val="426"/>
          <w:jc w:val="center"/>
        </w:trPr>
        <w:tc>
          <w:tcPr>
            <w:tcW w:w="1266" w:type="pct"/>
            <w:vMerge/>
          </w:tcPr>
          <w:p w:rsidR="00107774" w:rsidRPr="009B5ABB" w:rsidRDefault="00107774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7774" w:rsidRPr="009B5ABB" w:rsidRDefault="00107774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Устройства и программы, применяемые для обеспечения информационной деятельности</w:t>
            </w:r>
          </w:p>
        </w:tc>
      </w:tr>
      <w:tr w:rsidR="00BD5681" w:rsidRPr="009B5ABB" w:rsidTr="009B5ABB">
        <w:trPr>
          <w:trHeight w:val="218"/>
          <w:jc w:val="center"/>
        </w:trPr>
        <w:tc>
          <w:tcPr>
            <w:tcW w:w="1266" w:type="pct"/>
          </w:tcPr>
          <w:p w:rsidR="00BD5681" w:rsidRPr="009B5ABB" w:rsidRDefault="00BD5681" w:rsidP="001077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D5681" w:rsidRPr="009B5ABB" w:rsidRDefault="00BD5681" w:rsidP="001077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ABB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74DAB" w:rsidRPr="009B5ABB" w:rsidTr="009B5AB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Привлечение сторон по сделке кредитования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4DAB" w:rsidRPr="009B5ABB" w:rsidTr="00FC62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AB" w:rsidRPr="009B5ABB" w:rsidTr="00FC62D3">
        <w:trPr>
          <w:jc w:val="center"/>
        </w:trPr>
        <w:tc>
          <w:tcPr>
            <w:tcW w:w="1266" w:type="pct"/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74DAB" w:rsidRPr="009B5ABB" w:rsidTr="009B5ABB">
        <w:trPr>
          <w:trHeight w:val="426"/>
          <w:jc w:val="center"/>
        </w:trPr>
        <w:tc>
          <w:tcPr>
            <w:tcW w:w="1266" w:type="pct"/>
            <w:vMerge w:val="restart"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 привлечение новых клиентов целевого сегмента на основе личных контактов и контактов из централизованной базы потенциальных клиентов</w:t>
            </w:r>
          </w:p>
        </w:tc>
      </w:tr>
      <w:tr w:rsidR="00374DAB" w:rsidRPr="009B5ABB" w:rsidTr="009B5ABB">
        <w:trPr>
          <w:trHeight w:val="284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в офисах клиентов</w:t>
            </w:r>
          </w:p>
        </w:tc>
      </w:tr>
      <w:tr w:rsidR="00374DA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Публичные презентации программам кредитования для потенциальных клиентов</w:t>
            </w:r>
          </w:p>
        </w:tc>
      </w:tr>
      <w:tr w:rsidR="00374DAB" w:rsidRPr="009B5ABB" w:rsidTr="009B5ABB">
        <w:trPr>
          <w:trHeight w:val="267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Проведение телефонных переговоров с потенциальными контрагентами</w:t>
            </w:r>
          </w:p>
        </w:tc>
      </w:tr>
      <w:tr w:rsidR="00374DA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Проведение личных переговоров с представителями кредитного учреждения</w:t>
            </w:r>
          </w:p>
        </w:tc>
      </w:tr>
      <w:tr w:rsidR="00374DAB" w:rsidRPr="009B5ABB" w:rsidTr="009B5ABB">
        <w:trPr>
          <w:trHeight w:val="280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о возможности кредитования за</w:t>
            </w:r>
            <w:r w:rsidR="00F53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мщика</w:t>
            </w:r>
          </w:p>
        </w:tc>
      </w:tr>
      <w:tr w:rsidR="00374DA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Организация услуг и дополнительных сервисов для реализации программ кредитования</w:t>
            </w:r>
          </w:p>
        </w:tc>
      </w:tr>
      <w:tr w:rsidR="00374DA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Обслуживание запросов клиентов, самостоятельно обратившихся за консультацией по кредитным продуктам</w:t>
            </w:r>
          </w:p>
        </w:tc>
      </w:tr>
      <w:tr w:rsidR="00374DA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клиентами (в офисе </w:t>
            </w:r>
            <w:r w:rsidR="00E23DDB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ии или в удобном для клиента месте)</w:t>
            </w:r>
          </w:p>
        </w:tc>
      </w:tr>
      <w:tr w:rsidR="00374DA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Обсуждение, опр</w:t>
            </w:r>
            <w:r w:rsidR="009B5ABB">
              <w:rPr>
                <w:rFonts w:ascii="Times New Roman" w:hAnsi="Times New Roman" w:cs="Times New Roman"/>
                <w:sz w:val="24"/>
                <w:szCs w:val="24"/>
              </w:rPr>
              <w:t>еделение условий сотрудничества;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A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одписание документов о сотрудничестве</w:t>
            </w:r>
          </w:p>
        </w:tc>
      </w:tr>
      <w:tr w:rsidR="00374DAB" w:rsidRPr="009B5ABB" w:rsidTr="009B5ABB">
        <w:trPr>
          <w:trHeight w:val="189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Обеспечение двусторонней связи с заемщиками, кредитными организациями и партнерами</w:t>
            </w:r>
          </w:p>
        </w:tc>
      </w:tr>
      <w:tr w:rsidR="00374DA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Выбор форм и методов взаимодействия с заемщиками, организациями, средствами массовой информации</w:t>
            </w:r>
          </w:p>
        </w:tc>
      </w:tr>
      <w:tr w:rsidR="00374DA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об основных показателях финансовой ситуации клиента</w:t>
            </w:r>
          </w:p>
        </w:tc>
      </w:tr>
      <w:tr w:rsidR="00374DAB" w:rsidRPr="009B5ABB" w:rsidTr="009B5ABB">
        <w:trPr>
          <w:trHeight w:val="193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Оценка финансовых возможностей клиента</w:t>
            </w:r>
          </w:p>
        </w:tc>
      </w:tr>
      <w:tr w:rsidR="00374DAB" w:rsidRPr="009B5ABB" w:rsidTr="009B5ABB">
        <w:trPr>
          <w:trHeight w:val="184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5">
              <w:rPr>
                <w:rFonts w:ascii="Times New Roman" w:hAnsi="Times New Roman" w:cs="Times New Roman"/>
                <w:sz w:val="24"/>
                <w:szCs w:val="24"/>
              </w:rPr>
              <w:t>Уточнение у клиента существенной дополнительной информации</w:t>
            </w:r>
          </w:p>
        </w:tc>
      </w:tr>
      <w:tr w:rsidR="00374DAB" w:rsidRPr="009B5ABB" w:rsidTr="009B5ABB">
        <w:trPr>
          <w:trHeight w:val="173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долгосрочных отношений с клиентами</w:t>
            </w:r>
          </w:p>
        </w:tc>
      </w:tr>
      <w:tr w:rsidR="00374DAB" w:rsidRPr="009B5ABB" w:rsidTr="009B5ABB">
        <w:trPr>
          <w:trHeight w:val="178"/>
          <w:jc w:val="center"/>
        </w:trPr>
        <w:tc>
          <w:tcPr>
            <w:tcW w:w="1266" w:type="pct"/>
            <w:vMerge w:val="restart"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Устанавливать и развивать деловые отношения</w:t>
            </w:r>
          </w:p>
        </w:tc>
      </w:tr>
      <w:tr w:rsidR="00374DAB" w:rsidRPr="009B5ABB" w:rsidTr="009B5ABB">
        <w:trPr>
          <w:trHeight w:val="181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потребности в финансировании и заемных средствах </w:t>
            </w:r>
          </w:p>
        </w:tc>
      </w:tr>
      <w:tr w:rsidR="00374DAB" w:rsidRPr="009B5ABB" w:rsidTr="009B5ABB">
        <w:trPr>
          <w:trHeight w:val="186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Презентовать кредитные продукты и программы</w:t>
            </w:r>
          </w:p>
        </w:tc>
      </w:tr>
      <w:tr w:rsidR="00374DA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 и обосновывать предлагаемые кредитные решения</w:t>
            </w:r>
          </w:p>
        </w:tc>
      </w:tr>
      <w:tr w:rsidR="00374DAB" w:rsidRPr="009B5ABB" w:rsidTr="009B5ABB">
        <w:trPr>
          <w:trHeight w:val="183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Работать с возражениями клиента</w:t>
            </w:r>
          </w:p>
        </w:tc>
      </w:tr>
      <w:tr w:rsidR="00374DAB" w:rsidRPr="009B5ABB" w:rsidTr="009B5ABB">
        <w:trPr>
          <w:trHeight w:val="174"/>
          <w:jc w:val="center"/>
        </w:trPr>
        <w:tc>
          <w:tcPr>
            <w:tcW w:w="1266" w:type="pct"/>
            <w:vMerge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деловые встречи и переговоры</w:t>
            </w:r>
          </w:p>
        </w:tc>
      </w:tr>
      <w:tr w:rsidR="003379F3" w:rsidRPr="009B5ABB" w:rsidTr="009B5ABB">
        <w:trPr>
          <w:trHeight w:val="426"/>
          <w:jc w:val="center"/>
        </w:trPr>
        <w:tc>
          <w:tcPr>
            <w:tcW w:w="1266" w:type="pct"/>
            <w:vMerge w:val="restart"/>
          </w:tcPr>
          <w:p w:rsidR="003379F3" w:rsidRPr="009B5ABB" w:rsidRDefault="003379F3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379F3" w:rsidRPr="009B5ABB" w:rsidRDefault="003379F3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Основы психологии общения и ведения консультационной работы с клиентами</w:t>
            </w:r>
          </w:p>
        </w:tc>
      </w:tr>
      <w:tr w:rsidR="003379F3" w:rsidRPr="009B5ABB" w:rsidTr="009B5ABB">
        <w:trPr>
          <w:trHeight w:val="313"/>
          <w:jc w:val="center"/>
        </w:trPr>
        <w:tc>
          <w:tcPr>
            <w:tcW w:w="1266" w:type="pct"/>
            <w:vMerge/>
          </w:tcPr>
          <w:p w:rsidR="003379F3" w:rsidRPr="009B5ABB" w:rsidRDefault="003379F3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79F3" w:rsidRPr="009B5ABB" w:rsidRDefault="003379F3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Технологии ведения переговоров</w:t>
            </w:r>
          </w:p>
        </w:tc>
      </w:tr>
      <w:tr w:rsidR="003379F3" w:rsidRPr="009B5ABB" w:rsidTr="009B5ABB">
        <w:trPr>
          <w:trHeight w:val="276"/>
          <w:jc w:val="center"/>
        </w:trPr>
        <w:tc>
          <w:tcPr>
            <w:tcW w:w="1266" w:type="pct"/>
            <w:vMerge/>
          </w:tcPr>
          <w:p w:rsidR="003379F3" w:rsidRPr="009B5ABB" w:rsidRDefault="003379F3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79F3" w:rsidRPr="009B5ABB" w:rsidRDefault="003379F3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делового этикета </w:t>
            </w:r>
          </w:p>
        </w:tc>
      </w:tr>
      <w:tr w:rsidR="003379F3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379F3" w:rsidRPr="009B5ABB" w:rsidRDefault="003379F3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79F3" w:rsidRPr="009B5ABB" w:rsidRDefault="003379F3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Порядок, процедуры и условия заключения и оформления договоров на предоставление разных видов финансовых услуг</w:t>
            </w:r>
          </w:p>
        </w:tc>
      </w:tr>
      <w:tr w:rsidR="00374DAB" w:rsidRPr="009B5ABB" w:rsidTr="009B5ABB">
        <w:trPr>
          <w:trHeight w:val="287"/>
          <w:jc w:val="center"/>
        </w:trPr>
        <w:tc>
          <w:tcPr>
            <w:tcW w:w="1266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4DAB" w:rsidRPr="009B5ABB" w:rsidRDefault="00374DA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ABB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06700" w:rsidRPr="009B5ABB" w:rsidTr="009B5AB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700" w:rsidRPr="009B5ABB" w:rsidRDefault="00006700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оформлению сделок кредитования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4DAB" w:rsidRPr="009B5ABB" w:rsidTr="00FC62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AB" w:rsidRPr="009B5ABB" w:rsidTr="00FC62D3">
        <w:trPr>
          <w:jc w:val="center"/>
        </w:trPr>
        <w:tc>
          <w:tcPr>
            <w:tcW w:w="1266" w:type="pct"/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379F3" w:rsidRPr="009B5ABB" w:rsidTr="009B5ABB">
        <w:trPr>
          <w:trHeight w:val="172"/>
          <w:jc w:val="center"/>
        </w:trPr>
        <w:tc>
          <w:tcPr>
            <w:tcW w:w="1266" w:type="pct"/>
            <w:vMerge w:val="restart"/>
          </w:tcPr>
          <w:p w:rsidR="003379F3" w:rsidRPr="009B5ABB" w:rsidRDefault="003379F3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379F3" w:rsidRPr="009B5ABB" w:rsidRDefault="003379F3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участвующих в кредитных операциях</w:t>
            </w:r>
          </w:p>
        </w:tc>
      </w:tr>
      <w:tr w:rsidR="003379F3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379F3" w:rsidRPr="009B5ABB" w:rsidRDefault="003379F3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79F3" w:rsidRPr="009B5ABB" w:rsidRDefault="003379F3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Анализ предоставляемой контрагентами (заемщиками, залогодателями, поручителями, гарантами, бенефициарами) информации (за исключением финансовой отчетности), предусмотренной условиями кредитной, гарантийной и обеспечительной документации и необходимой для решения вопроса о кредитовании</w:t>
            </w:r>
          </w:p>
        </w:tc>
      </w:tr>
      <w:tr w:rsidR="003379F3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379F3" w:rsidRPr="009B5ABB" w:rsidRDefault="003379F3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79F3" w:rsidRPr="009B5ABB" w:rsidRDefault="003379F3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изменений и дополнений </w:t>
            </w:r>
            <w:r w:rsidR="009B5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кредитной, гарантийной и обеспечительной документации с контрагентами (заемщиками, залогодателями, поручителями, гарантами, бенефициарами, прин</w:t>
            </w:r>
            <w:r w:rsidR="009B5ABB">
              <w:rPr>
                <w:rFonts w:ascii="Times New Roman" w:hAnsi="Times New Roman" w:cs="Times New Roman"/>
                <w:sz w:val="24"/>
                <w:szCs w:val="24"/>
              </w:rPr>
              <w:t>ципалами) на основании решений б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анка в случае изменения условий заключенных договоров</w:t>
            </w:r>
          </w:p>
        </w:tc>
      </w:tr>
      <w:tr w:rsidR="003379F3" w:rsidRPr="009B5ABB" w:rsidTr="009B5ABB">
        <w:trPr>
          <w:trHeight w:val="229"/>
          <w:jc w:val="center"/>
        </w:trPr>
        <w:tc>
          <w:tcPr>
            <w:tcW w:w="1266" w:type="pct"/>
            <w:vMerge/>
          </w:tcPr>
          <w:p w:rsidR="003379F3" w:rsidRPr="009B5ABB" w:rsidRDefault="003379F3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79F3" w:rsidRPr="009B5ABB" w:rsidRDefault="003379F3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подача заявки в кредитную организацию </w:t>
            </w:r>
          </w:p>
        </w:tc>
      </w:tr>
      <w:tr w:rsidR="003379F3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379F3" w:rsidRPr="009B5ABB" w:rsidRDefault="003379F3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79F3" w:rsidRPr="009B5ABB" w:rsidRDefault="003379F3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досье клиентов на предмет комплектности согласно 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внутренним нормативным документам банка, сохранность и обеспечение конфиденциальности информации, хранящейся в них</w:t>
            </w:r>
          </w:p>
        </w:tc>
      </w:tr>
      <w:tr w:rsidR="003379F3" w:rsidRPr="009B5ABB" w:rsidTr="009B5ABB">
        <w:trPr>
          <w:trHeight w:val="231"/>
          <w:jc w:val="center"/>
        </w:trPr>
        <w:tc>
          <w:tcPr>
            <w:tcW w:w="1266" w:type="pct"/>
            <w:vMerge/>
          </w:tcPr>
          <w:p w:rsidR="003379F3" w:rsidRPr="009B5ABB" w:rsidRDefault="003379F3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79F3" w:rsidRPr="009B5ABB" w:rsidRDefault="003379F3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банк документов по предмету залога</w:t>
            </w:r>
          </w:p>
        </w:tc>
      </w:tr>
      <w:tr w:rsidR="003379F3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3379F3" w:rsidRPr="009B5ABB" w:rsidRDefault="003379F3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79F3" w:rsidRPr="009B5ABB" w:rsidRDefault="003379F3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Участие в заключении и регистрации договоров залога, кредитного договора</w:t>
            </w:r>
          </w:p>
        </w:tc>
      </w:tr>
      <w:tr w:rsidR="003379F3" w:rsidRPr="009B5ABB" w:rsidTr="009B5ABB">
        <w:trPr>
          <w:trHeight w:val="480"/>
          <w:jc w:val="center"/>
        </w:trPr>
        <w:tc>
          <w:tcPr>
            <w:tcW w:w="1266" w:type="pct"/>
            <w:vMerge/>
          </w:tcPr>
          <w:p w:rsidR="003379F3" w:rsidRPr="009B5ABB" w:rsidRDefault="003379F3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79F3" w:rsidRPr="009B5ABB" w:rsidRDefault="003379F3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Внесение в информационную базу данных параметров заключаемых договоров, данных об изменении условий кредитования</w:t>
            </w:r>
          </w:p>
        </w:tc>
      </w:tr>
      <w:tr w:rsidR="00D348CB" w:rsidRPr="009B5ABB" w:rsidTr="009B5ABB">
        <w:trPr>
          <w:trHeight w:val="168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Ведение заявок в системе организации данных по клиентам</w:t>
            </w:r>
          </w:p>
        </w:tc>
      </w:tr>
      <w:tr w:rsidR="00D348CB" w:rsidRPr="009B5ABB" w:rsidTr="009B5ABB">
        <w:trPr>
          <w:trHeight w:val="193"/>
          <w:jc w:val="center"/>
        </w:trPr>
        <w:tc>
          <w:tcPr>
            <w:tcW w:w="1266" w:type="pct"/>
            <w:vMerge w:val="restart"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документацию для проведения сделок по кредитованию</w:t>
            </w:r>
          </w:p>
        </w:tc>
      </w:tr>
      <w:tr w:rsidR="00D348CB" w:rsidRPr="009B5ABB" w:rsidTr="009B5ABB">
        <w:trPr>
          <w:trHeight w:val="184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подготовк</w:t>
            </w:r>
            <w:r w:rsidR="009B5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</w:t>
            </w:r>
            <w:r w:rsidR="009B5A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</w:tr>
      <w:tr w:rsidR="00D348CB" w:rsidRPr="009B5ABB" w:rsidTr="009B5ABB">
        <w:trPr>
          <w:trHeight w:val="173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Формировать запросы в бюро кредитных историй</w:t>
            </w:r>
          </w:p>
        </w:tc>
      </w:tr>
      <w:tr w:rsidR="00D348CB" w:rsidRPr="009B5ABB" w:rsidTr="009B5ABB">
        <w:trPr>
          <w:trHeight w:val="178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Выбирать стратегии работы с заемщиком</w:t>
            </w:r>
          </w:p>
        </w:tc>
      </w:tr>
      <w:tr w:rsidR="00D348C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Выбирать формы и методы взаимодействия с заемщиками, организациями, партнерами</w:t>
            </w:r>
          </w:p>
        </w:tc>
      </w:tr>
      <w:tr w:rsidR="00D348C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достоверность, характер и содержание информационных сообщений, исходящих от заемщиков, организаций </w:t>
            </w:r>
          </w:p>
        </w:tc>
      </w:tr>
      <w:tr w:rsidR="00D348CB" w:rsidRPr="009B5ABB" w:rsidTr="009B5ABB">
        <w:trPr>
          <w:trHeight w:val="197"/>
          <w:jc w:val="center"/>
        </w:trPr>
        <w:tc>
          <w:tcPr>
            <w:tcW w:w="1266" w:type="pct"/>
            <w:vMerge w:val="restart"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Правила и порядок подписания и оформления кредитных договоров</w:t>
            </w:r>
          </w:p>
        </w:tc>
      </w:tr>
      <w:tr w:rsidR="00D348CB" w:rsidRPr="009B5ABB" w:rsidTr="009B5ABB">
        <w:trPr>
          <w:trHeight w:val="188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Типичные ошибки, допускаемые при заключении договоров</w:t>
            </w:r>
          </w:p>
        </w:tc>
      </w:tr>
      <w:tr w:rsidR="00D348C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документы, регулирующие осуществление кредитных операций и обеспечение кредитных обязательств</w:t>
            </w:r>
          </w:p>
        </w:tc>
      </w:tr>
      <w:tr w:rsidR="00D348C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9B5AB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кредитного договора:</w:t>
            </w:r>
            <w:r w:rsidR="00D348CB"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48CB" w:rsidRPr="009B5ABB">
              <w:rPr>
                <w:rFonts w:ascii="Times New Roman" w:hAnsi="Times New Roman" w:cs="Times New Roman"/>
                <w:sz w:val="24"/>
                <w:szCs w:val="24"/>
              </w:rPr>
              <w:t>, расторжени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48CB" w:rsidRPr="009B5ABB">
              <w:rPr>
                <w:rFonts w:ascii="Times New Roman" w:hAnsi="Times New Roman" w:cs="Times New Roman"/>
                <w:sz w:val="24"/>
                <w:szCs w:val="24"/>
              </w:rPr>
              <w:t>, проценты, комиссии, штрафы, пени, сборы, графики платежей</w:t>
            </w:r>
          </w:p>
        </w:tc>
      </w:tr>
      <w:tr w:rsidR="00D348C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Необходимый перечень справок и документов для получения продуктов банка</w:t>
            </w:r>
          </w:p>
        </w:tc>
      </w:tr>
      <w:tr w:rsidR="00D348C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Способы и порядок предоставления и погашения различных видов кредитов</w:t>
            </w:r>
          </w:p>
        </w:tc>
      </w:tr>
      <w:tr w:rsidR="00D348CB" w:rsidRPr="009B5ABB" w:rsidTr="009B5ABB">
        <w:trPr>
          <w:trHeight w:val="195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возвратности кредита, виды залога</w:t>
            </w:r>
          </w:p>
        </w:tc>
      </w:tr>
      <w:tr w:rsidR="00D348C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для совершения операций по кредитованию и для расчетного обслуживания клиентов</w:t>
            </w:r>
          </w:p>
        </w:tc>
      </w:tr>
      <w:tr w:rsidR="00D348CB" w:rsidRPr="009B5ABB" w:rsidTr="009B5ABB">
        <w:trPr>
          <w:trHeight w:val="208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D348CB" w:rsidRPr="009B5ABB" w:rsidTr="009B5ABB">
        <w:trPr>
          <w:trHeight w:val="426"/>
          <w:jc w:val="center"/>
        </w:trPr>
        <w:tc>
          <w:tcPr>
            <w:tcW w:w="1266" w:type="pct"/>
            <w:vMerge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D348CB" w:rsidRPr="009B5ABB" w:rsidTr="009B5ABB">
        <w:trPr>
          <w:trHeight w:val="224"/>
          <w:jc w:val="center"/>
        </w:trPr>
        <w:tc>
          <w:tcPr>
            <w:tcW w:w="1266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348CB" w:rsidRPr="009B5ABB" w:rsidRDefault="00D348CB" w:rsidP="009B5A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7340B8">
      <w:pPr>
        <w:pStyle w:val="22"/>
      </w:pPr>
      <w:bookmarkStart w:id="5" w:name="_Toc410849540"/>
      <w:r w:rsidRPr="009B5ABB">
        <w:t>3.2. Обобщенная трудовая функция</w:t>
      </w:r>
      <w:bookmarkEnd w:id="5"/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1630F" w:rsidRPr="009B5ABB" w:rsidTr="00645F5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1630F" w:rsidRPr="009B5ABB" w:rsidRDefault="0071630F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30F" w:rsidRPr="009B5ABB" w:rsidRDefault="0071630F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Консультационное сопровождение сделок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630F" w:rsidRPr="009B5ABB" w:rsidRDefault="0071630F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630F" w:rsidRPr="009B5ABB" w:rsidRDefault="0071630F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630F" w:rsidRPr="009B5ABB" w:rsidRDefault="0071630F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630F" w:rsidRPr="009B5ABB" w:rsidRDefault="0071630F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74DAB" w:rsidRPr="009B5ABB" w:rsidTr="00FC62D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AB" w:rsidRPr="009B5ABB" w:rsidTr="00FC62D3">
        <w:trPr>
          <w:jc w:val="center"/>
        </w:trPr>
        <w:tc>
          <w:tcPr>
            <w:tcW w:w="2267" w:type="dxa"/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74DAB" w:rsidRPr="009B5ABB" w:rsidTr="008C581A">
        <w:trPr>
          <w:jc w:val="center"/>
        </w:trPr>
        <w:tc>
          <w:tcPr>
            <w:tcW w:w="1276" w:type="pct"/>
          </w:tcPr>
          <w:p w:rsidR="00374DAB" w:rsidRPr="009B5ABB" w:rsidRDefault="008C581A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Кредитный брокер</w:t>
            </w:r>
          </w:p>
          <w:p w:rsidR="00374DAB" w:rsidRPr="009B5ABB" w:rsidRDefault="00B961FD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Ипотечный брокер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74DAB" w:rsidRPr="009B5ABB" w:rsidTr="008C581A">
        <w:trPr>
          <w:jc w:val="center"/>
        </w:trPr>
        <w:tc>
          <w:tcPr>
            <w:tcW w:w="1276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724" w:type="pct"/>
          </w:tcPr>
          <w:p w:rsidR="009B5ABB" w:rsidRPr="00E821F9" w:rsidRDefault="002A2C42" w:rsidP="009B5AB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Вы</w:t>
            </w:r>
            <w:r w:rsidR="009B5ABB"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сшее образование – бакалавриат</w:t>
            </w:r>
          </w:p>
          <w:p w:rsidR="00374DAB" w:rsidRPr="00E821F9" w:rsidRDefault="00374DAB" w:rsidP="009B5AB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Дополнительное профессиональное образование – п</w:t>
            </w:r>
            <w:r w:rsidR="00623587"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рограммы повышения квалификации, п</w:t>
            </w:r>
            <w:r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рограммы профессиональной переподготовки</w:t>
            </w:r>
          </w:p>
        </w:tc>
      </w:tr>
      <w:tr w:rsidR="00B17CE1" w:rsidRPr="009B5ABB" w:rsidTr="008C581A">
        <w:trPr>
          <w:jc w:val="center"/>
        </w:trPr>
        <w:tc>
          <w:tcPr>
            <w:tcW w:w="1276" w:type="pct"/>
          </w:tcPr>
          <w:p w:rsidR="00B17CE1" w:rsidRPr="009B5ABB" w:rsidRDefault="00B17CE1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24" w:type="pct"/>
          </w:tcPr>
          <w:p w:rsidR="00B17CE1" w:rsidRPr="009B5ABB" w:rsidRDefault="00E23DD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7CE1"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B17CE1"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 года в финансовой сфере </w:t>
            </w:r>
          </w:p>
        </w:tc>
      </w:tr>
      <w:tr w:rsidR="00374DAB" w:rsidRPr="009B5ABB" w:rsidTr="008C581A">
        <w:trPr>
          <w:jc w:val="center"/>
        </w:trPr>
        <w:tc>
          <w:tcPr>
            <w:tcW w:w="1276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0B8" w:rsidRPr="009B5ABB" w:rsidTr="008C581A">
        <w:trPr>
          <w:jc w:val="center"/>
        </w:trPr>
        <w:tc>
          <w:tcPr>
            <w:tcW w:w="1276" w:type="pct"/>
          </w:tcPr>
          <w:p w:rsidR="007340B8" w:rsidRPr="009B5ABB" w:rsidRDefault="007340B8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340B8" w:rsidRPr="009B5ABB" w:rsidRDefault="007340B8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AB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74DAB" w:rsidRPr="009B5ABB" w:rsidTr="00E23DDB">
        <w:trPr>
          <w:jc w:val="center"/>
        </w:trPr>
        <w:tc>
          <w:tcPr>
            <w:tcW w:w="1282" w:type="pct"/>
            <w:vAlign w:val="center"/>
          </w:tcPr>
          <w:p w:rsidR="00374DAB" w:rsidRPr="009B5ABB" w:rsidRDefault="00374DAB" w:rsidP="00E23D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74DAB" w:rsidRPr="009B5ABB" w:rsidRDefault="00374DAB" w:rsidP="00E23D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74DAB" w:rsidRPr="009B5ABB" w:rsidRDefault="00374DAB" w:rsidP="00E23D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74DAB" w:rsidRPr="009B5ABB" w:rsidTr="00E23DDB">
        <w:trPr>
          <w:jc w:val="center"/>
        </w:trPr>
        <w:tc>
          <w:tcPr>
            <w:tcW w:w="1282" w:type="pct"/>
            <w:vMerge w:val="restart"/>
          </w:tcPr>
          <w:p w:rsidR="00374DAB" w:rsidRPr="009B5AB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74DAB" w:rsidRPr="009B5AB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374DAB" w:rsidRPr="009B5AB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374DAB" w:rsidRPr="009B5ABB" w:rsidTr="00E23DDB">
        <w:trPr>
          <w:trHeight w:val="495"/>
          <w:jc w:val="center"/>
        </w:trPr>
        <w:tc>
          <w:tcPr>
            <w:tcW w:w="1282" w:type="pct"/>
            <w:vMerge/>
          </w:tcPr>
          <w:p w:rsidR="00374DAB" w:rsidRPr="009B5AB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74DAB" w:rsidRPr="009B5AB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2837" w:type="pct"/>
          </w:tcPr>
          <w:p w:rsidR="00B066EF" w:rsidRPr="009B5AB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B066EF" w:rsidRPr="009B5ABB" w:rsidTr="00E23DDB">
        <w:trPr>
          <w:trHeight w:val="208"/>
          <w:jc w:val="center"/>
        </w:trPr>
        <w:tc>
          <w:tcPr>
            <w:tcW w:w="1282" w:type="pct"/>
          </w:tcPr>
          <w:p w:rsidR="00B066EF" w:rsidRPr="009B5ABB" w:rsidRDefault="00B066EF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066EF" w:rsidRPr="009B5ABB" w:rsidRDefault="00535FE5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066EF" w:rsidRPr="009B5ABB" w:rsidRDefault="00B066EF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Брокер</w:t>
            </w:r>
          </w:p>
        </w:tc>
      </w:tr>
      <w:tr w:rsidR="007E2B31" w:rsidRPr="009B5ABB" w:rsidTr="00E23DDB">
        <w:trPr>
          <w:trHeight w:val="208"/>
          <w:jc w:val="center"/>
        </w:trPr>
        <w:tc>
          <w:tcPr>
            <w:tcW w:w="1282" w:type="pct"/>
          </w:tcPr>
          <w:p w:rsidR="007E2B31" w:rsidRPr="009B5ABB" w:rsidRDefault="007E2B31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E2B31" w:rsidRPr="009B5ABB" w:rsidRDefault="007E2B31" w:rsidP="00BE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</w:tcPr>
          <w:p w:rsidR="007E2B31" w:rsidRPr="009B5ABB" w:rsidRDefault="007E2B31" w:rsidP="00BE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6E7"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B066EF" w:rsidRPr="009B5ABB" w:rsidTr="00E23DDB">
        <w:trPr>
          <w:trHeight w:val="165"/>
          <w:jc w:val="center"/>
        </w:trPr>
        <w:tc>
          <w:tcPr>
            <w:tcW w:w="1282" w:type="pct"/>
            <w:vMerge w:val="restart"/>
          </w:tcPr>
          <w:p w:rsidR="00B066EF" w:rsidRPr="009B5ABB" w:rsidRDefault="00B066EF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066EF" w:rsidRPr="009B5ABB" w:rsidRDefault="00B066EF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B066EF" w:rsidRPr="009B5ABB" w:rsidRDefault="00B066EF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B066EF" w:rsidRPr="009B5ABB" w:rsidTr="00E23DDB">
        <w:trPr>
          <w:trHeight w:val="96"/>
          <w:jc w:val="center"/>
        </w:trPr>
        <w:tc>
          <w:tcPr>
            <w:tcW w:w="1282" w:type="pct"/>
            <w:vMerge/>
          </w:tcPr>
          <w:p w:rsidR="00B066EF" w:rsidRPr="009B5ABB" w:rsidRDefault="00B066EF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066EF" w:rsidRPr="009B5ABB" w:rsidRDefault="00B066EF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2837" w:type="pct"/>
          </w:tcPr>
          <w:p w:rsidR="00B066EF" w:rsidRPr="009B5ABB" w:rsidRDefault="00B066EF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</w:tr>
      <w:tr w:rsidR="00B066EF" w:rsidRPr="009B5ABB" w:rsidTr="00E23DDB">
        <w:trPr>
          <w:trHeight w:val="90"/>
          <w:jc w:val="center"/>
        </w:trPr>
        <w:tc>
          <w:tcPr>
            <w:tcW w:w="1282" w:type="pct"/>
            <w:vMerge/>
          </w:tcPr>
          <w:p w:rsidR="00B066EF" w:rsidRPr="009B5ABB" w:rsidRDefault="00B066EF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066EF" w:rsidRPr="009B5ABB" w:rsidRDefault="00B066EF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080108</w:t>
            </w:r>
          </w:p>
        </w:tc>
        <w:tc>
          <w:tcPr>
            <w:tcW w:w="2837" w:type="pct"/>
          </w:tcPr>
          <w:p w:rsidR="00B066EF" w:rsidRPr="009B5ABB" w:rsidRDefault="00B066EF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ABB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74DAB" w:rsidRPr="009B5ABB" w:rsidTr="00E23DD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B336C5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Анализ и проверка финансового положения заемщика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4DAB" w:rsidRPr="009B5ABB" w:rsidTr="00FC62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AB" w:rsidRPr="009B5ABB" w:rsidTr="00FC62D3">
        <w:trPr>
          <w:jc w:val="center"/>
        </w:trPr>
        <w:tc>
          <w:tcPr>
            <w:tcW w:w="1266" w:type="pct"/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74DAB" w:rsidRPr="00E23DDB" w:rsidTr="00E23DDB">
        <w:trPr>
          <w:trHeight w:val="246"/>
          <w:jc w:val="center"/>
        </w:trPr>
        <w:tc>
          <w:tcPr>
            <w:tcW w:w="1266" w:type="pct"/>
            <w:vMerge w:val="restart"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 андеррайтинга</w:t>
            </w:r>
          </w:p>
        </w:tc>
      </w:tr>
      <w:tr w:rsidR="00374DAB" w:rsidRPr="00E23DDB" w:rsidTr="00E23DDB">
        <w:trPr>
          <w:trHeight w:val="235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Фотографирование объекта залога</w:t>
            </w:r>
          </w:p>
        </w:tc>
      </w:tr>
      <w:tr w:rsidR="00374DAB" w:rsidRPr="00E23DDB" w:rsidTr="00E23DDB">
        <w:trPr>
          <w:trHeight w:val="240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на подлинность</w:t>
            </w:r>
          </w:p>
        </w:tc>
      </w:tr>
      <w:tr w:rsidR="00374DAB" w:rsidRPr="00E23DDB" w:rsidTr="00E23DDB">
        <w:trPr>
          <w:trHeight w:val="243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Получение согласия на обработку персональных данных</w:t>
            </w:r>
          </w:p>
        </w:tc>
      </w:tr>
      <w:tr w:rsidR="00374DAB" w:rsidRPr="00E23DDB" w:rsidTr="00E23DDB">
        <w:trPr>
          <w:trHeight w:val="234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запроса в бюро кредитных историй</w:t>
            </w:r>
          </w:p>
        </w:tc>
      </w:tr>
      <w:tr w:rsidR="00C02F7C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F7C" w:rsidRPr="00E23DDB" w:rsidRDefault="00C02F7C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Проверка кредитной истории клиента и других участников сделки (если предусмотрено)</w:t>
            </w:r>
          </w:p>
        </w:tc>
      </w:tr>
      <w:tr w:rsidR="00C02F7C" w:rsidRPr="00E23DDB" w:rsidTr="00E23DDB">
        <w:trPr>
          <w:trHeight w:val="245"/>
          <w:jc w:val="center"/>
        </w:trPr>
        <w:tc>
          <w:tcPr>
            <w:tcW w:w="1266" w:type="pct"/>
            <w:vMerge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F7C" w:rsidRPr="00E23DDB" w:rsidRDefault="00C02F7C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Оценка заемщика в рамках кредитного скоринга</w:t>
            </w:r>
          </w:p>
        </w:tc>
      </w:tr>
      <w:tr w:rsidR="00C02F7C" w:rsidRPr="00E23DDB" w:rsidTr="00E23DDB">
        <w:trPr>
          <w:trHeight w:val="236"/>
          <w:jc w:val="center"/>
        </w:trPr>
        <w:tc>
          <w:tcPr>
            <w:tcW w:w="1266" w:type="pct"/>
            <w:vMerge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F7C" w:rsidRPr="00E23DDB" w:rsidRDefault="00C02F7C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Предварительная оценка основных видов залогового имущества</w:t>
            </w:r>
          </w:p>
        </w:tc>
      </w:tr>
      <w:tr w:rsidR="00C02F7C" w:rsidRPr="00E23DDB" w:rsidTr="00E23DDB">
        <w:trPr>
          <w:trHeight w:val="225"/>
          <w:jc w:val="center"/>
        </w:trPr>
        <w:tc>
          <w:tcPr>
            <w:tcW w:w="1266" w:type="pct"/>
            <w:vMerge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F7C" w:rsidRPr="00E23DDB" w:rsidRDefault="00C02F7C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заключения по клиенту</w:t>
            </w:r>
          </w:p>
        </w:tc>
      </w:tr>
      <w:tr w:rsidR="00C02F7C" w:rsidRPr="00E23DDB" w:rsidTr="00E23DDB">
        <w:trPr>
          <w:trHeight w:val="230"/>
          <w:jc w:val="center"/>
        </w:trPr>
        <w:tc>
          <w:tcPr>
            <w:tcW w:w="1266" w:type="pct"/>
            <w:vMerge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F7C" w:rsidRPr="00E23DDB" w:rsidRDefault="00C02F7C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Первичная проверка и оценка предмета залога</w:t>
            </w:r>
          </w:p>
        </w:tc>
      </w:tr>
      <w:tr w:rsidR="00C02F7C" w:rsidRPr="00E23DDB" w:rsidTr="00E23DDB">
        <w:trPr>
          <w:trHeight w:val="219"/>
          <w:jc w:val="center"/>
        </w:trPr>
        <w:tc>
          <w:tcPr>
            <w:tcW w:w="1266" w:type="pct"/>
            <w:vMerge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F7C" w:rsidRPr="00E23DDB" w:rsidRDefault="00C02F7C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Оценка возможности использования залога в целях кредитования</w:t>
            </w:r>
          </w:p>
        </w:tc>
      </w:tr>
      <w:tr w:rsidR="00C02F7C" w:rsidRPr="00E23DDB" w:rsidTr="00E23DDB">
        <w:trPr>
          <w:trHeight w:val="224"/>
          <w:jc w:val="center"/>
        </w:trPr>
        <w:tc>
          <w:tcPr>
            <w:tcW w:w="1266" w:type="pct"/>
            <w:vMerge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F7C" w:rsidRPr="00E23DDB" w:rsidRDefault="00C02F7C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кредитных рисков </w:t>
            </w:r>
          </w:p>
        </w:tc>
      </w:tr>
      <w:tr w:rsidR="00C02F7C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F7C" w:rsidRPr="00E23DDB" w:rsidRDefault="00C02F7C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ключевых показателей для проведения мониторинга текущего финансового состояния заемщика</w:t>
            </w:r>
          </w:p>
        </w:tc>
      </w:tr>
      <w:tr w:rsidR="00C02F7C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F7C" w:rsidRPr="00E23DDB" w:rsidRDefault="00C02F7C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 и оценка кредитоспособности заемщика перед выдачей кредита</w:t>
            </w:r>
          </w:p>
        </w:tc>
      </w:tr>
      <w:tr w:rsidR="00C02F7C" w:rsidRPr="00E23DDB" w:rsidTr="00E23DDB">
        <w:trPr>
          <w:trHeight w:val="229"/>
          <w:jc w:val="center"/>
        </w:trPr>
        <w:tc>
          <w:tcPr>
            <w:tcW w:w="1266" w:type="pct"/>
            <w:vMerge w:val="restart"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C02F7C" w:rsidRPr="00E23DDB" w:rsidRDefault="00C02F7C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 данных по платежеспособности клиента</w:t>
            </w:r>
          </w:p>
        </w:tc>
      </w:tr>
      <w:tr w:rsidR="00C02F7C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F7C" w:rsidRPr="00E23DDB" w:rsidRDefault="00C02F7C" w:rsidP="00535F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 модели расчета способности клиента </w:t>
            </w:r>
            <w:r w:rsidR="00535FE5">
              <w:rPr>
                <w:rFonts w:ascii="Times New Roman" w:hAnsi="Times New Roman" w:cs="Times New Roman"/>
                <w:sz w:val="24"/>
                <w:szCs w:val="24"/>
              </w:rPr>
              <w:t>оплачивать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</w:t>
            </w:r>
            <w:r w:rsidR="00535F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, среднесрочны</w:t>
            </w:r>
            <w:r w:rsidR="00535F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 и долгосрочны</w:t>
            </w:r>
            <w:r w:rsidR="00535F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</w:t>
            </w:r>
            <w:r w:rsidR="00535F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</w:p>
        </w:tc>
      </w:tr>
      <w:tr w:rsidR="00C02F7C" w:rsidRPr="00E23DDB" w:rsidTr="00E23DDB">
        <w:trPr>
          <w:trHeight w:val="228"/>
          <w:jc w:val="center"/>
        </w:trPr>
        <w:tc>
          <w:tcPr>
            <w:tcW w:w="1266" w:type="pct"/>
            <w:vMerge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F7C" w:rsidRPr="00E23DDB" w:rsidRDefault="00C02F7C" w:rsidP="00535F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Использовать экспресс</w:t>
            </w:r>
            <w:r w:rsidR="00535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методы оценки платежеспособности клиента</w:t>
            </w:r>
          </w:p>
        </w:tc>
      </w:tr>
      <w:tr w:rsidR="00374DAB" w:rsidRPr="00E23DDB" w:rsidTr="00E23DDB">
        <w:trPr>
          <w:trHeight w:val="189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анализа платежеспособности и кредитоспособности</w:t>
            </w:r>
          </w:p>
        </w:tc>
      </w:tr>
      <w:tr w:rsidR="00374DAB" w:rsidRPr="00E23DDB" w:rsidTr="00E23DDB">
        <w:trPr>
          <w:trHeight w:val="178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финансовое состояние заемщика </w:t>
            </w:r>
          </w:p>
        </w:tc>
      </w:tr>
      <w:tr w:rsidR="00C02F7C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F7C" w:rsidRPr="00E23DDB" w:rsidRDefault="00C02F7C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23DD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водить анализ ликвидности, деловой активности, платежеспособности</w:t>
            </w:r>
          </w:p>
        </w:tc>
      </w:tr>
      <w:tr w:rsidR="00C02F7C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C02F7C" w:rsidRPr="00E23DDB" w:rsidRDefault="00C02F7C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2F7C" w:rsidRPr="00E23DDB" w:rsidRDefault="00C02F7C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показатели прибыли организации, выявлять динамику, формулировать </w:t>
            </w:r>
            <w:r w:rsidRPr="00535FE5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374DAB" w:rsidRPr="00E23DDB" w:rsidTr="00E23DDB">
        <w:trPr>
          <w:trHeight w:val="426"/>
          <w:jc w:val="center"/>
        </w:trPr>
        <w:tc>
          <w:tcPr>
            <w:tcW w:w="1266" w:type="pct"/>
            <w:vMerge w:val="restart"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4DAB" w:rsidRPr="00E23DDB" w:rsidRDefault="00C02F7C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374DAB"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 об оценочной деятельности к отчетам об оценке: достаточность, достоверность, проверяемость, обоснованность</w:t>
            </w:r>
          </w:p>
        </w:tc>
      </w:tr>
      <w:tr w:rsidR="00374DAB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Различные методы определения отдельных параметров расчета (недостатки, сложности и дискуссионные вопросы)</w:t>
            </w:r>
          </w:p>
        </w:tc>
      </w:tr>
      <w:tr w:rsidR="00374DAB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анализа финансового состояния </w:t>
            </w:r>
            <w:r w:rsidR="00E23DD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 перед выдачей кредита</w:t>
            </w:r>
          </w:p>
        </w:tc>
      </w:tr>
      <w:tr w:rsidR="00374DAB" w:rsidRPr="00E23DDB" w:rsidTr="00E23DDB">
        <w:trPr>
          <w:trHeight w:val="211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технологии, применяемые в розничном кредитовании банка</w:t>
            </w:r>
          </w:p>
        </w:tc>
      </w:tr>
      <w:tr w:rsidR="00374DAB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технологии, применяемые в корпоративном кредитовании банка</w:t>
            </w:r>
          </w:p>
        </w:tc>
      </w:tr>
      <w:tr w:rsidR="00374DAB" w:rsidRPr="00E23DDB" w:rsidTr="00E23DDB">
        <w:trPr>
          <w:trHeight w:val="210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Цели и методы визуального андеррайтинга клиента</w:t>
            </w:r>
          </w:p>
        </w:tc>
      </w:tr>
      <w:tr w:rsidR="00374DAB" w:rsidRPr="00E23DDB" w:rsidTr="00E23DDB">
        <w:trPr>
          <w:trHeight w:val="213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5">
              <w:rPr>
                <w:rFonts w:ascii="Times New Roman" w:hAnsi="Times New Roman" w:cs="Times New Roman"/>
                <w:sz w:val="24"/>
                <w:szCs w:val="24"/>
              </w:rPr>
              <w:t>Методика визуального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 андеррайтинга клиента</w:t>
            </w:r>
          </w:p>
        </w:tc>
      </w:tr>
      <w:tr w:rsidR="00374DAB" w:rsidRPr="00E23DDB" w:rsidTr="00E23DDB">
        <w:trPr>
          <w:trHeight w:val="204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Ключевые элементы визуального андеррайтинга</w:t>
            </w:r>
          </w:p>
        </w:tc>
      </w:tr>
      <w:tr w:rsidR="00374DAB" w:rsidRPr="00E23DDB" w:rsidTr="00E23DDB">
        <w:trPr>
          <w:trHeight w:val="207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Основные признаки клиентов с повышенной концентрацией риска</w:t>
            </w:r>
          </w:p>
        </w:tc>
      </w:tr>
      <w:tr w:rsidR="00374DAB" w:rsidRPr="00E23DDB" w:rsidTr="00E23DDB">
        <w:trPr>
          <w:trHeight w:val="198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5">
              <w:rPr>
                <w:rFonts w:ascii="Times New Roman" w:hAnsi="Times New Roman" w:cs="Times New Roman"/>
                <w:sz w:val="24"/>
                <w:szCs w:val="24"/>
              </w:rPr>
              <w:t>Алгоритм проведения визуального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 андеррайтинга клиентов</w:t>
            </w:r>
          </w:p>
        </w:tc>
      </w:tr>
      <w:tr w:rsidR="00374DAB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Международная практика в осуществления визуального андеррайтинга клиентов</w:t>
            </w:r>
          </w:p>
        </w:tc>
      </w:tr>
      <w:tr w:rsidR="00374DAB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Методы и приемы анализа финансовой отчетност</w:t>
            </w:r>
            <w:r w:rsidR="00E23DDB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методов и приемов финансового анализа</w:t>
            </w:r>
          </w:p>
        </w:tc>
      </w:tr>
      <w:tr w:rsidR="00374DAB" w:rsidRPr="00E23DDB" w:rsidTr="00E23DDB">
        <w:trPr>
          <w:trHeight w:val="204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Алгоритм анализа финансовой отчетности</w:t>
            </w:r>
          </w:p>
        </w:tc>
      </w:tr>
      <w:tr w:rsidR="00374DAB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Методы анализа финансовой отчетности о составе и движении активов, капитала, обязательств и финансовых результатов </w:t>
            </w:r>
            <w:r w:rsidR="00E23DD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374DAB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Основные финансовые отчеты (краткий обзор), взаимосвязи финансовых отчетов</w:t>
            </w:r>
          </w:p>
        </w:tc>
      </w:tr>
      <w:tr w:rsidR="00374DAB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показателей, характеризующих финансовое состояние, и методы их определения (анализ ликвидности, деловой активности </w:t>
            </w:r>
            <w:r w:rsidR="00E23DDB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ии, платежеспособности, анализ и оценка уровня и динамики показателей прибыли)</w:t>
            </w:r>
          </w:p>
        </w:tc>
      </w:tr>
      <w:tr w:rsidR="00374DAB" w:rsidRPr="00E23DDB" w:rsidTr="00747A44">
        <w:trPr>
          <w:trHeight w:val="240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Расчет и оценка величины чистых активов</w:t>
            </w:r>
          </w:p>
        </w:tc>
      </w:tr>
      <w:tr w:rsidR="00374DAB" w:rsidRPr="00E23DDB" w:rsidTr="00747A44">
        <w:trPr>
          <w:trHeight w:val="229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построения отчета </w:t>
            </w:r>
          </w:p>
        </w:tc>
      </w:tr>
      <w:tr w:rsidR="00374DAB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Методы анализ</w:t>
            </w:r>
            <w:r w:rsidR="00747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прибыли, движения оборотного капитала и потока денежных средств</w:t>
            </w:r>
          </w:p>
        </w:tc>
      </w:tr>
      <w:tr w:rsidR="00374DAB" w:rsidRPr="00E23DDB" w:rsidTr="00E23DDB">
        <w:trPr>
          <w:trHeight w:val="426"/>
          <w:jc w:val="center"/>
        </w:trPr>
        <w:tc>
          <w:tcPr>
            <w:tcW w:w="1266" w:type="pct"/>
            <w:vMerge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E23DDB" w:rsidRDefault="00374DAB" w:rsidP="00747A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Методики оценки кредитоспособности потенциальных клиентов, используемы</w:t>
            </w:r>
            <w:r w:rsidR="00747A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в российских банках</w:t>
            </w:r>
          </w:p>
        </w:tc>
      </w:tr>
      <w:tr w:rsidR="00374DAB" w:rsidRPr="00E23DDB" w:rsidTr="00747A44">
        <w:trPr>
          <w:trHeight w:val="236"/>
          <w:jc w:val="center"/>
        </w:trPr>
        <w:tc>
          <w:tcPr>
            <w:tcW w:w="1266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4DAB" w:rsidRPr="00E23DDB" w:rsidRDefault="00374DAB" w:rsidP="00E23D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4DA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519" w:rsidRDefault="00985519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519" w:rsidRDefault="00985519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519" w:rsidRDefault="00985519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519" w:rsidRDefault="00985519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ABB">
        <w:rPr>
          <w:rFonts w:ascii="Times New Roman" w:hAnsi="Times New Roman" w:cs="Times New Roman"/>
          <w:b/>
          <w:sz w:val="24"/>
          <w:szCs w:val="24"/>
        </w:rPr>
        <w:lastRenderedPageBreak/>
        <w:t>3.2.2. Трудовая функция</w:t>
      </w: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1630F" w:rsidRPr="009B5ABB" w:rsidTr="009855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1630F" w:rsidRPr="009B5ABB" w:rsidRDefault="0071630F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30F" w:rsidRPr="009B5ABB" w:rsidRDefault="0071630F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заемщика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630F" w:rsidRPr="009B5ABB" w:rsidRDefault="0071630F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630F" w:rsidRPr="009B5ABB" w:rsidRDefault="0071630F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630F" w:rsidRPr="009B5ABB" w:rsidRDefault="0071630F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630F" w:rsidRPr="009B5ABB" w:rsidRDefault="0071630F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4DAB" w:rsidRPr="009B5ABB" w:rsidTr="00FC62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AB" w:rsidRPr="009B5ABB" w:rsidTr="00FC62D3">
        <w:trPr>
          <w:jc w:val="center"/>
        </w:trPr>
        <w:tc>
          <w:tcPr>
            <w:tcW w:w="1266" w:type="pct"/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74DAB" w:rsidRPr="00985519" w:rsidTr="00985519">
        <w:trPr>
          <w:trHeight w:val="426"/>
          <w:jc w:val="center"/>
        </w:trPr>
        <w:tc>
          <w:tcPr>
            <w:tcW w:w="1266" w:type="pct"/>
            <w:vMerge w:val="restart"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74DAB" w:rsidRPr="00985519" w:rsidRDefault="00CE7361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Информирование потенциальных клиентов о требованиях, предъявляемых банком к потенциальным заемщикам</w:t>
            </w: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82D" w:rsidRPr="0053782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залога</w:t>
            </w:r>
            <w:r w:rsidR="00537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пред</w:t>
            </w:r>
            <w:r w:rsidR="0053782D">
              <w:rPr>
                <w:rFonts w:ascii="Times New Roman" w:hAnsi="Times New Roman" w:cs="Times New Roman"/>
                <w:sz w:val="24"/>
                <w:szCs w:val="24"/>
              </w:rPr>
              <w:t>оставления и погашения кредитов</w:t>
            </w: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361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CE7361" w:rsidRPr="00985519" w:rsidRDefault="00CE7361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7361" w:rsidRPr="00985519" w:rsidRDefault="00CE7361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Информирование заемщика о решении банка и окончательных условиях кредитования</w:t>
            </w:r>
          </w:p>
        </w:tc>
      </w:tr>
      <w:tr w:rsidR="00CE7361" w:rsidRPr="00985519" w:rsidTr="0053782D">
        <w:trPr>
          <w:trHeight w:val="257"/>
          <w:jc w:val="center"/>
        </w:trPr>
        <w:tc>
          <w:tcPr>
            <w:tcW w:w="1266" w:type="pct"/>
            <w:vMerge/>
          </w:tcPr>
          <w:p w:rsidR="00CE7361" w:rsidRPr="00985519" w:rsidRDefault="00CE7361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7361" w:rsidRPr="00985519" w:rsidRDefault="00CE7361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Разъяснение существенных условий кредитного договора</w:t>
            </w:r>
          </w:p>
        </w:tc>
      </w:tr>
      <w:tr w:rsidR="00CE7361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CE7361" w:rsidRPr="00985519" w:rsidRDefault="00CE7361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7361" w:rsidRPr="00985519" w:rsidRDefault="00CE7361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Анализ полученных из банка (банков) решений по поданным на рассмотрение заявкам</w:t>
            </w:r>
          </w:p>
        </w:tc>
      </w:tr>
      <w:tr w:rsidR="00CE7361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CE7361" w:rsidRPr="00985519" w:rsidRDefault="00CE7361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7361" w:rsidRPr="00985519" w:rsidRDefault="00CE7361" w:rsidP="00535F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Подготовка или, в соответствии с предоставленными полномочиями, оформление</w:t>
            </w:r>
            <w:r w:rsidR="00535FE5" w:rsidRPr="0098551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535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заключения договоров кредитования/перекредитования </w:t>
            </w:r>
          </w:p>
        </w:tc>
      </w:tr>
      <w:tr w:rsidR="00CE7361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CE7361" w:rsidRPr="00985519" w:rsidRDefault="00CE7361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7361" w:rsidRPr="00985519" w:rsidRDefault="00CE7361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="00F53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т суммы требуемого кредита и информирование заемщика о размерах ежемесячного платежа по нему</w:t>
            </w:r>
          </w:p>
        </w:tc>
      </w:tr>
      <w:tr w:rsidR="00CE7361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CE7361" w:rsidRPr="00985519" w:rsidRDefault="00CE7361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7361" w:rsidRPr="00985519" w:rsidRDefault="00CE7361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кредитования (перекредитования) по запросу заемщика</w:t>
            </w:r>
          </w:p>
        </w:tc>
      </w:tr>
      <w:tr w:rsidR="00CE7361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CE7361" w:rsidRPr="00985519" w:rsidRDefault="00CE7361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7361" w:rsidRPr="00985519" w:rsidRDefault="00CE7361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Выявление и оценка рисков, возникающих у заемщика в ходе кредитования</w:t>
            </w:r>
          </w:p>
        </w:tc>
      </w:tr>
      <w:tr w:rsidR="00CE7361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CE7361" w:rsidRPr="00985519" w:rsidRDefault="00CE7361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7361" w:rsidRPr="00985519" w:rsidRDefault="00CE7361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Подбор оптимальной кредитной программы в соответствии с запросом за</w:t>
            </w:r>
            <w:r w:rsidR="00F53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мщика</w:t>
            </w:r>
          </w:p>
        </w:tc>
      </w:tr>
      <w:tr w:rsidR="00CE7361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CE7361" w:rsidRPr="00985519" w:rsidRDefault="00CE7361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7361" w:rsidRPr="00985519" w:rsidRDefault="00CE7361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разъяснение особенностей кредитования в различных кредитных организациях </w:t>
            </w:r>
          </w:p>
        </w:tc>
      </w:tr>
      <w:tr w:rsidR="00CE7361" w:rsidRPr="00985519" w:rsidTr="0053782D">
        <w:trPr>
          <w:trHeight w:val="151"/>
          <w:jc w:val="center"/>
        </w:trPr>
        <w:tc>
          <w:tcPr>
            <w:tcW w:w="1266" w:type="pct"/>
            <w:vMerge/>
          </w:tcPr>
          <w:p w:rsidR="00CE7361" w:rsidRPr="00985519" w:rsidRDefault="00CE7361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7361" w:rsidRPr="00985519" w:rsidRDefault="00CE7361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рекомендации по повышению статуса за</w:t>
            </w:r>
            <w:r w:rsidR="00F53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мщика</w:t>
            </w:r>
          </w:p>
        </w:tc>
      </w:tr>
      <w:tr w:rsidR="00CE7361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CE7361" w:rsidRPr="00985519" w:rsidRDefault="00CE7361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7361" w:rsidRPr="00985519" w:rsidRDefault="00CE7361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Составление окончательного перечня предлагаемых заемщику кредитных продуктов</w:t>
            </w:r>
          </w:p>
        </w:tc>
      </w:tr>
      <w:tr w:rsidR="00CE7361" w:rsidRPr="00985519" w:rsidTr="0053782D">
        <w:trPr>
          <w:trHeight w:val="164"/>
          <w:jc w:val="center"/>
        </w:trPr>
        <w:tc>
          <w:tcPr>
            <w:tcW w:w="1266" w:type="pct"/>
            <w:vMerge/>
          </w:tcPr>
          <w:p w:rsidR="00CE7361" w:rsidRPr="00985519" w:rsidRDefault="00CE7361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7361" w:rsidRPr="00985519" w:rsidRDefault="00CE7361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платежей по кредиту и процентам</w:t>
            </w:r>
          </w:p>
        </w:tc>
      </w:tr>
      <w:tr w:rsidR="00374DAB" w:rsidRPr="00985519" w:rsidTr="0053782D">
        <w:trPr>
          <w:trHeight w:val="153"/>
          <w:jc w:val="center"/>
        </w:trPr>
        <w:tc>
          <w:tcPr>
            <w:tcW w:w="1266" w:type="pct"/>
            <w:vMerge w:val="restart"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кредитных продуктов</w:t>
            </w:r>
          </w:p>
        </w:tc>
      </w:tr>
      <w:tr w:rsidR="00374DAB" w:rsidRPr="00985519" w:rsidTr="0053782D">
        <w:trPr>
          <w:trHeight w:val="144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Оценивать затраты на проведение финансовых операций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Определять порядок проведения кредитных операций в зависимости от вида кредитного продукта</w:t>
            </w:r>
          </w:p>
        </w:tc>
      </w:tr>
      <w:tr w:rsidR="00374DAB" w:rsidRPr="00985519" w:rsidTr="0053782D">
        <w:trPr>
          <w:trHeight w:val="155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37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водить финансовые вычисления по кредитным продуктам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Разъяснять клиентам правовые и экономические характеристики кредитных продуктов</w:t>
            </w:r>
          </w:p>
        </w:tc>
      </w:tr>
      <w:tr w:rsidR="00374DAB" w:rsidRPr="00985519" w:rsidTr="0053782D">
        <w:trPr>
          <w:trHeight w:val="154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Использовать кредитные калькуляторы</w:t>
            </w:r>
          </w:p>
        </w:tc>
      </w:tr>
      <w:tr w:rsidR="00374DAB" w:rsidRPr="00985519" w:rsidTr="0053782D">
        <w:trPr>
          <w:trHeight w:val="299"/>
          <w:jc w:val="center"/>
        </w:trPr>
        <w:tc>
          <w:tcPr>
            <w:tcW w:w="1266" w:type="pct"/>
            <w:vMerge w:val="restart"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оценки предмета залога</w:t>
            </w:r>
          </w:p>
        </w:tc>
      </w:tr>
      <w:tr w:rsidR="00374DAB" w:rsidRPr="00985519" w:rsidTr="0053782D">
        <w:trPr>
          <w:trHeight w:val="262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залога товаров в обороте, ценных бумаг и </w:t>
            </w:r>
            <w:r w:rsidRPr="00EB481D">
              <w:rPr>
                <w:rFonts w:ascii="Times New Roman" w:hAnsi="Times New Roman" w:cs="Times New Roman"/>
                <w:sz w:val="24"/>
                <w:szCs w:val="24"/>
              </w:rPr>
              <w:t>других активов</w:t>
            </w:r>
          </w:p>
        </w:tc>
      </w:tr>
      <w:tr w:rsidR="00374DAB" w:rsidRPr="00985519" w:rsidTr="0053782D">
        <w:trPr>
          <w:trHeight w:val="123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Основные способы обеспечения возвратности кредита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использование банковской гарантии, поручительства, обеспечительной цессии и </w:t>
            </w:r>
            <w:r w:rsidRPr="00EB481D">
              <w:rPr>
                <w:rFonts w:ascii="Times New Roman" w:hAnsi="Times New Roman" w:cs="Times New Roman"/>
                <w:sz w:val="24"/>
                <w:szCs w:val="24"/>
              </w:rPr>
              <w:t>других способов</w:t>
            </w: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</w:tr>
      <w:tr w:rsidR="00374DAB" w:rsidRPr="00985519" w:rsidTr="0053782D">
        <w:trPr>
          <w:trHeight w:val="189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кредитных продуктов </w:t>
            </w:r>
            <w:r w:rsidR="00535FE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</w:tr>
      <w:tr w:rsidR="00374DAB" w:rsidRPr="00985519" w:rsidTr="0053782D">
        <w:trPr>
          <w:trHeight w:val="178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кредитных программ для юридических лиц</w:t>
            </w:r>
          </w:p>
        </w:tc>
      </w:tr>
      <w:tr w:rsidR="00374DAB" w:rsidRPr="00985519" w:rsidTr="0053782D">
        <w:trPr>
          <w:trHeight w:val="183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Виды потерь и расходов при кредитовании физических лиц</w:t>
            </w:r>
          </w:p>
        </w:tc>
      </w:tr>
      <w:tr w:rsidR="00374DAB" w:rsidRPr="00985519" w:rsidTr="0053782D">
        <w:trPr>
          <w:trHeight w:val="314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Классификация рисков, возникающих в ходе кредитования физических лиц</w:t>
            </w:r>
          </w:p>
        </w:tc>
      </w:tr>
      <w:tr w:rsidR="00374DAB" w:rsidRPr="00985519" w:rsidTr="0053782D">
        <w:trPr>
          <w:trHeight w:val="179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Виды обеспечения по кредитным продуктам</w:t>
            </w:r>
          </w:p>
        </w:tc>
      </w:tr>
      <w:tr w:rsidR="00374DAB" w:rsidRPr="00985519" w:rsidTr="0053782D">
        <w:trPr>
          <w:trHeight w:val="170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Схема кредитования физических лиц (ее плюсы и минусы)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Особенности кредитования по кредитной линии:</w:t>
            </w:r>
            <w:r w:rsidR="0053782D">
              <w:rPr>
                <w:rFonts w:ascii="Times New Roman" w:hAnsi="Times New Roman" w:cs="Times New Roman"/>
                <w:sz w:val="24"/>
                <w:szCs w:val="24"/>
              </w:rPr>
              <w:t xml:space="preserve"> возобновляемая кредитная линия, обычная кредитная линия,</w:t>
            </w: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 xml:space="preserve"> револьверная кредитная линия; определение лимитов по кредитным линиям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овердрафт</w:t>
            </w:r>
            <w:r w:rsidR="00537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: порядок выдачи и погашения; методика расчета лимитов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Овертрейдинг: риски при овертрейдинге; методы определения лимита кредитования при овертрейдинге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Особенности инвестиционного кредитования: виды инвестиционных кредитов; венчурные кредиты; определение цены и сроков инвестиционного кредита</w:t>
            </w:r>
          </w:p>
        </w:tc>
      </w:tr>
      <w:tr w:rsidR="00374DAB" w:rsidRPr="00985519" w:rsidTr="0053782D">
        <w:trPr>
          <w:trHeight w:val="213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Принципы расчета технико-экономического обоснования кредита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организации инвестиционного кредитования</w:t>
            </w:r>
          </w:p>
        </w:tc>
      </w:tr>
      <w:tr w:rsidR="00374DAB" w:rsidRPr="00985519" w:rsidTr="0053782D">
        <w:trPr>
          <w:trHeight w:val="212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Проектное финансирование как специфический вид кредита</w:t>
            </w:r>
          </w:p>
        </w:tc>
      </w:tr>
      <w:tr w:rsidR="00374DAB" w:rsidRPr="00985519" w:rsidTr="0053782D">
        <w:trPr>
          <w:trHeight w:val="201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Преимущества проектного финансирования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Лизинг: виды лизинга; расчет лизинговых платежей; риски лизингового кредитования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Форфейтинг: субъекты и объекты кредитования; необходимые документы для экспортно-импортных сделок; риски участников; расчет размера форфейтингового кредитования; оформление документации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Валютное кредитование: появление открытой валютной позиции при выдаче открытых валютных кредитов; методы страхования валютного риска при валютном кредитовании; кредитный риск при валютном кредитовании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3710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гражданского, конституционного, административного, уголовного, семейного права, регулирующ</w:t>
            </w:r>
            <w:r w:rsidR="005378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отношения домохозяйств и влияющих на сферу управления личными финансами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Основы макроэкономики, микроэкономики, финансовой математики, теории вероятностей и математической статистики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Современная финансовая система и финансовый рынок, история развития финансовой системы и финансового рынка</w:t>
            </w:r>
          </w:p>
        </w:tc>
      </w:tr>
      <w:tr w:rsidR="00374DAB" w:rsidRPr="00985519" w:rsidTr="00985519">
        <w:trPr>
          <w:trHeight w:val="42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Система розничных финансовых услуг, применяемых при управлении</w:t>
            </w:r>
            <w:r w:rsidR="0053782D">
              <w:rPr>
                <w:rFonts w:ascii="Times New Roman" w:hAnsi="Times New Roman" w:cs="Times New Roman"/>
                <w:sz w:val="24"/>
                <w:szCs w:val="24"/>
              </w:rPr>
              <w:t xml:space="preserve"> личными финансами домохозяйств,</w:t>
            </w: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 xml:space="preserve"> их качественные, количественные характеристик</w:t>
            </w:r>
            <w:r w:rsidR="00537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74DAB" w:rsidRPr="00985519" w:rsidTr="0053782D">
        <w:trPr>
          <w:trHeight w:val="143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Основы эффективных межличностных коммуникаций</w:t>
            </w:r>
          </w:p>
        </w:tc>
      </w:tr>
      <w:tr w:rsidR="00374DAB" w:rsidRPr="00985519" w:rsidTr="0053782D">
        <w:trPr>
          <w:trHeight w:val="290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Методы количественно-качественного анализа финансовой информации</w:t>
            </w:r>
          </w:p>
        </w:tc>
      </w:tr>
      <w:tr w:rsidR="00374DAB" w:rsidRPr="00985519" w:rsidTr="0053782D">
        <w:trPr>
          <w:trHeight w:val="266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сбора и обработки информации</w:t>
            </w:r>
          </w:p>
        </w:tc>
      </w:tr>
      <w:tr w:rsidR="00374DAB" w:rsidRPr="00985519" w:rsidTr="0053782D">
        <w:trPr>
          <w:trHeight w:val="270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Стандартные условия кредитных продуктов и программ</w:t>
            </w:r>
          </w:p>
        </w:tc>
      </w:tr>
      <w:tr w:rsidR="00374DAB" w:rsidRPr="00985519" w:rsidTr="0053782D">
        <w:trPr>
          <w:trHeight w:val="260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Требования к заемщику и условия предоставления кредита</w:t>
            </w:r>
          </w:p>
        </w:tc>
      </w:tr>
      <w:tr w:rsidR="00374DAB" w:rsidRPr="00985519" w:rsidTr="0053782D">
        <w:trPr>
          <w:trHeight w:val="264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для оформления кредита</w:t>
            </w:r>
          </w:p>
        </w:tc>
      </w:tr>
      <w:tr w:rsidR="00374DAB" w:rsidRPr="00985519" w:rsidTr="0053782D">
        <w:trPr>
          <w:trHeight w:val="254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кредитных сделок</w:t>
            </w:r>
          </w:p>
        </w:tc>
      </w:tr>
      <w:tr w:rsidR="00374DAB" w:rsidRPr="00985519" w:rsidTr="0053782D">
        <w:trPr>
          <w:trHeight w:val="258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Классификации заемщиков</w:t>
            </w:r>
          </w:p>
        </w:tc>
      </w:tr>
      <w:tr w:rsidR="00374DAB" w:rsidRPr="00985519" w:rsidTr="0053782D">
        <w:trPr>
          <w:trHeight w:val="189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Классификации кредитных продуктов и программ</w:t>
            </w:r>
          </w:p>
        </w:tc>
      </w:tr>
      <w:tr w:rsidR="00374DAB" w:rsidRPr="00985519" w:rsidTr="0053782D">
        <w:trPr>
          <w:trHeight w:val="189"/>
          <w:jc w:val="center"/>
        </w:trPr>
        <w:tc>
          <w:tcPr>
            <w:tcW w:w="1266" w:type="pct"/>
            <w:vMerge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Основы финансовой математики</w:t>
            </w:r>
          </w:p>
        </w:tc>
      </w:tr>
      <w:tr w:rsidR="00374DAB" w:rsidRPr="00985519" w:rsidTr="0053782D">
        <w:trPr>
          <w:trHeight w:val="178"/>
          <w:jc w:val="center"/>
        </w:trPr>
        <w:tc>
          <w:tcPr>
            <w:tcW w:w="1266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4DAB" w:rsidRPr="00985519" w:rsidRDefault="00374DAB" w:rsidP="009855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10F4" w:rsidRDefault="003710F4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0F4" w:rsidRPr="009B5ABB" w:rsidRDefault="003710F4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ABB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374DA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0F4" w:rsidRPr="009B5ABB" w:rsidRDefault="003710F4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74DAB" w:rsidRPr="009B5ABB" w:rsidTr="0053782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DAB" w:rsidRPr="009B5ABB" w:rsidRDefault="00374DAB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Правовое сопровождение заемщика на этапе возникновения задолженности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4DAB" w:rsidRPr="009B5ABB" w:rsidTr="00FC62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AB" w:rsidRPr="009B5ABB" w:rsidTr="00FC62D3">
        <w:trPr>
          <w:jc w:val="center"/>
        </w:trPr>
        <w:tc>
          <w:tcPr>
            <w:tcW w:w="1266" w:type="pct"/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E7361" w:rsidRPr="0053782D" w:rsidTr="0053782D">
        <w:trPr>
          <w:trHeight w:val="218"/>
          <w:jc w:val="center"/>
        </w:trPr>
        <w:tc>
          <w:tcPr>
            <w:tcW w:w="1266" w:type="pct"/>
            <w:vMerge w:val="restart"/>
          </w:tcPr>
          <w:p w:rsidR="00CE7361" w:rsidRPr="0053782D" w:rsidRDefault="00CE7361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E7361" w:rsidRPr="0053782D" w:rsidRDefault="00CE7361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в области кредитования и правовой защиты</w:t>
            </w:r>
          </w:p>
        </w:tc>
      </w:tr>
      <w:tr w:rsidR="00374DAB" w:rsidRPr="0053782D" w:rsidTr="0053782D">
        <w:trPr>
          <w:trHeight w:val="426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контрагентов по вопросам, относящимся к компетенции деятельности кредитного брокера</w:t>
            </w:r>
          </w:p>
        </w:tc>
      </w:tr>
      <w:tr w:rsidR="00374DAB" w:rsidRPr="0053782D" w:rsidTr="0053782D">
        <w:trPr>
          <w:trHeight w:val="426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мероприятий, направленных на повышение качества правовой и экономической защиты заемщика</w:t>
            </w:r>
          </w:p>
        </w:tc>
      </w:tr>
      <w:tr w:rsidR="00374DAB" w:rsidRPr="0053782D" w:rsidTr="0053782D">
        <w:trPr>
          <w:trHeight w:val="426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альтернативных вариантов урегулирования споров на досудебной стадии</w:t>
            </w:r>
          </w:p>
        </w:tc>
      </w:tr>
      <w:tr w:rsidR="00374DAB" w:rsidRPr="0053782D" w:rsidTr="0053782D">
        <w:trPr>
          <w:trHeight w:val="231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Ведение исполнительного производства на стороне заемщика</w:t>
            </w:r>
          </w:p>
        </w:tc>
      </w:tr>
      <w:tr w:rsidR="00374DAB" w:rsidRPr="0053782D" w:rsidTr="0053782D">
        <w:trPr>
          <w:trHeight w:val="426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Уведомление кредитной организации о плановых погашениях, просрочках</w:t>
            </w:r>
          </w:p>
        </w:tc>
      </w:tr>
      <w:tr w:rsidR="00374DAB" w:rsidRPr="0053782D" w:rsidTr="0053782D">
        <w:trPr>
          <w:trHeight w:val="244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примирительных процедур</w:t>
            </w:r>
          </w:p>
        </w:tc>
      </w:tr>
      <w:tr w:rsidR="00CE7361" w:rsidRPr="0053782D" w:rsidTr="0053782D">
        <w:trPr>
          <w:trHeight w:val="426"/>
          <w:jc w:val="center"/>
        </w:trPr>
        <w:tc>
          <w:tcPr>
            <w:tcW w:w="1266" w:type="pct"/>
            <w:vMerge/>
          </w:tcPr>
          <w:p w:rsidR="00CE7361" w:rsidRPr="0053782D" w:rsidRDefault="00CE7361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7361" w:rsidRPr="0053782D" w:rsidRDefault="00CE7361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Ведение переговоров между кредитной организацией и заемщиком в качестве представителя заемщика</w:t>
            </w:r>
          </w:p>
        </w:tc>
      </w:tr>
      <w:tr w:rsidR="00684C58" w:rsidRPr="0053782D" w:rsidTr="0053782D">
        <w:trPr>
          <w:trHeight w:val="241"/>
          <w:jc w:val="center"/>
        </w:trPr>
        <w:tc>
          <w:tcPr>
            <w:tcW w:w="1266" w:type="pct"/>
            <w:vMerge w:val="restart"/>
          </w:tcPr>
          <w:p w:rsidR="00684C58" w:rsidRPr="0053782D" w:rsidRDefault="00684C58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84C58" w:rsidRPr="0053782D" w:rsidRDefault="00684C58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Вести мониторинг финансового положения заемщика</w:t>
            </w:r>
          </w:p>
        </w:tc>
      </w:tr>
      <w:tr w:rsidR="00684C58" w:rsidRPr="0053782D" w:rsidTr="0053782D">
        <w:trPr>
          <w:trHeight w:val="426"/>
          <w:jc w:val="center"/>
        </w:trPr>
        <w:tc>
          <w:tcPr>
            <w:tcW w:w="1266" w:type="pct"/>
            <w:vMerge/>
          </w:tcPr>
          <w:p w:rsidR="00684C58" w:rsidRPr="0053782D" w:rsidRDefault="00684C58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C58" w:rsidRPr="0053782D" w:rsidRDefault="00684C58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Составлять претензии и про</w:t>
            </w:r>
            <w:r w:rsidR="0053782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 xml:space="preserve">водить консультирование клиента по процессам исполнительного производства </w:t>
            </w:r>
          </w:p>
        </w:tc>
      </w:tr>
      <w:tr w:rsidR="00684C58" w:rsidRPr="0053782D" w:rsidTr="0053782D">
        <w:trPr>
          <w:trHeight w:val="426"/>
          <w:jc w:val="center"/>
        </w:trPr>
        <w:tc>
          <w:tcPr>
            <w:tcW w:w="1266" w:type="pct"/>
            <w:vMerge/>
          </w:tcPr>
          <w:p w:rsidR="00684C58" w:rsidRPr="0053782D" w:rsidRDefault="00684C58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C58" w:rsidRPr="0053782D" w:rsidRDefault="00684C58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переговоры с представителями кредитной организации</w:t>
            </w:r>
          </w:p>
        </w:tc>
      </w:tr>
      <w:tr w:rsidR="00684C58" w:rsidRPr="0053782D" w:rsidTr="0053782D">
        <w:trPr>
          <w:trHeight w:val="234"/>
          <w:jc w:val="center"/>
        </w:trPr>
        <w:tc>
          <w:tcPr>
            <w:tcW w:w="1266" w:type="pct"/>
            <w:vMerge/>
          </w:tcPr>
          <w:p w:rsidR="00684C58" w:rsidRPr="0053782D" w:rsidRDefault="00684C58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C58" w:rsidRPr="0053782D" w:rsidRDefault="00684C58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Отстаивать свою позицию</w:t>
            </w:r>
          </w:p>
        </w:tc>
      </w:tr>
      <w:tr w:rsidR="00684C58" w:rsidRPr="0053782D" w:rsidTr="0053782D">
        <w:trPr>
          <w:trHeight w:val="426"/>
          <w:jc w:val="center"/>
        </w:trPr>
        <w:tc>
          <w:tcPr>
            <w:tcW w:w="1266" w:type="pct"/>
            <w:vMerge w:val="restart"/>
          </w:tcPr>
          <w:p w:rsidR="00684C58" w:rsidRPr="0053782D" w:rsidRDefault="00684C58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84C58" w:rsidRPr="0053782D" w:rsidRDefault="00684C58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Банковское законодательство Российской Федерации, нормативные правовые акты Российской Федерации в области кредитования</w:t>
            </w:r>
          </w:p>
        </w:tc>
      </w:tr>
      <w:tr w:rsidR="00684C58" w:rsidRPr="0053782D" w:rsidTr="0053782D">
        <w:trPr>
          <w:trHeight w:val="426"/>
          <w:jc w:val="center"/>
        </w:trPr>
        <w:tc>
          <w:tcPr>
            <w:tcW w:w="1266" w:type="pct"/>
            <w:vMerge/>
          </w:tcPr>
          <w:p w:rsidR="00684C58" w:rsidRPr="0053782D" w:rsidRDefault="00684C58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C58" w:rsidRPr="0053782D" w:rsidRDefault="00684C58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Кодексы профессиональных и этических принципов в области брокерской деятельности; основы экономики и предпринимательства</w:t>
            </w:r>
          </w:p>
        </w:tc>
      </w:tr>
      <w:tr w:rsidR="00374DAB" w:rsidRPr="0053782D" w:rsidTr="0053782D">
        <w:trPr>
          <w:trHeight w:val="253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Конъюнктура кредитного рынка</w:t>
            </w:r>
          </w:p>
        </w:tc>
      </w:tr>
      <w:tr w:rsidR="00374DAB" w:rsidRPr="0053782D" w:rsidTr="0053782D">
        <w:trPr>
          <w:trHeight w:val="258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Текущее состояние рынка кредитных продуктов</w:t>
            </w:r>
          </w:p>
        </w:tc>
      </w:tr>
      <w:tr w:rsidR="00374DAB" w:rsidRPr="0053782D" w:rsidTr="0053782D">
        <w:trPr>
          <w:trHeight w:val="247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Методы работы в кризисных ситуациях</w:t>
            </w:r>
          </w:p>
        </w:tc>
      </w:tr>
      <w:tr w:rsidR="00374DAB" w:rsidRPr="0053782D" w:rsidTr="0053782D">
        <w:trPr>
          <w:trHeight w:val="426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и организации проведения рекламных и информационных кампаний</w:t>
            </w:r>
          </w:p>
        </w:tc>
      </w:tr>
      <w:tr w:rsidR="00374DAB" w:rsidRPr="0053782D" w:rsidTr="0053782D">
        <w:trPr>
          <w:trHeight w:val="246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заключения договоров кредитования</w:t>
            </w:r>
          </w:p>
        </w:tc>
      </w:tr>
      <w:tr w:rsidR="00374DAB" w:rsidRPr="0053782D" w:rsidTr="0053782D">
        <w:trPr>
          <w:trHeight w:val="249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Основы социологии, психологии, менеджмента и маркетинга</w:t>
            </w:r>
          </w:p>
        </w:tc>
      </w:tr>
      <w:tr w:rsidR="00374DAB" w:rsidRPr="0053782D" w:rsidTr="009420DC">
        <w:trPr>
          <w:trHeight w:val="240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684C58" w:rsidRPr="0053782D" w:rsidTr="009420DC">
        <w:trPr>
          <w:trHeight w:val="243"/>
          <w:jc w:val="center"/>
        </w:trPr>
        <w:tc>
          <w:tcPr>
            <w:tcW w:w="1266" w:type="pct"/>
            <w:vMerge/>
          </w:tcPr>
          <w:p w:rsidR="00684C58" w:rsidRPr="0053782D" w:rsidRDefault="00684C58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C58" w:rsidRPr="0053782D" w:rsidRDefault="00684C58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Отечественный и зарубежный опыт в области кредитования</w:t>
            </w:r>
          </w:p>
        </w:tc>
      </w:tr>
      <w:tr w:rsidR="00374DAB" w:rsidRPr="0053782D" w:rsidTr="009420DC">
        <w:trPr>
          <w:trHeight w:val="248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374DAB" w:rsidRPr="0053782D" w:rsidTr="0053782D">
        <w:trPr>
          <w:trHeight w:val="426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374DAB" w:rsidRPr="0053782D" w:rsidTr="007E2B31">
        <w:trPr>
          <w:trHeight w:val="283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информационные технологии, справочные и </w:t>
            </w:r>
            <w:r w:rsidRPr="0053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системы в сфере права, бухгалтерского учета</w:t>
            </w:r>
          </w:p>
        </w:tc>
      </w:tr>
      <w:tr w:rsidR="00684C58" w:rsidRPr="0053782D" w:rsidTr="009420DC">
        <w:trPr>
          <w:trHeight w:val="197"/>
          <w:jc w:val="center"/>
        </w:trPr>
        <w:tc>
          <w:tcPr>
            <w:tcW w:w="1266" w:type="pct"/>
            <w:vMerge/>
          </w:tcPr>
          <w:p w:rsidR="00684C58" w:rsidRPr="0053782D" w:rsidRDefault="00684C58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C58" w:rsidRPr="0053782D" w:rsidRDefault="00684C58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Гражданское право Российской Федерации и гражданский процесс</w:t>
            </w:r>
          </w:p>
        </w:tc>
      </w:tr>
      <w:tr w:rsidR="00374DAB" w:rsidRPr="0053782D" w:rsidTr="009420DC">
        <w:trPr>
          <w:trHeight w:val="186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Этапы судебного производства</w:t>
            </w:r>
          </w:p>
        </w:tc>
      </w:tr>
      <w:tr w:rsidR="00374DAB" w:rsidRPr="0053782D" w:rsidTr="009420DC">
        <w:trPr>
          <w:trHeight w:val="176"/>
          <w:jc w:val="center"/>
        </w:trPr>
        <w:tc>
          <w:tcPr>
            <w:tcW w:w="1266" w:type="pct"/>
            <w:vMerge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Процедуры исполнительного производства</w:t>
            </w:r>
          </w:p>
        </w:tc>
      </w:tr>
      <w:tr w:rsidR="00374DAB" w:rsidRPr="0053782D" w:rsidTr="009420DC">
        <w:trPr>
          <w:trHeight w:val="179"/>
          <w:jc w:val="center"/>
        </w:trPr>
        <w:tc>
          <w:tcPr>
            <w:tcW w:w="1266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4DAB" w:rsidRPr="0053782D" w:rsidRDefault="00374DAB" w:rsidP="005378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7340B8">
      <w:pPr>
        <w:pStyle w:val="22"/>
      </w:pPr>
      <w:bookmarkStart w:id="6" w:name="_Toc410849541"/>
      <w:r w:rsidRPr="009B5ABB">
        <w:t>3.3. Обобщенная трудовая функция</w:t>
      </w:r>
      <w:bookmarkEnd w:id="6"/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06700" w:rsidRPr="009B5ABB" w:rsidTr="0030621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700" w:rsidRPr="009B5ABB" w:rsidRDefault="00006700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предоставления услуг по кредитному брокериджу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74DAB" w:rsidRPr="009B5ABB" w:rsidTr="00FC62D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AB" w:rsidRPr="009B5ABB" w:rsidTr="00FC62D3">
        <w:trPr>
          <w:jc w:val="center"/>
        </w:trPr>
        <w:tc>
          <w:tcPr>
            <w:tcW w:w="2267" w:type="dxa"/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74DAB" w:rsidRPr="009B5ABB" w:rsidTr="00FC62D3">
        <w:trPr>
          <w:jc w:val="center"/>
        </w:trPr>
        <w:tc>
          <w:tcPr>
            <w:tcW w:w="1213" w:type="pct"/>
          </w:tcPr>
          <w:p w:rsidR="00374DAB" w:rsidRPr="009B5ABB" w:rsidRDefault="001D7F9C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74DAB" w:rsidRPr="009B5ABB" w:rsidRDefault="00684C58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по кредитному брокериджу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74DAB" w:rsidRPr="009B5ABB" w:rsidTr="00FC62D3">
        <w:trPr>
          <w:jc w:val="center"/>
        </w:trPr>
        <w:tc>
          <w:tcPr>
            <w:tcW w:w="1213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C55DE" w:rsidRPr="00E821F9" w:rsidRDefault="00CC55DE" w:rsidP="000D322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</w:t>
            </w:r>
            <w:r w:rsidR="00306211"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магистратура или специалитет</w:t>
            </w:r>
          </w:p>
          <w:p w:rsidR="00374DAB" w:rsidRPr="00E821F9" w:rsidRDefault="00374DAB" w:rsidP="0030621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</w:t>
            </w:r>
            <w:r w:rsidR="00B472D1"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ое профессиональное образование</w:t>
            </w:r>
            <w:r w:rsidR="00306211"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B472D1"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</w:t>
            </w:r>
            <w:r w:rsidR="00E97A39"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ограммы повышения квалификации </w:t>
            </w:r>
            <w:r w:rsidR="00B472D1"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(не реже</w:t>
            </w:r>
            <w:r w:rsidR="007E2B3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  <w:r w:rsidR="00B472D1" w:rsidRPr="00E821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чем раз в три года)</w:t>
            </w:r>
          </w:p>
        </w:tc>
      </w:tr>
      <w:tr w:rsidR="004D3B3A" w:rsidRPr="009B5ABB" w:rsidTr="00FC62D3">
        <w:trPr>
          <w:jc w:val="center"/>
        </w:trPr>
        <w:tc>
          <w:tcPr>
            <w:tcW w:w="1213" w:type="pct"/>
          </w:tcPr>
          <w:p w:rsidR="004D3B3A" w:rsidRPr="009B5ABB" w:rsidRDefault="004D3B3A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D3B3A" w:rsidRPr="009B5ABB" w:rsidRDefault="004D3B3A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квалификации бакалавра опыт руководства организацией (подразделением) не менее </w:t>
            </w:r>
            <w:r w:rsidR="00306211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4DAB" w:rsidRPr="009B5ABB" w:rsidTr="00FC62D3">
        <w:trPr>
          <w:jc w:val="center"/>
        </w:trPr>
        <w:tc>
          <w:tcPr>
            <w:tcW w:w="1213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0B8" w:rsidRPr="009B5ABB" w:rsidTr="00FC62D3">
        <w:trPr>
          <w:jc w:val="center"/>
        </w:trPr>
        <w:tc>
          <w:tcPr>
            <w:tcW w:w="1213" w:type="pct"/>
          </w:tcPr>
          <w:p w:rsidR="007340B8" w:rsidRPr="009B5ABB" w:rsidRDefault="007340B8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340B8" w:rsidRPr="009B5ABB" w:rsidRDefault="007340B8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AB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74DAB" w:rsidRPr="009B5ABB" w:rsidTr="00306211">
        <w:trPr>
          <w:jc w:val="center"/>
        </w:trPr>
        <w:tc>
          <w:tcPr>
            <w:tcW w:w="1282" w:type="pct"/>
            <w:vAlign w:val="center"/>
          </w:tcPr>
          <w:p w:rsidR="00374DAB" w:rsidRPr="009B5ABB" w:rsidRDefault="00374DAB" w:rsidP="003062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74DAB" w:rsidRPr="009B5ABB" w:rsidRDefault="00374DAB" w:rsidP="003062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74DAB" w:rsidRPr="009B5ABB" w:rsidRDefault="00374DAB" w:rsidP="003062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74DAB" w:rsidRPr="009B5ABB" w:rsidTr="00306211">
        <w:trPr>
          <w:jc w:val="center"/>
        </w:trPr>
        <w:tc>
          <w:tcPr>
            <w:tcW w:w="1282" w:type="pct"/>
            <w:vMerge w:val="restart"/>
          </w:tcPr>
          <w:p w:rsidR="00374DAB" w:rsidRPr="009B5ABB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74DAB" w:rsidRPr="009B5ABB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2837" w:type="pct"/>
          </w:tcPr>
          <w:p w:rsidR="00374DAB" w:rsidRPr="009B5ABB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374DAB" w:rsidRPr="009B5ABB" w:rsidTr="00306211">
        <w:trPr>
          <w:trHeight w:val="463"/>
          <w:jc w:val="center"/>
        </w:trPr>
        <w:tc>
          <w:tcPr>
            <w:tcW w:w="1282" w:type="pct"/>
            <w:vMerge/>
          </w:tcPr>
          <w:p w:rsidR="00374DAB" w:rsidRPr="009B5ABB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74DAB" w:rsidRPr="009B5ABB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2837" w:type="pct"/>
          </w:tcPr>
          <w:p w:rsidR="00941E8B" w:rsidRPr="009B5ABB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941E8B" w:rsidRPr="009B5ABB" w:rsidTr="00306211">
        <w:trPr>
          <w:trHeight w:val="188"/>
          <w:jc w:val="center"/>
        </w:trPr>
        <w:tc>
          <w:tcPr>
            <w:tcW w:w="1282" w:type="pct"/>
          </w:tcPr>
          <w:p w:rsidR="00941E8B" w:rsidRPr="009B5ABB" w:rsidRDefault="00941E8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941E8B" w:rsidRPr="009B5ABB" w:rsidRDefault="00157F2E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941E8B" w:rsidRPr="009B5ABB" w:rsidRDefault="00941E8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Брокер</w:t>
            </w:r>
          </w:p>
        </w:tc>
      </w:tr>
      <w:tr w:rsidR="007340B8" w:rsidRPr="009B5ABB" w:rsidTr="00306211">
        <w:trPr>
          <w:trHeight w:val="188"/>
          <w:jc w:val="center"/>
        </w:trPr>
        <w:tc>
          <w:tcPr>
            <w:tcW w:w="1282" w:type="pct"/>
          </w:tcPr>
          <w:p w:rsidR="007340B8" w:rsidRPr="009B5ABB" w:rsidRDefault="007340B8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340B8" w:rsidRDefault="009034C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24756</w:t>
            </w:r>
          </w:p>
        </w:tc>
        <w:tc>
          <w:tcPr>
            <w:tcW w:w="2837" w:type="pct"/>
          </w:tcPr>
          <w:p w:rsidR="007340B8" w:rsidRPr="009B5ABB" w:rsidRDefault="009034C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4CC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(финансово-экономического и административного)</w:t>
            </w:r>
          </w:p>
        </w:tc>
      </w:tr>
      <w:tr w:rsidR="00BC0B56" w:rsidRPr="009B5ABB" w:rsidTr="007E2B31">
        <w:trPr>
          <w:trHeight w:val="283"/>
          <w:jc w:val="center"/>
        </w:trPr>
        <w:tc>
          <w:tcPr>
            <w:tcW w:w="1282" w:type="pct"/>
            <w:vMerge w:val="restart"/>
          </w:tcPr>
          <w:p w:rsidR="00BC0B56" w:rsidRPr="009B5ABB" w:rsidRDefault="00BC0B56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C0B56" w:rsidRPr="009B5ABB" w:rsidRDefault="00BC0B56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2837" w:type="pct"/>
          </w:tcPr>
          <w:p w:rsidR="00BC0B56" w:rsidRPr="009B5ABB" w:rsidRDefault="00BC0B56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941E8B" w:rsidRPr="009B5ABB" w:rsidTr="00306211">
        <w:trPr>
          <w:trHeight w:val="180"/>
          <w:jc w:val="center"/>
        </w:trPr>
        <w:tc>
          <w:tcPr>
            <w:tcW w:w="1282" w:type="pct"/>
            <w:vMerge/>
          </w:tcPr>
          <w:p w:rsidR="00941E8B" w:rsidRPr="009B5ABB" w:rsidRDefault="00941E8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41E8B" w:rsidRPr="009B5ABB" w:rsidRDefault="00941E8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941E8B" w:rsidRPr="009B5ABB" w:rsidRDefault="00941E8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941E8B" w:rsidRPr="009B5ABB" w:rsidTr="00306211">
        <w:trPr>
          <w:trHeight w:val="165"/>
          <w:jc w:val="center"/>
        </w:trPr>
        <w:tc>
          <w:tcPr>
            <w:tcW w:w="1282" w:type="pct"/>
            <w:vMerge/>
          </w:tcPr>
          <w:p w:rsidR="00941E8B" w:rsidRPr="009B5ABB" w:rsidRDefault="00941E8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41E8B" w:rsidRPr="009B5ABB" w:rsidRDefault="00941E8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2837" w:type="pct"/>
          </w:tcPr>
          <w:p w:rsidR="00941E8B" w:rsidRPr="009B5ABB" w:rsidRDefault="00941E8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</w:tr>
      <w:tr w:rsidR="00941E8B" w:rsidRPr="009B5ABB" w:rsidTr="00306211">
        <w:trPr>
          <w:trHeight w:val="96"/>
          <w:jc w:val="center"/>
        </w:trPr>
        <w:tc>
          <w:tcPr>
            <w:tcW w:w="1282" w:type="pct"/>
            <w:vMerge/>
          </w:tcPr>
          <w:p w:rsidR="00941E8B" w:rsidRPr="009B5ABB" w:rsidRDefault="00941E8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41E8B" w:rsidRPr="009B5ABB" w:rsidRDefault="00941E8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080108</w:t>
            </w:r>
          </w:p>
        </w:tc>
        <w:tc>
          <w:tcPr>
            <w:tcW w:w="2837" w:type="pct"/>
          </w:tcPr>
          <w:p w:rsidR="00941E8B" w:rsidRPr="009B5ABB" w:rsidRDefault="00941E8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</w:tbl>
    <w:p w:rsidR="00374DA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211" w:rsidRDefault="00306211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1F9" w:rsidRDefault="00E821F9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ABB">
        <w:rPr>
          <w:rFonts w:ascii="Times New Roman" w:hAnsi="Times New Roman" w:cs="Times New Roman"/>
          <w:b/>
          <w:sz w:val="24"/>
          <w:szCs w:val="24"/>
        </w:rPr>
        <w:lastRenderedPageBreak/>
        <w:t>3.3.1. Трудовая функция</w:t>
      </w: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50AA6" w:rsidRPr="009B5ABB" w:rsidTr="0030621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0AA6" w:rsidRPr="009B5ABB" w:rsidRDefault="00C50AA6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AA6" w:rsidRPr="009B5ABB" w:rsidRDefault="00C50AA6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</w:t>
            </w:r>
            <w:r w:rsidR="00B3036D" w:rsidRPr="009B5ABB">
              <w:rPr>
                <w:rFonts w:ascii="Times New Roman" w:hAnsi="Times New Roman" w:cs="Times New Roman"/>
                <w:sz w:val="24"/>
                <w:szCs w:val="24"/>
              </w:rPr>
              <w:t>бизнес-процессов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AA6" w:rsidRPr="009B5ABB" w:rsidRDefault="00C50AA6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AA6" w:rsidRPr="009B5ABB" w:rsidRDefault="00C50AA6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AA6" w:rsidRPr="009B5ABB" w:rsidRDefault="00C50AA6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AA6" w:rsidRPr="009B5ABB" w:rsidRDefault="00C50AA6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4DAB" w:rsidRPr="009B5ABB" w:rsidTr="00FC62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AB" w:rsidRPr="009B5ABB" w:rsidTr="00FC62D3">
        <w:trPr>
          <w:jc w:val="center"/>
        </w:trPr>
        <w:tc>
          <w:tcPr>
            <w:tcW w:w="1266" w:type="pct"/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444E3" w:rsidRPr="00306211" w:rsidTr="00306211">
        <w:trPr>
          <w:trHeight w:val="426"/>
          <w:jc w:val="center"/>
        </w:trPr>
        <w:tc>
          <w:tcPr>
            <w:tcW w:w="1266" w:type="pct"/>
            <w:vMerge w:val="restart"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444E3" w:rsidRPr="00306211" w:rsidRDefault="00674BF4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  <w:r w:rsidR="00B3036D"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 в области стандартизации бизнес-процессов</w:t>
            </w:r>
          </w:p>
        </w:tc>
      </w:tr>
      <w:tr w:rsidR="002444E3" w:rsidRPr="00306211" w:rsidTr="00306211">
        <w:trPr>
          <w:trHeight w:val="241"/>
          <w:jc w:val="center"/>
        </w:trPr>
        <w:tc>
          <w:tcPr>
            <w:tcW w:w="1266" w:type="pct"/>
            <w:vMerge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корпоративных регламентов</w:t>
            </w:r>
          </w:p>
        </w:tc>
      </w:tr>
      <w:tr w:rsidR="002444E3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Подготовка методик по оценке платежеспособности и кредитоспособности заемщика</w:t>
            </w:r>
          </w:p>
        </w:tc>
      </w:tr>
      <w:tr w:rsidR="002444E3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позиций и выработка единых подходов по вопросам регламентации процесса брокериджа совместно с другими подразделениями организации </w:t>
            </w:r>
          </w:p>
        </w:tc>
      </w:tr>
      <w:tr w:rsidR="002444E3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подразделений организации по вопросам, связанным с услугами кредитного брокера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методическому обеспечению работы кредитного брокера</w:t>
            </w:r>
          </w:p>
        </w:tc>
      </w:tr>
      <w:tr w:rsidR="00374DAB" w:rsidRPr="00306211" w:rsidTr="00306211">
        <w:trPr>
          <w:trHeight w:val="253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Внедрение единой методологии работы кредитных брокеров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актуализация основных положений и принципов методологии 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Создание методологии анализа платежеспособности и кредитоспособности заемщика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 w:val="restart"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поддерживать деловые контакты, связи, отношения, коммуникации с сотрудниками </w:t>
            </w:r>
            <w:r w:rsidR="00E23DDB" w:rsidRPr="00306211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</w:p>
        </w:tc>
      </w:tr>
      <w:tr w:rsidR="00374DAB" w:rsidRPr="00306211" w:rsidTr="00306211">
        <w:trPr>
          <w:trHeight w:val="282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бизнеса организации и его функционирование</w:t>
            </w:r>
          </w:p>
        </w:tc>
      </w:tr>
      <w:tr w:rsidR="00374DAB" w:rsidRPr="00306211" w:rsidTr="00306211">
        <w:trPr>
          <w:trHeight w:val="257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Руководить разработкой корпоративных регламентных документов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Оценивать ресурсные затраты</w:t>
            </w:r>
            <w:r w:rsidR="00306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обеспечения эффективной работы специалиста по кредитному брокериджу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Анализировать и выносить суждение о применимости методик анализа и оценки заемщиков для отдельных категорий клиентов</w:t>
            </w:r>
          </w:p>
        </w:tc>
      </w:tr>
      <w:tr w:rsidR="00374DAB" w:rsidRPr="00306211" w:rsidTr="00306211">
        <w:trPr>
          <w:trHeight w:val="264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Внедрять лучшие практики в сфере кредитного брокериджа</w:t>
            </w:r>
          </w:p>
        </w:tc>
      </w:tr>
      <w:tr w:rsidR="00374DAB" w:rsidRPr="00306211" w:rsidTr="00306211">
        <w:trPr>
          <w:trHeight w:val="267"/>
          <w:jc w:val="center"/>
        </w:trPr>
        <w:tc>
          <w:tcPr>
            <w:tcW w:w="1266" w:type="pct"/>
            <w:vMerge w:val="restart"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 и маркетинга</w:t>
            </w:r>
          </w:p>
        </w:tc>
      </w:tr>
      <w:tr w:rsidR="00374DAB" w:rsidRPr="00306211" w:rsidTr="00306211">
        <w:trPr>
          <w:trHeight w:val="272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Основы бизнес-планирования и прогнозирования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Содержание, основные элементы и принципы процесса оперативного планирования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942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международные, </w:t>
            </w:r>
            <w:r w:rsidR="009423B0"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стандарты, а также лучшие практики по кредитному брокериджу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акты, определяющие общую стратегию развития организации</w:t>
            </w:r>
          </w:p>
        </w:tc>
      </w:tr>
      <w:tr w:rsidR="00374DAB" w:rsidRPr="00306211" w:rsidTr="00306211">
        <w:trPr>
          <w:trHeight w:val="271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Ключевые и обеспечивающие бизнес-процессы организации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Документы, определяющие порядок создания корпоративных регламентных документов в организации, порядок их согласования и утверждения</w:t>
            </w:r>
          </w:p>
        </w:tc>
      </w:tr>
      <w:tr w:rsidR="00374DAB" w:rsidRPr="00306211" w:rsidTr="00306211">
        <w:trPr>
          <w:trHeight w:val="189"/>
          <w:jc w:val="center"/>
        </w:trPr>
        <w:tc>
          <w:tcPr>
            <w:tcW w:w="1266" w:type="pct"/>
            <w:vMerge w:val="restart"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в сфере кредитного брокериджа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деятельности организации и подчиненных</w:t>
            </w:r>
          </w:p>
        </w:tc>
      </w:tr>
      <w:tr w:rsidR="00374DAB" w:rsidRPr="00306211" w:rsidTr="00306211">
        <w:trPr>
          <w:trHeight w:val="18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Высокий уровень личной ответственности и самостоятельности</w:t>
            </w:r>
          </w:p>
        </w:tc>
      </w:tr>
      <w:tr w:rsidR="00374DAB" w:rsidRPr="00306211" w:rsidTr="00306211">
        <w:trPr>
          <w:trHeight w:val="17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</w:t>
            </w:r>
          </w:p>
        </w:tc>
      </w:tr>
      <w:tr w:rsidR="00374DAB" w:rsidRPr="00306211" w:rsidTr="00306211">
        <w:trPr>
          <w:trHeight w:val="179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Нестандартное мышление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ABB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06700" w:rsidRPr="009B5ABB" w:rsidTr="0030621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700" w:rsidRPr="009B5ABB" w:rsidRDefault="00006700" w:rsidP="000067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организационной структуры по обеспечению кредитного брокериджа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4DAB" w:rsidRPr="009B5ABB" w:rsidTr="00FC62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AB" w:rsidRPr="009B5ABB" w:rsidTr="00FC62D3">
        <w:trPr>
          <w:jc w:val="center"/>
        </w:trPr>
        <w:tc>
          <w:tcPr>
            <w:tcW w:w="1266" w:type="pct"/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444E3" w:rsidRPr="00306211" w:rsidTr="00306211">
        <w:trPr>
          <w:trHeight w:val="426"/>
          <w:jc w:val="center"/>
        </w:trPr>
        <w:tc>
          <w:tcPr>
            <w:tcW w:w="1266" w:type="pct"/>
            <w:vMerge w:val="restart"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Планирование организационной структуры и направлений деятельности подразделения</w:t>
            </w:r>
            <w:r w:rsidRPr="00306211" w:rsidDel="00AD16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деятельности подразделения по кредитному брокериджу</w:t>
            </w:r>
          </w:p>
        </w:tc>
      </w:tr>
      <w:tr w:rsidR="002444E3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персоналу подразделения по кредитному брокериджу</w:t>
            </w:r>
          </w:p>
        </w:tc>
      </w:tr>
      <w:tr w:rsidR="002444E3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Планирование программы развития персонала подразделения по кредитному брокериджу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и планов текущей работы подразделения по кредитному брокериджу</w:t>
            </w:r>
          </w:p>
        </w:tc>
      </w:tr>
      <w:tr w:rsidR="002444E3" w:rsidRPr="00306211" w:rsidTr="00306211">
        <w:trPr>
          <w:trHeight w:val="246"/>
          <w:jc w:val="center"/>
        </w:trPr>
        <w:tc>
          <w:tcPr>
            <w:tcW w:w="1266" w:type="pct"/>
            <w:vMerge w:val="restart"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деловые контакты внутри организации</w:t>
            </w:r>
          </w:p>
        </w:tc>
      </w:tr>
      <w:tr w:rsidR="002444E3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Оценивать ресурсы, необходимые для создания подразделения по кредитному брокериджу</w:t>
            </w:r>
          </w:p>
        </w:tc>
      </w:tr>
      <w:tr w:rsidR="002444E3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Планировать и руководить процессом разработки нормативных документов о порядке ведения деятельности подразделения по кредитному брокериджу</w:t>
            </w:r>
          </w:p>
        </w:tc>
      </w:tr>
      <w:tr w:rsidR="002444E3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Применять корпоративные документы для организации работы подразделения по кредитному брокериджу</w:t>
            </w:r>
          </w:p>
        </w:tc>
      </w:tr>
      <w:tr w:rsidR="002444E3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30621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вать систему отчетности в подразделении по кредитному брокериджу</w:t>
            </w:r>
          </w:p>
        </w:tc>
      </w:tr>
      <w:tr w:rsidR="002444E3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30621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вать систему внутренней и внешней коммуникации в подразделении по кредитному брокериджу</w:t>
            </w:r>
          </w:p>
        </w:tc>
      </w:tr>
      <w:tr w:rsidR="002444E3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показатели эффективности персонала подразделения по кредитному брокериджу</w:t>
            </w:r>
          </w:p>
        </w:tc>
      </w:tr>
      <w:tr w:rsidR="002444E3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2444E3" w:rsidRPr="00306211" w:rsidRDefault="002444E3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4E3" w:rsidRPr="00306211" w:rsidRDefault="002444E3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в повышении квалификации персонала подразделения по кредитному брокериджу</w:t>
            </w:r>
          </w:p>
        </w:tc>
      </w:tr>
      <w:tr w:rsidR="00374DAB" w:rsidRPr="00306211" w:rsidTr="00306211">
        <w:trPr>
          <w:trHeight w:val="154"/>
          <w:jc w:val="center"/>
        </w:trPr>
        <w:tc>
          <w:tcPr>
            <w:tcW w:w="1266" w:type="pct"/>
            <w:vMerge w:val="restart"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планирования и управления персоналом</w:t>
            </w:r>
          </w:p>
        </w:tc>
      </w:tr>
      <w:tr w:rsidR="00374DAB" w:rsidRPr="00306211" w:rsidTr="00306211">
        <w:trPr>
          <w:trHeight w:val="285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осуществлению организационных изменений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Полномочия и обязательства сотрудников организации по реализации плана и внедрению процесса кредитного брокериджа</w:t>
            </w:r>
          </w:p>
        </w:tc>
      </w:tr>
      <w:tr w:rsidR="00FF4BF2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FF4BF2" w:rsidRPr="00306211" w:rsidRDefault="00FF4BF2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4BF2" w:rsidRPr="00306211" w:rsidRDefault="00FF4BF2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функциональных обязанностей и ответственности работников подразделения по кредитному брокериджу</w:t>
            </w:r>
          </w:p>
        </w:tc>
      </w:tr>
      <w:tr w:rsidR="00FF4BF2" w:rsidRPr="00306211" w:rsidTr="00306211">
        <w:trPr>
          <w:trHeight w:val="189"/>
          <w:jc w:val="center"/>
        </w:trPr>
        <w:tc>
          <w:tcPr>
            <w:tcW w:w="1266" w:type="pct"/>
            <w:vMerge/>
          </w:tcPr>
          <w:p w:rsidR="00FF4BF2" w:rsidRPr="00306211" w:rsidRDefault="00FF4BF2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4BF2" w:rsidRPr="00306211" w:rsidRDefault="000D5374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Корпоративные документы</w:t>
            </w:r>
          </w:p>
        </w:tc>
      </w:tr>
      <w:tr w:rsidR="00FF4BF2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FF4BF2" w:rsidRPr="00306211" w:rsidRDefault="00FF4BF2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4BF2" w:rsidRPr="00306211" w:rsidRDefault="00FF4BF2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и система внутренней и внешней коммуникации и отчетности в организации </w:t>
            </w:r>
          </w:p>
        </w:tc>
      </w:tr>
      <w:tr w:rsidR="00FF4BF2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FF4BF2" w:rsidRPr="00306211" w:rsidRDefault="00FF4BF2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4BF2" w:rsidRPr="00306211" w:rsidRDefault="00FF4BF2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Основные теории взаимодействия в организации, включая вопросы мотивации, групповой динамики, командообразования, коммуникаций, лидерства и управления конфликтами</w:t>
            </w:r>
          </w:p>
        </w:tc>
      </w:tr>
      <w:tr w:rsidR="00FF4BF2" w:rsidRPr="00306211" w:rsidTr="00306211">
        <w:trPr>
          <w:trHeight w:val="198"/>
          <w:jc w:val="center"/>
        </w:trPr>
        <w:tc>
          <w:tcPr>
            <w:tcW w:w="1266" w:type="pct"/>
            <w:vMerge/>
          </w:tcPr>
          <w:p w:rsidR="00FF4BF2" w:rsidRPr="00306211" w:rsidRDefault="00FF4BF2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4BF2" w:rsidRPr="00306211" w:rsidRDefault="00FF4BF2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Теория управления организацией и управления персоналом организации</w:t>
            </w:r>
            <w:r w:rsidRPr="00306211" w:rsidDel="006E7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BF2" w:rsidRPr="00306211" w:rsidTr="00306211">
        <w:trPr>
          <w:trHeight w:val="187"/>
          <w:jc w:val="center"/>
        </w:trPr>
        <w:tc>
          <w:tcPr>
            <w:tcW w:w="1266" w:type="pct"/>
            <w:vMerge/>
          </w:tcPr>
          <w:p w:rsidR="00FF4BF2" w:rsidRPr="00306211" w:rsidRDefault="00FF4BF2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4BF2" w:rsidRPr="00306211" w:rsidRDefault="00FF4BF2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Основы риск-менеджмента </w:t>
            </w:r>
          </w:p>
        </w:tc>
      </w:tr>
      <w:tr w:rsidR="00374DAB" w:rsidRPr="00306211" w:rsidTr="00306211">
        <w:trPr>
          <w:trHeight w:val="192"/>
          <w:jc w:val="center"/>
        </w:trPr>
        <w:tc>
          <w:tcPr>
            <w:tcW w:w="1266" w:type="pct"/>
            <w:vMerge w:val="restart"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Деятельность в нестандартных и внештатных ситуациях</w:t>
            </w:r>
          </w:p>
        </w:tc>
      </w:tr>
      <w:tr w:rsidR="00374DAB" w:rsidRPr="00306211" w:rsidTr="00306211">
        <w:trPr>
          <w:trHeight w:val="181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 риск-менеджера</w:t>
            </w:r>
          </w:p>
        </w:tc>
      </w:tr>
      <w:tr w:rsidR="00374DAB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Персональная ответственность за распределение значительных ресурсов и за результат деятельности организации и подчиненных</w:t>
            </w:r>
          </w:p>
        </w:tc>
      </w:tr>
      <w:tr w:rsidR="00374DAB" w:rsidRPr="00306211" w:rsidTr="00306211">
        <w:trPr>
          <w:trHeight w:val="194"/>
          <w:jc w:val="center"/>
        </w:trPr>
        <w:tc>
          <w:tcPr>
            <w:tcW w:w="1266" w:type="pct"/>
            <w:vMerge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Высокий уровень личной ответственности и самостоятельности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ABB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06700" w:rsidRPr="009B5ABB" w:rsidTr="0030621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700" w:rsidRPr="009B5ABB" w:rsidRDefault="00006700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Организация аппаратно-информационного обеспечения деятельности кредитных брокеров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700" w:rsidRPr="009B5ABB" w:rsidRDefault="00006700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4DAB" w:rsidRPr="009B5ABB" w:rsidTr="00FC62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AB" w:rsidRPr="009B5ABB" w:rsidTr="00FC62D3">
        <w:trPr>
          <w:jc w:val="center"/>
        </w:trPr>
        <w:tc>
          <w:tcPr>
            <w:tcW w:w="1266" w:type="pct"/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74DAB" w:rsidRPr="009B5ABB" w:rsidRDefault="00374DAB" w:rsidP="000D3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74DAB" w:rsidRPr="009B5ABB" w:rsidRDefault="00374DAB" w:rsidP="000D3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A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74DAB" w:rsidRPr="009B5AB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414EE" w:rsidRPr="00306211" w:rsidTr="00157F2E">
        <w:trPr>
          <w:trHeight w:val="567"/>
          <w:jc w:val="center"/>
        </w:trPr>
        <w:tc>
          <w:tcPr>
            <w:tcW w:w="1266" w:type="pct"/>
            <w:vMerge w:val="restart"/>
          </w:tcPr>
          <w:p w:rsidR="00B414EE" w:rsidRPr="00306211" w:rsidRDefault="00B414EE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414EE" w:rsidRPr="00306211" w:rsidRDefault="00B414EE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Установление требований к организации аппаратно-информационного обеспечения работы кредитного брокера</w:t>
            </w:r>
          </w:p>
        </w:tc>
      </w:tr>
      <w:tr w:rsidR="00B414EE" w:rsidRPr="00306211" w:rsidTr="00157F2E">
        <w:trPr>
          <w:trHeight w:val="567"/>
          <w:jc w:val="center"/>
        </w:trPr>
        <w:tc>
          <w:tcPr>
            <w:tcW w:w="1266" w:type="pct"/>
            <w:vMerge/>
          </w:tcPr>
          <w:p w:rsidR="00B414EE" w:rsidRPr="00306211" w:rsidRDefault="00B414EE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14EE" w:rsidRPr="00306211" w:rsidRDefault="00B414EE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требований к функционированию аппаратно-информационного обеспечения </w:t>
            </w:r>
          </w:p>
        </w:tc>
      </w:tr>
      <w:tr w:rsidR="00B414EE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B414EE" w:rsidRPr="00306211" w:rsidRDefault="00B414EE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14EE" w:rsidRPr="00306211" w:rsidRDefault="00B414EE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качеству и объемам закупок услуг поставщиков для обеспечения процесса кредитного брокериджа (базы данных, информационное системы, специализированные средства, консультационные услуги)</w:t>
            </w:r>
          </w:p>
        </w:tc>
      </w:tr>
      <w:tr w:rsidR="00B414EE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B414EE" w:rsidRPr="00306211" w:rsidRDefault="00B414EE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14EE" w:rsidRPr="00306211" w:rsidRDefault="00B414EE" w:rsidP="009034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поддержки работников подразделения по кредитному брок</w:t>
            </w:r>
            <w:r w:rsidR="009034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риджу по вопросам аппаратно-информационного обеспечения</w:t>
            </w:r>
          </w:p>
        </w:tc>
      </w:tr>
      <w:tr w:rsidR="00B414EE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B414EE" w:rsidRPr="00306211" w:rsidRDefault="00B414EE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14EE" w:rsidRPr="00306211" w:rsidRDefault="00B414EE" w:rsidP="009034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подразделения по кредитному брок</w:t>
            </w:r>
            <w:r w:rsidR="009034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риджу оборудованием и доступом к информационным системам организации </w:t>
            </w:r>
          </w:p>
        </w:tc>
      </w:tr>
      <w:tr w:rsidR="004A4B8C" w:rsidRPr="00306211" w:rsidTr="00306211">
        <w:trPr>
          <w:trHeight w:val="426"/>
          <w:jc w:val="center"/>
        </w:trPr>
        <w:tc>
          <w:tcPr>
            <w:tcW w:w="1266" w:type="pct"/>
            <w:vMerge w:val="restart"/>
          </w:tcPr>
          <w:p w:rsidR="004A4B8C" w:rsidRPr="00306211" w:rsidRDefault="004A4B8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A4B8C" w:rsidRPr="00306211" w:rsidRDefault="004A4B8C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о лучших мировых практиках и уровне аппаратно-информационного обеспечения процесса кредитного брокериджа </w:t>
            </w:r>
          </w:p>
        </w:tc>
      </w:tr>
      <w:tr w:rsidR="004A4B8C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4A4B8C" w:rsidRPr="00306211" w:rsidRDefault="004A4B8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4B8C" w:rsidRPr="00306211" w:rsidRDefault="004A4B8C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Оценивать ресурсные затраты на внедрение и функционирование аппаратно-информационной обеспечения работы подразделения по кредитному брокериджу</w:t>
            </w:r>
          </w:p>
        </w:tc>
      </w:tr>
      <w:tr w:rsidR="004A4B8C" w:rsidRPr="00306211" w:rsidTr="00157F2E">
        <w:trPr>
          <w:trHeight w:val="567"/>
          <w:jc w:val="center"/>
        </w:trPr>
        <w:tc>
          <w:tcPr>
            <w:tcW w:w="1266" w:type="pct"/>
            <w:vMerge/>
          </w:tcPr>
          <w:p w:rsidR="004A4B8C" w:rsidRPr="00306211" w:rsidRDefault="004A4B8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4B8C" w:rsidRPr="00306211" w:rsidRDefault="004A4B8C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и затраты от внедрения автоматизированных информационных систем</w:t>
            </w:r>
          </w:p>
        </w:tc>
      </w:tr>
      <w:tr w:rsidR="004A4B8C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4A4B8C" w:rsidRPr="00306211" w:rsidRDefault="004A4B8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4B8C" w:rsidRPr="00306211" w:rsidRDefault="004A4B8C" w:rsidP="00914D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организаци</w:t>
            </w:r>
            <w:r w:rsidR="00914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 и вести переговоры по вопросам аппаратно-информационного обеспечения деятельности кредитного брокера</w:t>
            </w:r>
          </w:p>
        </w:tc>
      </w:tr>
      <w:tr w:rsidR="004A4B8C" w:rsidRPr="00306211" w:rsidTr="00914D0D">
        <w:trPr>
          <w:trHeight w:val="189"/>
          <w:jc w:val="center"/>
        </w:trPr>
        <w:tc>
          <w:tcPr>
            <w:tcW w:w="1266" w:type="pct"/>
            <w:vMerge/>
          </w:tcPr>
          <w:p w:rsidR="004A4B8C" w:rsidRPr="00306211" w:rsidRDefault="004A4B8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4B8C" w:rsidRPr="00306211" w:rsidRDefault="004A4B8C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Разрабатывать, формулировать технические задания и управлять проектами аппаратно-информационного обеспечения деятельности</w:t>
            </w:r>
          </w:p>
        </w:tc>
      </w:tr>
      <w:tr w:rsidR="004A4B8C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4A4B8C" w:rsidRPr="00306211" w:rsidRDefault="004A4B8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4B8C" w:rsidRPr="00306211" w:rsidRDefault="004A4B8C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4A4B8C" w:rsidRPr="00306211" w:rsidTr="00366C0A">
        <w:trPr>
          <w:trHeight w:val="207"/>
          <w:jc w:val="center"/>
        </w:trPr>
        <w:tc>
          <w:tcPr>
            <w:tcW w:w="1266" w:type="pct"/>
            <w:vMerge w:val="restart"/>
          </w:tcPr>
          <w:p w:rsidR="004A4B8C" w:rsidRPr="00306211" w:rsidRDefault="004A4B8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A4B8C" w:rsidRPr="00306211" w:rsidRDefault="004A4B8C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информационно-аналитической работы </w:t>
            </w:r>
          </w:p>
        </w:tc>
      </w:tr>
      <w:tr w:rsidR="004A4B8C" w:rsidRPr="00306211" w:rsidTr="00366C0A">
        <w:trPr>
          <w:trHeight w:val="198"/>
          <w:jc w:val="center"/>
        </w:trPr>
        <w:tc>
          <w:tcPr>
            <w:tcW w:w="1266" w:type="pct"/>
            <w:vMerge/>
          </w:tcPr>
          <w:p w:rsidR="004A4B8C" w:rsidRPr="00306211" w:rsidRDefault="004A4B8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4B8C" w:rsidRPr="00306211" w:rsidRDefault="004A4B8C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4A4B8C" w:rsidRPr="00306211" w:rsidTr="00366C0A">
        <w:trPr>
          <w:trHeight w:val="187"/>
          <w:jc w:val="center"/>
        </w:trPr>
        <w:tc>
          <w:tcPr>
            <w:tcW w:w="1266" w:type="pct"/>
            <w:vMerge/>
          </w:tcPr>
          <w:p w:rsidR="004A4B8C" w:rsidRPr="00306211" w:rsidRDefault="004A4B8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4B8C" w:rsidRPr="00306211" w:rsidRDefault="004A4B8C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Основы теории корпоративных финансов</w:t>
            </w:r>
          </w:p>
        </w:tc>
      </w:tr>
      <w:tr w:rsidR="004A4B8C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4A4B8C" w:rsidRPr="00306211" w:rsidRDefault="004A4B8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4B8C" w:rsidRPr="00157F2E" w:rsidRDefault="004A4B8C" w:rsidP="00942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r w:rsidR="009423B0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международных стандартов</w:t>
            </w:r>
            <w:r w:rsidR="00F5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управления информационными технологиями и </w:t>
            </w:r>
            <w:r w:rsidR="00157F2E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</w:p>
        </w:tc>
      </w:tr>
      <w:tr w:rsidR="004A4B8C" w:rsidRPr="00306211" w:rsidTr="00F53A39">
        <w:trPr>
          <w:trHeight w:val="186"/>
          <w:jc w:val="center"/>
        </w:trPr>
        <w:tc>
          <w:tcPr>
            <w:tcW w:w="1266" w:type="pct"/>
            <w:vMerge/>
          </w:tcPr>
          <w:p w:rsidR="004A4B8C" w:rsidRPr="00306211" w:rsidRDefault="004A4B8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4B8C" w:rsidRPr="00306211" w:rsidRDefault="004A4B8C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технологии в профессиональной сфере</w:t>
            </w:r>
          </w:p>
        </w:tc>
      </w:tr>
      <w:tr w:rsidR="004A4B8C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4A4B8C" w:rsidRPr="00306211" w:rsidRDefault="004A4B8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4B8C" w:rsidRPr="00306211" w:rsidRDefault="004A4B8C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Требования к аппаратно-информационному обеспечению деятельности подразделения по кредитному брокериджу</w:t>
            </w:r>
          </w:p>
        </w:tc>
      </w:tr>
      <w:tr w:rsidR="004A4B8C" w:rsidRPr="00306211" w:rsidTr="00306211">
        <w:trPr>
          <w:trHeight w:val="426"/>
          <w:jc w:val="center"/>
        </w:trPr>
        <w:tc>
          <w:tcPr>
            <w:tcW w:w="1266" w:type="pct"/>
            <w:vMerge/>
          </w:tcPr>
          <w:p w:rsidR="004A4B8C" w:rsidRPr="00306211" w:rsidRDefault="004A4B8C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4B8C" w:rsidRPr="00306211" w:rsidRDefault="004A4B8C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Бюджет организации на внедрение и поддержание аппаратно-информационного обеспечения деятельности кредитного брокера</w:t>
            </w:r>
          </w:p>
        </w:tc>
      </w:tr>
      <w:tr w:rsidR="00374DAB" w:rsidRPr="00306211" w:rsidTr="00F53A39">
        <w:trPr>
          <w:trHeight w:val="205"/>
          <w:jc w:val="center"/>
        </w:trPr>
        <w:tc>
          <w:tcPr>
            <w:tcW w:w="1266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4DAB" w:rsidRPr="00306211" w:rsidRDefault="00374DAB" w:rsidP="0030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4DAB" w:rsidRDefault="00374DAB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4B4" w:rsidRDefault="006874B4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4B4" w:rsidRPr="009B5ABB" w:rsidRDefault="006874B4" w:rsidP="000D322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9B5ABB" w:rsidRDefault="00DB5F5C" w:rsidP="007340B8">
      <w:pPr>
        <w:pStyle w:val="1b"/>
        <w:jc w:val="center"/>
      </w:pPr>
      <w:bookmarkStart w:id="7" w:name="_Toc410849542"/>
      <w:r w:rsidRPr="009B5ABB">
        <w:t>IV. Сведения об организациях – разработчиках профессионального стандарта</w:t>
      </w:r>
      <w:bookmarkEnd w:id="7"/>
    </w:p>
    <w:p w:rsidR="00DB5F5C" w:rsidRPr="009B5ABB" w:rsidRDefault="00DB5F5C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B5ABB" w:rsidRDefault="00DB5F5C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ABB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9B5ABB" w:rsidRDefault="00DB5F5C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DB5F5C" w:rsidRPr="009B5ABB" w:rsidTr="00157F2E">
        <w:trPr>
          <w:trHeight w:val="567"/>
        </w:trPr>
        <w:tc>
          <w:tcPr>
            <w:tcW w:w="5000" w:type="pct"/>
            <w:gridSpan w:val="2"/>
          </w:tcPr>
          <w:p w:rsidR="00DB5F5C" w:rsidRPr="009B5ABB" w:rsidRDefault="00374DAB" w:rsidP="00F53A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F53A39" w:rsidRPr="009B5ABB" w:rsidTr="00157F2E">
        <w:trPr>
          <w:trHeight w:val="567"/>
        </w:trPr>
        <w:tc>
          <w:tcPr>
            <w:tcW w:w="2500" w:type="pct"/>
            <w:tcBorders>
              <w:right w:val="nil"/>
            </w:tcBorders>
          </w:tcPr>
          <w:p w:rsidR="00F53A39" w:rsidRPr="009B5ABB" w:rsidRDefault="00F53A39" w:rsidP="00F53A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</w:tcPr>
          <w:p w:rsidR="00F53A39" w:rsidRPr="009B5ABB" w:rsidRDefault="00F53A39" w:rsidP="00F53A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ABB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9B5ABB" w:rsidRDefault="00DB5F5C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B5ABB" w:rsidRDefault="00DB5F5C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ABB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9B5ABB" w:rsidRDefault="00DB5F5C" w:rsidP="000D32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157F2E" w:rsidRPr="009B5ABB" w:rsidTr="00F53A39">
        <w:trPr>
          <w:trHeight w:val="407"/>
        </w:trPr>
        <w:tc>
          <w:tcPr>
            <w:tcW w:w="257" w:type="pct"/>
          </w:tcPr>
          <w:p w:rsidR="00157F2E" w:rsidRPr="009B5ABB" w:rsidRDefault="00157F2E" w:rsidP="00F53A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157F2E" w:rsidRPr="009B5ABB" w:rsidRDefault="00157F2E" w:rsidP="00F53A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Ассоциация (союз) «Национальная ассоциация кредитных брокеров и финансовых консультантов», город Москва</w:t>
            </w:r>
          </w:p>
        </w:tc>
      </w:tr>
      <w:tr w:rsidR="00157F2E" w:rsidRPr="009B5ABB" w:rsidTr="00F53A39">
        <w:trPr>
          <w:trHeight w:val="407"/>
        </w:trPr>
        <w:tc>
          <w:tcPr>
            <w:tcW w:w="257" w:type="pct"/>
          </w:tcPr>
          <w:p w:rsidR="00157F2E" w:rsidRPr="009B5ABB" w:rsidRDefault="00157F2E" w:rsidP="00F53A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157F2E" w:rsidRPr="009B5ABB" w:rsidRDefault="00157F2E" w:rsidP="00F53A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ABB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9B5ABB" w:rsidRDefault="00DB5F5C" w:rsidP="000D322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9B5ABB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34" w:rsidRDefault="00BF4B34" w:rsidP="0085401D">
      <w:pPr>
        <w:spacing w:after="0" w:line="240" w:lineRule="auto"/>
      </w:pPr>
      <w:r>
        <w:separator/>
      </w:r>
    </w:p>
  </w:endnote>
  <w:endnote w:type="continuationSeparator" w:id="0">
    <w:p w:rsidR="00BF4B34" w:rsidRDefault="00BF4B34" w:rsidP="0085401D">
      <w:pPr>
        <w:spacing w:after="0" w:line="240" w:lineRule="auto"/>
      </w:pPr>
      <w:r>
        <w:continuationSeparator/>
      </w:r>
    </w:p>
  </w:endnote>
  <w:endnote w:id="1">
    <w:p w:rsidR="007F7ABC" w:rsidRPr="00F53A39" w:rsidRDefault="007F7ABC" w:rsidP="00F53A39">
      <w:pPr>
        <w:pStyle w:val="af0"/>
        <w:jc w:val="both"/>
        <w:rPr>
          <w:rFonts w:ascii="Times New Roman" w:hAnsi="Times New Roman"/>
        </w:rPr>
      </w:pPr>
      <w:r w:rsidRPr="00510C14">
        <w:rPr>
          <w:rStyle w:val="af2"/>
          <w:rFonts w:ascii="Times New Roman" w:hAnsi="Times New Roman"/>
        </w:rPr>
        <w:endnoteRef/>
      </w:r>
      <w:r w:rsidRPr="00510C14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7F7ABC" w:rsidRPr="00F53A39" w:rsidRDefault="007F7ABC" w:rsidP="00F53A39">
      <w:pPr>
        <w:pStyle w:val="af0"/>
        <w:jc w:val="both"/>
        <w:rPr>
          <w:rFonts w:ascii="Times New Roman" w:hAnsi="Times New Roman"/>
        </w:rPr>
      </w:pPr>
      <w:r w:rsidRPr="00510C14">
        <w:rPr>
          <w:rStyle w:val="af2"/>
          <w:rFonts w:ascii="Times New Roman" w:hAnsi="Times New Roman"/>
        </w:rPr>
        <w:endnoteRef/>
      </w:r>
      <w:r w:rsidRPr="00510C14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7F7ABC" w:rsidRPr="00510C14" w:rsidRDefault="007F7ABC" w:rsidP="00F53A39">
      <w:pPr>
        <w:pStyle w:val="af0"/>
        <w:jc w:val="both"/>
        <w:rPr>
          <w:rFonts w:ascii="Times New Roman" w:hAnsi="Times New Roman"/>
        </w:rPr>
      </w:pPr>
      <w:r w:rsidRPr="00510C14">
        <w:rPr>
          <w:rStyle w:val="af2"/>
          <w:rFonts w:ascii="Times New Roman" w:hAnsi="Times New Roman"/>
        </w:rPr>
        <w:endnoteRef/>
      </w:r>
      <w:r w:rsidRPr="00510C14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</w:t>
      </w:r>
      <w:r>
        <w:rPr>
          <w:rFonts w:ascii="Times New Roman" w:hAnsi="Times New Roman"/>
        </w:rPr>
        <w:t>.</w:t>
      </w:r>
      <w:r w:rsidRPr="00510C14">
        <w:rPr>
          <w:rFonts w:ascii="Times New Roman" w:hAnsi="Times New Roman"/>
        </w:rPr>
        <w:t xml:space="preserve"> </w:t>
      </w:r>
    </w:p>
  </w:endnote>
  <w:endnote w:id="4">
    <w:p w:rsidR="007F7ABC" w:rsidRPr="007340B8" w:rsidRDefault="007F7ABC" w:rsidP="007340B8">
      <w:pPr>
        <w:pStyle w:val="af0"/>
        <w:jc w:val="both"/>
        <w:rPr>
          <w:rFonts w:ascii="Times New Roman" w:hAnsi="Times New Roman"/>
        </w:rPr>
      </w:pPr>
      <w:r w:rsidRPr="007340B8">
        <w:rPr>
          <w:rStyle w:val="af2"/>
          <w:rFonts w:ascii="Times New Roman" w:hAnsi="Times New Roman"/>
        </w:rPr>
        <w:endnoteRef/>
      </w:r>
      <w:r w:rsidRPr="007340B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7F7ABC" w:rsidRPr="00374DAB" w:rsidRDefault="007F7ABC" w:rsidP="00F53A39">
      <w:pPr>
        <w:pStyle w:val="af0"/>
        <w:jc w:val="both"/>
      </w:pPr>
      <w:r w:rsidRPr="00510C14">
        <w:rPr>
          <w:rStyle w:val="af2"/>
          <w:rFonts w:ascii="Times New Roman" w:hAnsi="Times New Roman"/>
        </w:rPr>
        <w:endnoteRef/>
      </w:r>
      <w:r w:rsidRPr="00510C14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34" w:rsidRDefault="00BF4B34" w:rsidP="0085401D">
      <w:pPr>
        <w:spacing w:after="0" w:line="240" w:lineRule="auto"/>
      </w:pPr>
      <w:r>
        <w:separator/>
      </w:r>
    </w:p>
  </w:footnote>
  <w:footnote w:type="continuationSeparator" w:id="0">
    <w:p w:rsidR="00BF4B34" w:rsidRDefault="00BF4B3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BC" w:rsidRDefault="00C6183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F7AB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F7ABC" w:rsidRDefault="007F7AB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39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F7ABC" w:rsidRPr="007340B8" w:rsidRDefault="00C61837">
        <w:pPr>
          <w:pStyle w:val="af6"/>
          <w:jc w:val="center"/>
          <w:rPr>
            <w:rFonts w:ascii="Times New Roman" w:hAnsi="Times New Roman"/>
          </w:rPr>
        </w:pPr>
        <w:r w:rsidRPr="007340B8">
          <w:rPr>
            <w:rFonts w:ascii="Times New Roman" w:hAnsi="Times New Roman"/>
          </w:rPr>
          <w:fldChar w:fldCharType="begin"/>
        </w:r>
        <w:r w:rsidR="007F7ABC" w:rsidRPr="007340B8">
          <w:rPr>
            <w:rFonts w:ascii="Times New Roman" w:hAnsi="Times New Roman"/>
          </w:rPr>
          <w:instrText xml:space="preserve"> PAGE   \* MERGEFORMAT </w:instrText>
        </w:r>
        <w:r w:rsidRPr="007340B8">
          <w:rPr>
            <w:rFonts w:ascii="Times New Roman" w:hAnsi="Times New Roman"/>
          </w:rPr>
          <w:fldChar w:fldCharType="separate"/>
        </w:r>
        <w:r w:rsidR="00F02EFB">
          <w:rPr>
            <w:rFonts w:ascii="Times New Roman" w:hAnsi="Times New Roman"/>
            <w:noProof/>
          </w:rPr>
          <w:t>2</w:t>
        </w:r>
        <w:r w:rsidRPr="007340B8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BC" w:rsidRPr="00C207C0" w:rsidRDefault="007F7ABC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BC" w:rsidRPr="00051FA9" w:rsidRDefault="00C6183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7F7ABC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F02EFB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BC" w:rsidRPr="00E821F9" w:rsidRDefault="00C61837">
    <w:pPr>
      <w:pStyle w:val="af6"/>
      <w:jc w:val="center"/>
      <w:rPr>
        <w:rFonts w:ascii="Times New Roman" w:hAnsi="Times New Roman"/>
      </w:rPr>
    </w:pPr>
    <w:r w:rsidRPr="00E821F9">
      <w:rPr>
        <w:rFonts w:ascii="Times New Roman" w:hAnsi="Times New Roman"/>
      </w:rPr>
      <w:fldChar w:fldCharType="begin"/>
    </w:r>
    <w:r w:rsidR="007F7ABC" w:rsidRPr="00E821F9">
      <w:rPr>
        <w:rFonts w:ascii="Times New Roman" w:hAnsi="Times New Roman"/>
      </w:rPr>
      <w:instrText xml:space="preserve"> PAGE   \* MERGEFORMAT </w:instrText>
    </w:r>
    <w:r w:rsidRPr="00E821F9">
      <w:rPr>
        <w:rFonts w:ascii="Times New Roman" w:hAnsi="Times New Roman"/>
      </w:rPr>
      <w:fldChar w:fldCharType="separate"/>
    </w:r>
    <w:r w:rsidR="00F02EFB">
      <w:rPr>
        <w:rFonts w:ascii="Times New Roman" w:hAnsi="Times New Roman"/>
        <w:noProof/>
      </w:rPr>
      <w:t>18</w:t>
    </w:r>
    <w:r w:rsidRPr="00E821F9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6700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A5D21"/>
    <w:rsid w:val="000B040E"/>
    <w:rsid w:val="000B282A"/>
    <w:rsid w:val="000B5851"/>
    <w:rsid w:val="000B5875"/>
    <w:rsid w:val="000B61A6"/>
    <w:rsid w:val="000B6248"/>
    <w:rsid w:val="000B652B"/>
    <w:rsid w:val="000C04C3"/>
    <w:rsid w:val="000C1AD0"/>
    <w:rsid w:val="000C4063"/>
    <w:rsid w:val="000C5E13"/>
    <w:rsid w:val="000C6162"/>
    <w:rsid w:val="000C7139"/>
    <w:rsid w:val="000D3227"/>
    <w:rsid w:val="000D3A05"/>
    <w:rsid w:val="000D4708"/>
    <w:rsid w:val="000D5374"/>
    <w:rsid w:val="000E450C"/>
    <w:rsid w:val="000E4A39"/>
    <w:rsid w:val="000E5BD8"/>
    <w:rsid w:val="000F1CF2"/>
    <w:rsid w:val="000F2EE4"/>
    <w:rsid w:val="000F6343"/>
    <w:rsid w:val="0010338F"/>
    <w:rsid w:val="00104D4E"/>
    <w:rsid w:val="00104D98"/>
    <w:rsid w:val="001050FF"/>
    <w:rsid w:val="00107774"/>
    <w:rsid w:val="00110B2F"/>
    <w:rsid w:val="00112260"/>
    <w:rsid w:val="001152E9"/>
    <w:rsid w:val="001159EA"/>
    <w:rsid w:val="0011729F"/>
    <w:rsid w:val="00120890"/>
    <w:rsid w:val="0012250A"/>
    <w:rsid w:val="001227B9"/>
    <w:rsid w:val="00122ACC"/>
    <w:rsid w:val="00122F09"/>
    <w:rsid w:val="0013077A"/>
    <w:rsid w:val="00132343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57F2E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C4576"/>
    <w:rsid w:val="001D17F7"/>
    <w:rsid w:val="001D5E99"/>
    <w:rsid w:val="001D7F9C"/>
    <w:rsid w:val="001E1648"/>
    <w:rsid w:val="001E19C6"/>
    <w:rsid w:val="001E28B2"/>
    <w:rsid w:val="001E7046"/>
    <w:rsid w:val="001E7BE4"/>
    <w:rsid w:val="001F1BC6"/>
    <w:rsid w:val="001F2A45"/>
    <w:rsid w:val="001F326F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444E3"/>
    <w:rsid w:val="00252F78"/>
    <w:rsid w:val="00255771"/>
    <w:rsid w:val="00260440"/>
    <w:rsid w:val="00260D29"/>
    <w:rsid w:val="00266194"/>
    <w:rsid w:val="00266FE4"/>
    <w:rsid w:val="002764C4"/>
    <w:rsid w:val="00277E44"/>
    <w:rsid w:val="00285C92"/>
    <w:rsid w:val="00290D32"/>
    <w:rsid w:val="00291512"/>
    <w:rsid w:val="0029282F"/>
    <w:rsid w:val="00297D2F"/>
    <w:rsid w:val="002A1D54"/>
    <w:rsid w:val="002A24B7"/>
    <w:rsid w:val="002A2ABE"/>
    <w:rsid w:val="002A2C42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1B1E"/>
    <w:rsid w:val="002D2204"/>
    <w:rsid w:val="002D29BC"/>
    <w:rsid w:val="002D36B0"/>
    <w:rsid w:val="002D555C"/>
    <w:rsid w:val="002D6EC2"/>
    <w:rsid w:val="002D7B26"/>
    <w:rsid w:val="002E177F"/>
    <w:rsid w:val="002F3E1A"/>
    <w:rsid w:val="002F57EA"/>
    <w:rsid w:val="00302465"/>
    <w:rsid w:val="00303A0F"/>
    <w:rsid w:val="00303A89"/>
    <w:rsid w:val="00306211"/>
    <w:rsid w:val="003130A4"/>
    <w:rsid w:val="00314DD3"/>
    <w:rsid w:val="003153F3"/>
    <w:rsid w:val="00322B39"/>
    <w:rsid w:val="00323938"/>
    <w:rsid w:val="00324325"/>
    <w:rsid w:val="0032437A"/>
    <w:rsid w:val="003252DE"/>
    <w:rsid w:val="00331630"/>
    <w:rsid w:val="00331C0D"/>
    <w:rsid w:val="003326A7"/>
    <w:rsid w:val="003345F6"/>
    <w:rsid w:val="00337091"/>
    <w:rsid w:val="003379F3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66C0A"/>
    <w:rsid w:val="003710F4"/>
    <w:rsid w:val="003712F8"/>
    <w:rsid w:val="0037254E"/>
    <w:rsid w:val="0037372F"/>
    <w:rsid w:val="00374DAB"/>
    <w:rsid w:val="00375EEB"/>
    <w:rsid w:val="00376646"/>
    <w:rsid w:val="003803E8"/>
    <w:rsid w:val="00380EAA"/>
    <w:rsid w:val="0038164E"/>
    <w:rsid w:val="00382463"/>
    <w:rsid w:val="0038654C"/>
    <w:rsid w:val="0038733A"/>
    <w:rsid w:val="0039039A"/>
    <w:rsid w:val="00391CF7"/>
    <w:rsid w:val="00392F66"/>
    <w:rsid w:val="0039391F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C97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4009F6"/>
    <w:rsid w:val="00402D4F"/>
    <w:rsid w:val="00403A5B"/>
    <w:rsid w:val="00406CD1"/>
    <w:rsid w:val="004072A7"/>
    <w:rsid w:val="00410757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3B3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4B8C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9FF"/>
    <w:rsid w:val="004C7D8F"/>
    <w:rsid w:val="004D055A"/>
    <w:rsid w:val="004D0595"/>
    <w:rsid w:val="004D1D32"/>
    <w:rsid w:val="004D347C"/>
    <w:rsid w:val="004D3B3A"/>
    <w:rsid w:val="004D5FB9"/>
    <w:rsid w:val="004E1307"/>
    <w:rsid w:val="004F0AA1"/>
    <w:rsid w:val="004F0B54"/>
    <w:rsid w:val="004F32EB"/>
    <w:rsid w:val="004F4A21"/>
    <w:rsid w:val="004F5A0A"/>
    <w:rsid w:val="004F78D9"/>
    <w:rsid w:val="00501CC5"/>
    <w:rsid w:val="00505C32"/>
    <w:rsid w:val="0050739E"/>
    <w:rsid w:val="00510C14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35FE5"/>
    <w:rsid w:val="0053782D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36E7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22078"/>
    <w:rsid w:val="00623587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45F55"/>
    <w:rsid w:val="0065079F"/>
    <w:rsid w:val="006545A0"/>
    <w:rsid w:val="00657D69"/>
    <w:rsid w:val="00664E9B"/>
    <w:rsid w:val="006653E2"/>
    <w:rsid w:val="00665CC2"/>
    <w:rsid w:val="00666573"/>
    <w:rsid w:val="00674BF4"/>
    <w:rsid w:val="00681B98"/>
    <w:rsid w:val="00682E42"/>
    <w:rsid w:val="00684C58"/>
    <w:rsid w:val="00684D4F"/>
    <w:rsid w:val="00685867"/>
    <w:rsid w:val="00686D72"/>
    <w:rsid w:val="006874B4"/>
    <w:rsid w:val="00690638"/>
    <w:rsid w:val="0069190E"/>
    <w:rsid w:val="00696511"/>
    <w:rsid w:val="006A02E6"/>
    <w:rsid w:val="006A0E90"/>
    <w:rsid w:val="006A3CD2"/>
    <w:rsid w:val="006A7939"/>
    <w:rsid w:val="006A7C58"/>
    <w:rsid w:val="006B1618"/>
    <w:rsid w:val="006B20F8"/>
    <w:rsid w:val="006B311E"/>
    <w:rsid w:val="006B5466"/>
    <w:rsid w:val="006B6CE7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630F"/>
    <w:rsid w:val="00717B28"/>
    <w:rsid w:val="007227C8"/>
    <w:rsid w:val="0072336E"/>
    <w:rsid w:val="0072352F"/>
    <w:rsid w:val="0073096C"/>
    <w:rsid w:val="007312FB"/>
    <w:rsid w:val="007340B8"/>
    <w:rsid w:val="00737EB1"/>
    <w:rsid w:val="0074261F"/>
    <w:rsid w:val="00743999"/>
    <w:rsid w:val="00745B5B"/>
    <w:rsid w:val="007469F2"/>
    <w:rsid w:val="00747A44"/>
    <w:rsid w:val="00751099"/>
    <w:rsid w:val="0075172B"/>
    <w:rsid w:val="00751778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97A8A"/>
    <w:rsid w:val="007A0C73"/>
    <w:rsid w:val="007A2776"/>
    <w:rsid w:val="007A3758"/>
    <w:rsid w:val="007A3998"/>
    <w:rsid w:val="007A3A98"/>
    <w:rsid w:val="007A4B00"/>
    <w:rsid w:val="007A65E8"/>
    <w:rsid w:val="007A7A23"/>
    <w:rsid w:val="007B0A93"/>
    <w:rsid w:val="007B0B1C"/>
    <w:rsid w:val="007B1A06"/>
    <w:rsid w:val="007B2B5F"/>
    <w:rsid w:val="007B370F"/>
    <w:rsid w:val="007B7BC5"/>
    <w:rsid w:val="007C0B07"/>
    <w:rsid w:val="007C4E3A"/>
    <w:rsid w:val="007C5669"/>
    <w:rsid w:val="007D4B7B"/>
    <w:rsid w:val="007D627D"/>
    <w:rsid w:val="007E2A75"/>
    <w:rsid w:val="007E2B31"/>
    <w:rsid w:val="007E606E"/>
    <w:rsid w:val="007F0496"/>
    <w:rsid w:val="007F7ABC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D1"/>
    <w:rsid w:val="00817EB7"/>
    <w:rsid w:val="008223BD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92"/>
    <w:rsid w:val="008A39B0"/>
    <w:rsid w:val="008A5A30"/>
    <w:rsid w:val="008A692A"/>
    <w:rsid w:val="008B0D15"/>
    <w:rsid w:val="008B7ED7"/>
    <w:rsid w:val="008C2564"/>
    <w:rsid w:val="008C55C8"/>
    <w:rsid w:val="008C581A"/>
    <w:rsid w:val="008C5857"/>
    <w:rsid w:val="008D0B17"/>
    <w:rsid w:val="008D0E8A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0FC"/>
    <w:rsid w:val="00902622"/>
    <w:rsid w:val="009034CC"/>
    <w:rsid w:val="009035A1"/>
    <w:rsid w:val="009038E7"/>
    <w:rsid w:val="00903D0C"/>
    <w:rsid w:val="009059B9"/>
    <w:rsid w:val="0090726D"/>
    <w:rsid w:val="00907F39"/>
    <w:rsid w:val="00910C00"/>
    <w:rsid w:val="0091434F"/>
    <w:rsid w:val="00914956"/>
    <w:rsid w:val="00914D0D"/>
    <w:rsid w:val="00915659"/>
    <w:rsid w:val="00915790"/>
    <w:rsid w:val="00916FD4"/>
    <w:rsid w:val="009178BF"/>
    <w:rsid w:val="009212E6"/>
    <w:rsid w:val="00923C44"/>
    <w:rsid w:val="00925279"/>
    <w:rsid w:val="009340C5"/>
    <w:rsid w:val="00941E8B"/>
    <w:rsid w:val="009420DC"/>
    <w:rsid w:val="009423B0"/>
    <w:rsid w:val="00944CDF"/>
    <w:rsid w:val="009510FF"/>
    <w:rsid w:val="0095615A"/>
    <w:rsid w:val="00957AF7"/>
    <w:rsid w:val="00957B8D"/>
    <w:rsid w:val="00961D7D"/>
    <w:rsid w:val="00973773"/>
    <w:rsid w:val="009822CA"/>
    <w:rsid w:val="00985519"/>
    <w:rsid w:val="00986952"/>
    <w:rsid w:val="00990C47"/>
    <w:rsid w:val="009927CA"/>
    <w:rsid w:val="009935C1"/>
    <w:rsid w:val="0099388B"/>
    <w:rsid w:val="009940BD"/>
    <w:rsid w:val="00995504"/>
    <w:rsid w:val="00995A11"/>
    <w:rsid w:val="00996204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5AB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0267"/>
    <w:rsid w:val="00A124B8"/>
    <w:rsid w:val="00A12E5A"/>
    <w:rsid w:val="00A132D6"/>
    <w:rsid w:val="00A13B0D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3503A"/>
    <w:rsid w:val="00A41BFE"/>
    <w:rsid w:val="00A457A7"/>
    <w:rsid w:val="00A47621"/>
    <w:rsid w:val="00A47640"/>
    <w:rsid w:val="00A503CF"/>
    <w:rsid w:val="00A51DF3"/>
    <w:rsid w:val="00A55291"/>
    <w:rsid w:val="00A60E5D"/>
    <w:rsid w:val="00A612D7"/>
    <w:rsid w:val="00A66357"/>
    <w:rsid w:val="00A6664A"/>
    <w:rsid w:val="00A71DD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9F8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42BE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05F77"/>
    <w:rsid w:val="00B066EF"/>
    <w:rsid w:val="00B1118B"/>
    <w:rsid w:val="00B12C89"/>
    <w:rsid w:val="00B14E9E"/>
    <w:rsid w:val="00B15948"/>
    <w:rsid w:val="00B17CE1"/>
    <w:rsid w:val="00B2055B"/>
    <w:rsid w:val="00B3036D"/>
    <w:rsid w:val="00B30E19"/>
    <w:rsid w:val="00B336C5"/>
    <w:rsid w:val="00B36A05"/>
    <w:rsid w:val="00B379CF"/>
    <w:rsid w:val="00B414EE"/>
    <w:rsid w:val="00B421DA"/>
    <w:rsid w:val="00B431CB"/>
    <w:rsid w:val="00B472D1"/>
    <w:rsid w:val="00B52690"/>
    <w:rsid w:val="00B5350E"/>
    <w:rsid w:val="00B54771"/>
    <w:rsid w:val="00B5494D"/>
    <w:rsid w:val="00B56A9F"/>
    <w:rsid w:val="00B640DE"/>
    <w:rsid w:val="00B71E5D"/>
    <w:rsid w:val="00B75C2F"/>
    <w:rsid w:val="00B8115E"/>
    <w:rsid w:val="00B823CC"/>
    <w:rsid w:val="00B845FA"/>
    <w:rsid w:val="00B84738"/>
    <w:rsid w:val="00B849D2"/>
    <w:rsid w:val="00B85919"/>
    <w:rsid w:val="00B91868"/>
    <w:rsid w:val="00B91E01"/>
    <w:rsid w:val="00B94445"/>
    <w:rsid w:val="00B947D3"/>
    <w:rsid w:val="00B961FD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B7A9A"/>
    <w:rsid w:val="00BC06D6"/>
    <w:rsid w:val="00BC0B56"/>
    <w:rsid w:val="00BC1D5A"/>
    <w:rsid w:val="00BC1E6A"/>
    <w:rsid w:val="00BC5201"/>
    <w:rsid w:val="00BC5875"/>
    <w:rsid w:val="00BC5A91"/>
    <w:rsid w:val="00BD15CB"/>
    <w:rsid w:val="00BD26EB"/>
    <w:rsid w:val="00BD5681"/>
    <w:rsid w:val="00BD7829"/>
    <w:rsid w:val="00BE5B1A"/>
    <w:rsid w:val="00BE7A35"/>
    <w:rsid w:val="00BF4B34"/>
    <w:rsid w:val="00BF77B4"/>
    <w:rsid w:val="00C00ECF"/>
    <w:rsid w:val="00C01CA7"/>
    <w:rsid w:val="00C024DD"/>
    <w:rsid w:val="00C0282D"/>
    <w:rsid w:val="00C02F7C"/>
    <w:rsid w:val="00C134E4"/>
    <w:rsid w:val="00C150EA"/>
    <w:rsid w:val="00C207C0"/>
    <w:rsid w:val="00C219FE"/>
    <w:rsid w:val="00C30069"/>
    <w:rsid w:val="00C32ACE"/>
    <w:rsid w:val="00C34BED"/>
    <w:rsid w:val="00C37072"/>
    <w:rsid w:val="00C41677"/>
    <w:rsid w:val="00C41828"/>
    <w:rsid w:val="00C42549"/>
    <w:rsid w:val="00C428A0"/>
    <w:rsid w:val="00C44D40"/>
    <w:rsid w:val="00C45F4F"/>
    <w:rsid w:val="00C50AA6"/>
    <w:rsid w:val="00C51435"/>
    <w:rsid w:val="00C52388"/>
    <w:rsid w:val="00C55EE7"/>
    <w:rsid w:val="00C61837"/>
    <w:rsid w:val="00C619E7"/>
    <w:rsid w:val="00C632AA"/>
    <w:rsid w:val="00C6445A"/>
    <w:rsid w:val="00C648AE"/>
    <w:rsid w:val="00C65EC2"/>
    <w:rsid w:val="00C665C2"/>
    <w:rsid w:val="00C718AD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55DE"/>
    <w:rsid w:val="00CC5827"/>
    <w:rsid w:val="00CD0D51"/>
    <w:rsid w:val="00CD1B9E"/>
    <w:rsid w:val="00CD210F"/>
    <w:rsid w:val="00CD2C81"/>
    <w:rsid w:val="00CD6E20"/>
    <w:rsid w:val="00CE510A"/>
    <w:rsid w:val="00CE5BB3"/>
    <w:rsid w:val="00CE7361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564"/>
    <w:rsid w:val="00D16CC8"/>
    <w:rsid w:val="00D21A29"/>
    <w:rsid w:val="00D25463"/>
    <w:rsid w:val="00D26522"/>
    <w:rsid w:val="00D26A3F"/>
    <w:rsid w:val="00D27BD1"/>
    <w:rsid w:val="00D30B49"/>
    <w:rsid w:val="00D342AF"/>
    <w:rsid w:val="00D348CB"/>
    <w:rsid w:val="00D366D1"/>
    <w:rsid w:val="00D36780"/>
    <w:rsid w:val="00D42298"/>
    <w:rsid w:val="00D42DFB"/>
    <w:rsid w:val="00D43167"/>
    <w:rsid w:val="00D5007A"/>
    <w:rsid w:val="00D50BB7"/>
    <w:rsid w:val="00D51A86"/>
    <w:rsid w:val="00D521A2"/>
    <w:rsid w:val="00D527B7"/>
    <w:rsid w:val="00D52A95"/>
    <w:rsid w:val="00D53587"/>
    <w:rsid w:val="00D53997"/>
    <w:rsid w:val="00D5544F"/>
    <w:rsid w:val="00D7143B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D784F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3DDB"/>
    <w:rsid w:val="00E24F89"/>
    <w:rsid w:val="00E2542E"/>
    <w:rsid w:val="00E3035D"/>
    <w:rsid w:val="00E31540"/>
    <w:rsid w:val="00E34547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821F9"/>
    <w:rsid w:val="00E900FF"/>
    <w:rsid w:val="00E9258F"/>
    <w:rsid w:val="00E94D16"/>
    <w:rsid w:val="00E95845"/>
    <w:rsid w:val="00E97A39"/>
    <w:rsid w:val="00EA02C0"/>
    <w:rsid w:val="00EA3EFA"/>
    <w:rsid w:val="00EA5F81"/>
    <w:rsid w:val="00EA7C31"/>
    <w:rsid w:val="00EB08B7"/>
    <w:rsid w:val="00EB35AD"/>
    <w:rsid w:val="00EB35C0"/>
    <w:rsid w:val="00EB3ACD"/>
    <w:rsid w:val="00EB481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2EFB"/>
    <w:rsid w:val="00F22CCC"/>
    <w:rsid w:val="00F22E7A"/>
    <w:rsid w:val="00F2367E"/>
    <w:rsid w:val="00F248FD"/>
    <w:rsid w:val="00F32B51"/>
    <w:rsid w:val="00F33624"/>
    <w:rsid w:val="00F34107"/>
    <w:rsid w:val="00F37A03"/>
    <w:rsid w:val="00F45804"/>
    <w:rsid w:val="00F4662F"/>
    <w:rsid w:val="00F53A39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58AF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62D3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14BB"/>
    <w:rsid w:val="00FF2292"/>
    <w:rsid w:val="00FF38B7"/>
    <w:rsid w:val="00FF4BF2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15B5DE-EA13-4821-A4D1-A551A3E5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locked/>
    <w:rsid w:val="003379F3"/>
    <w:rPr>
      <w:sz w:val="16"/>
      <w:szCs w:val="16"/>
    </w:rPr>
  </w:style>
  <w:style w:type="paragraph" w:styleId="af9">
    <w:name w:val="annotation text"/>
    <w:basedOn w:val="a"/>
    <w:link w:val="afa"/>
    <w:locked/>
    <w:rsid w:val="003379F3"/>
    <w:rPr>
      <w:rFonts w:cs="Times New Roman"/>
      <w:sz w:val="20"/>
      <w:szCs w:val="20"/>
    </w:rPr>
  </w:style>
  <w:style w:type="character" w:customStyle="1" w:styleId="afa">
    <w:name w:val="Текст примечания Знак"/>
    <w:link w:val="af9"/>
    <w:rsid w:val="003379F3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F53A39"/>
    <w:rPr>
      <w:b/>
      <w:bCs/>
    </w:rPr>
  </w:style>
  <w:style w:type="character" w:customStyle="1" w:styleId="afc">
    <w:name w:val="Тема примечания Знак"/>
    <w:basedOn w:val="afa"/>
    <w:link w:val="afb"/>
    <w:rsid w:val="00F53A39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7340B8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7340B8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7340B8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unhideWhenUsed/>
    <w:locked/>
    <w:rsid w:val="007340B8"/>
    <w:pPr>
      <w:spacing w:after="100"/>
    </w:pPr>
  </w:style>
  <w:style w:type="character" w:customStyle="1" w:styleId="23">
    <w:name w:val="Заг 2 Знак"/>
    <w:basedOn w:val="20"/>
    <w:link w:val="22"/>
    <w:rsid w:val="007340B8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7340B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126A-9C67-48A0-9C74-9C88B0DB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5150</Words>
  <Characters>29355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Олейниченко Олег Иванович</cp:lastModifiedBy>
  <cp:revision>2</cp:revision>
  <cp:lastPrinted>2015-03-16T13:10:00Z</cp:lastPrinted>
  <dcterms:created xsi:type="dcterms:W3CDTF">2015-12-24T12:06:00Z</dcterms:created>
  <dcterms:modified xsi:type="dcterms:W3CDTF">2015-12-24T12:06:00Z</dcterms:modified>
</cp:coreProperties>
</file>