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13" w:rsidRDefault="00823C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3C13" w:rsidRDefault="00823C13">
      <w:pPr>
        <w:pStyle w:val="ConsPlusNormal"/>
        <w:jc w:val="both"/>
        <w:outlineLvl w:val="0"/>
      </w:pPr>
    </w:p>
    <w:p w:rsidR="00823C13" w:rsidRDefault="00823C13">
      <w:pPr>
        <w:pStyle w:val="ConsPlusNormal"/>
        <w:outlineLvl w:val="0"/>
      </w:pPr>
      <w:r>
        <w:t>Зарегистрировано в Минюсте России 29 сентября 2015 г. N 39053</w:t>
      </w:r>
    </w:p>
    <w:p w:rsidR="00823C13" w:rsidRDefault="00823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23C13" w:rsidRDefault="00823C13">
      <w:pPr>
        <w:pStyle w:val="ConsPlusTitle"/>
        <w:jc w:val="center"/>
      </w:pPr>
    </w:p>
    <w:p w:rsidR="00823C13" w:rsidRDefault="00823C13">
      <w:pPr>
        <w:pStyle w:val="ConsPlusTitle"/>
        <w:jc w:val="center"/>
      </w:pPr>
      <w:r>
        <w:t>ПРИКАЗ</w:t>
      </w:r>
    </w:p>
    <w:p w:rsidR="00823C13" w:rsidRDefault="00823C13">
      <w:pPr>
        <w:pStyle w:val="ConsPlusTitle"/>
        <w:jc w:val="center"/>
      </w:pPr>
      <w:r>
        <w:t>от 7 сентября 2015 г. N 590н</w:t>
      </w:r>
    </w:p>
    <w:p w:rsidR="00823C13" w:rsidRDefault="00823C13">
      <w:pPr>
        <w:pStyle w:val="ConsPlusTitle"/>
        <w:jc w:val="center"/>
      </w:pPr>
    </w:p>
    <w:p w:rsidR="00823C13" w:rsidRDefault="00823C13">
      <w:pPr>
        <w:pStyle w:val="ConsPlusTitle"/>
        <w:jc w:val="center"/>
      </w:pPr>
      <w:r>
        <w:t>ОБ УТВЕРЖДЕНИИ ПРОФЕССИОНАЛЬНОГО СТАНДАРТА</w:t>
      </w:r>
    </w:p>
    <w:p w:rsidR="00823C13" w:rsidRDefault="00823C13">
      <w:pPr>
        <w:pStyle w:val="ConsPlusTitle"/>
        <w:jc w:val="center"/>
      </w:pPr>
      <w:r>
        <w:t>"СПЕЦИАЛИСТ ПО РАБОТЕ С ПРОСРОЧЕННОЙ ЗАДОЛЖЕННОСТЬЮ"</w:t>
      </w: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23C13" w:rsidRDefault="00823C13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работе с просроченной задолженностью".</w:t>
      </w: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right"/>
      </w:pPr>
      <w:r>
        <w:t>Министр</w:t>
      </w:r>
    </w:p>
    <w:p w:rsidR="00823C13" w:rsidRDefault="00823C13">
      <w:pPr>
        <w:pStyle w:val="ConsPlusNormal"/>
        <w:jc w:val="right"/>
      </w:pPr>
      <w:r>
        <w:t>М.А.ТОПИЛИН</w:t>
      </w: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right"/>
        <w:outlineLvl w:val="0"/>
      </w:pPr>
      <w:r>
        <w:t>Утвержден</w:t>
      </w:r>
    </w:p>
    <w:p w:rsidR="00823C13" w:rsidRDefault="00823C13">
      <w:pPr>
        <w:pStyle w:val="ConsPlusNormal"/>
        <w:jc w:val="right"/>
      </w:pPr>
      <w:r>
        <w:t>приказом Министерства труда</w:t>
      </w:r>
    </w:p>
    <w:p w:rsidR="00823C13" w:rsidRDefault="00823C13">
      <w:pPr>
        <w:pStyle w:val="ConsPlusNormal"/>
        <w:jc w:val="right"/>
      </w:pPr>
      <w:r>
        <w:t>и социальной защиты</w:t>
      </w:r>
    </w:p>
    <w:p w:rsidR="00823C13" w:rsidRDefault="00823C13">
      <w:pPr>
        <w:pStyle w:val="ConsPlusNormal"/>
        <w:jc w:val="right"/>
      </w:pPr>
      <w:r>
        <w:t>Российской Федерации</w:t>
      </w:r>
    </w:p>
    <w:p w:rsidR="00823C13" w:rsidRDefault="00823C13">
      <w:pPr>
        <w:pStyle w:val="ConsPlusNormal"/>
        <w:jc w:val="right"/>
      </w:pPr>
      <w:r>
        <w:t>от "__" сентября 2015 г. N ____</w:t>
      </w: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823C13" w:rsidRDefault="00823C13">
      <w:pPr>
        <w:pStyle w:val="ConsPlusTitle"/>
        <w:jc w:val="center"/>
      </w:pPr>
    </w:p>
    <w:p w:rsidR="00823C13" w:rsidRDefault="00823C13">
      <w:pPr>
        <w:pStyle w:val="ConsPlusTitle"/>
        <w:jc w:val="center"/>
      </w:pPr>
      <w:r>
        <w:t>СПЕЦИАЛИСТ ПО РАБОТЕ С ПРОСРОЧЕННОЙ ЗАДОЛЖЕННОСТЬЮ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871"/>
      </w:tblGrid>
      <w:tr w:rsidR="00823C13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23C13" w:rsidRDefault="00823C13">
            <w:pPr>
              <w:pStyle w:val="ConsPlusNormal"/>
              <w:jc w:val="center"/>
            </w:pPr>
            <w:r>
              <w:t>446</w:t>
            </w: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center"/>
        <w:outlineLvl w:val="1"/>
      </w:pPr>
      <w:r>
        <w:t>I. Общие сведения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340"/>
        <w:gridCol w:w="1526"/>
      </w:tblGrid>
      <w:tr w:rsidR="00823C13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823C13" w:rsidRDefault="00823C13">
            <w:pPr>
              <w:pStyle w:val="ConsPlusNormal"/>
            </w:pPr>
            <w:r>
              <w:t>Организация и проведение деятельности по взысканию задолженностей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23C13" w:rsidRDefault="00823C13">
            <w:pPr>
              <w:pStyle w:val="ConsPlusNormal"/>
              <w:jc w:val="center"/>
            </w:pPr>
            <w:r>
              <w:t>08.014</w:t>
            </w:r>
          </w:p>
        </w:tc>
      </w:tr>
      <w:tr w:rsidR="00823C13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823C1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Обеспечение производства платежей по просроченным задолженностям физических лиц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2"/>
      </w:pPr>
      <w:r>
        <w:t>Группа занятий: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701"/>
        <w:gridCol w:w="1085"/>
        <w:gridCol w:w="3402"/>
      </w:tblGrid>
      <w:tr w:rsidR="00823C13">
        <w:tc>
          <w:tcPr>
            <w:tcW w:w="1454" w:type="dxa"/>
          </w:tcPr>
          <w:p w:rsidR="00823C13" w:rsidRDefault="00823C1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2429</w:t>
              </w:r>
            </w:hyperlink>
          </w:p>
        </w:tc>
        <w:tc>
          <w:tcPr>
            <w:tcW w:w="3701" w:type="dxa"/>
          </w:tcPr>
          <w:p w:rsidR="00823C13" w:rsidRDefault="00823C13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  <w:tc>
          <w:tcPr>
            <w:tcW w:w="1085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  <w:tr w:rsidR="00823C1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 xml:space="preserve">(код ОКЗ </w:t>
            </w:r>
            <w:hyperlink w:anchor="P44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0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8107"/>
      </w:tblGrid>
      <w:tr w:rsidR="00823C13">
        <w:tc>
          <w:tcPr>
            <w:tcW w:w="1502" w:type="dxa"/>
          </w:tcPr>
          <w:p w:rsidR="00823C13" w:rsidRDefault="00823C1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66.11.4</w:t>
              </w:r>
            </w:hyperlink>
          </w:p>
        </w:tc>
        <w:tc>
          <w:tcPr>
            <w:tcW w:w="8107" w:type="dxa"/>
          </w:tcPr>
          <w:p w:rsidR="00823C13" w:rsidRDefault="00823C13">
            <w:pPr>
              <w:pStyle w:val="ConsPlusNormal"/>
            </w:pPr>
            <w:r>
              <w:t>Деятельность по обеспечению эффективности функционирования финансовых рынков</w:t>
            </w:r>
          </w:p>
        </w:tc>
      </w:tr>
      <w:tr w:rsidR="00823C1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 xml:space="preserve">(код ОКВЭД </w:t>
            </w:r>
            <w:hyperlink w:anchor="P44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07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823C13" w:rsidRDefault="00823C1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823C13" w:rsidRDefault="00823C13">
      <w:pPr>
        <w:pStyle w:val="ConsPlusNormal"/>
        <w:jc w:val="center"/>
      </w:pPr>
      <w:r>
        <w:t>профессиональной деятельности)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154"/>
        <w:gridCol w:w="1077"/>
        <w:gridCol w:w="3912"/>
        <w:gridCol w:w="883"/>
        <w:gridCol w:w="1020"/>
      </w:tblGrid>
      <w:tr w:rsidR="00823C13">
        <w:tc>
          <w:tcPr>
            <w:tcW w:w="3821" w:type="dxa"/>
            <w:gridSpan w:val="3"/>
          </w:tcPr>
          <w:p w:rsidR="00823C13" w:rsidRDefault="00823C1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15" w:type="dxa"/>
            <w:gridSpan w:val="3"/>
          </w:tcPr>
          <w:p w:rsidR="00823C13" w:rsidRDefault="00823C1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23C13">
        <w:tc>
          <w:tcPr>
            <w:tcW w:w="590" w:type="dxa"/>
          </w:tcPr>
          <w:p w:rsidR="00823C13" w:rsidRDefault="00823C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</w:tcPr>
          <w:p w:rsidR="00823C13" w:rsidRDefault="00823C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823C13" w:rsidRDefault="00823C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12" w:type="dxa"/>
          </w:tcPr>
          <w:p w:rsidR="00823C13" w:rsidRDefault="00823C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3" w:type="dxa"/>
          </w:tcPr>
          <w:p w:rsidR="00823C13" w:rsidRDefault="00823C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823C13" w:rsidRDefault="00823C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23C13">
        <w:tc>
          <w:tcPr>
            <w:tcW w:w="590" w:type="dxa"/>
            <w:vMerge w:val="restart"/>
          </w:tcPr>
          <w:p w:rsidR="00823C13" w:rsidRDefault="00823C13">
            <w:pPr>
              <w:pStyle w:val="ConsPlusNormal"/>
            </w:pPr>
            <w:r>
              <w:t>A</w:t>
            </w:r>
          </w:p>
        </w:tc>
        <w:tc>
          <w:tcPr>
            <w:tcW w:w="2154" w:type="dxa"/>
            <w:vMerge w:val="restart"/>
          </w:tcPr>
          <w:p w:rsidR="00823C13" w:rsidRDefault="00823C13">
            <w:pPr>
              <w:pStyle w:val="ConsPlusNormal"/>
            </w:pPr>
            <w:r>
              <w:t>Взаимодействие с должником на ранних стадиях взыскания задолженности</w:t>
            </w:r>
          </w:p>
        </w:tc>
        <w:tc>
          <w:tcPr>
            <w:tcW w:w="1077" w:type="dxa"/>
            <w:vMerge w:val="restart"/>
          </w:tcPr>
          <w:p w:rsidR="00823C13" w:rsidRDefault="00823C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823C13" w:rsidRDefault="00823C13">
            <w:pPr>
              <w:pStyle w:val="ConsPlusNormal"/>
            </w:pPr>
            <w:r>
              <w:t>Анализ информации (досье) о заемщике, имеющем просроченную задолженность</w:t>
            </w:r>
          </w:p>
        </w:tc>
        <w:tc>
          <w:tcPr>
            <w:tcW w:w="883" w:type="dxa"/>
          </w:tcPr>
          <w:p w:rsidR="00823C13" w:rsidRDefault="00823C1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823C13" w:rsidRDefault="00823C13">
            <w:pPr>
              <w:pStyle w:val="ConsPlusNormal"/>
              <w:jc w:val="center"/>
            </w:pPr>
            <w:r>
              <w:t>5</w:t>
            </w:r>
          </w:p>
        </w:tc>
      </w:tr>
      <w:tr w:rsidR="00823C13">
        <w:tc>
          <w:tcPr>
            <w:tcW w:w="590" w:type="dxa"/>
            <w:vMerge/>
          </w:tcPr>
          <w:p w:rsidR="00823C13" w:rsidRDefault="00823C13"/>
        </w:tc>
        <w:tc>
          <w:tcPr>
            <w:tcW w:w="2154" w:type="dxa"/>
            <w:vMerge/>
          </w:tcPr>
          <w:p w:rsidR="00823C13" w:rsidRDefault="00823C13"/>
        </w:tc>
        <w:tc>
          <w:tcPr>
            <w:tcW w:w="1077" w:type="dxa"/>
            <w:vMerge/>
          </w:tcPr>
          <w:p w:rsidR="00823C13" w:rsidRDefault="00823C13"/>
        </w:tc>
        <w:tc>
          <w:tcPr>
            <w:tcW w:w="3912" w:type="dxa"/>
          </w:tcPr>
          <w:p w:rsidR="00823C13" w:rsidRDefault="00823C13">
            <w:pPr>
              <w:pStyle w:val="ConsPlusNormal"/>
            </w:pPr>
            <w:r>
              <w:t>Подготовка плана мероприятий по обеспечению производства платежей по просроченным задолженностям заемщика</w:t>
            </w:r>
          </w:p>
        </w:tc>
        <w:tc>
          <w:tcPr>
            <w:tcW w:w="883" w:type="dxa"/>
          </w:tcPr>
          <w:p w:rsidR="00823C13" w:rsidRDefault="00823C1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823C13" w:rsidRDefault="00823C13">
            <w:pPr>
              <w:pStyle w:val="ConsPlusNormal"/>
              <w:jc w:val="center"/>
            </w:pPr>
            <w:r>
              <w:t>5</w:t>
            </w:r>
          </w:p>
        </w:tc>
      </w:tr>
      <w:tr w:rsidR="00823C13">
        <w:tc>
          <w:tcPr>
            <w:tcW w:w="590" w:type="dxa"/>
            <w:vMerge/>
          </w:tcPr>
          <w:p w:rsidR="00823C13" w:rsidRDefault="00823C13"/>
        </w:tc>
        <w:tc>
          <w:tcPr>
            <w:tcW w:w="2154" w:type="dxa"/>
            <w:vMerge/>
          </w:tcPr>
          <w:p w:rsidR="00823C13" w:rsidRDefault="00823C13"/>
        </w:tc>
        <w:tc>
          <w:tcPr>
            <w:tcW w:w="1077" w:type="dxa"/>
            <w:vMerge/>
          </w:tcPr>
          <w:p w:rsidR="00823C13" w:rsidRDefault="00823C13"/>
        </w:tc>
        <w:tc>
          <w:tcPr>
            <w:tcW w:w="3912" w:type="dxa"/>
          </w:tcPr>
          <w:p w:rsidR="00823C13" w:rsidRDefault="00823C13">
            <w:pPr>
              <w:pStyle w:val="ConsPlusNormal"/>
            </w:pPr>
            <w:r>
              <w:t>Проведение переговоров с заемщиком, имеющим просроченную задолженность, и поручителями</w:t>
            </w:r>
          </w:p>
        </w:tc>
        <w:tc>
          <w:tcPr>
            <w:tcW w:w="883" w:type="dxa"/>
          </w:tcPr>
          <w:p w:rsidR="00823C13" w:rsidRDefault="00823C13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823C13" w:rsidRDefault="00823C13">
            <w:pPr>
              <w:pStyle w:val="ConsPlusNormal"/>
              <w:jc w:val="center"/>
            </w:pPr>
            <w:r>
              <w:t>5</w:t>
            </w:r>
          </w:p>
        </w:tc>
      </w:tr>
      <w:tr w:rsidR="00823C13">
        <w:tc>
          <w:tcPr>
            <w:tcW w:w="590" w:type="dxa"/>
            <w:vMerge w:val="restart"/>
          </w:tcPr>
          <w:p w:rsidR="00823C13" w:rsidRDefault="00823C13">
            <w:pPr>
              <w:pStyle w:val="ConsPlusNormal"/>
            </w:pPr>
            <w:r>
              <w:t>B</w:t>
            </w:r>
          </w:p>
        </w:tc>
        <w:tc>
          <w:tcPr>
            <w:tcW w:w="2154" w:type="dxa"/>
            <w:vMerge w:val="restart"/>
          </w:tcPr>
          <w:p w:rsidR="00823C13" w:rsidRDefault="00823C13">
            <w:pPr>
              <w:pStyle w:val="ConsPlusNormal"/>
            </w:pPr>
            <w:r>
              <w:t>Внесудебная работа по взысканию задолженности</w:t>
            </w:r>
          </w:p>
        </w:tc>
        <w:tc>
          <w:tcPr>
            <w:tcW w:w="1077" w:type="dxa"/>
            <w:vMerge w:val="restart"/>
          </w:tcPr>
          <w:p w:rsidR="00823C13" w:rsidRDefault="00823C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823C13" w:rsidRDefault="00823C13">
            <w:pPr>
              <w:pStyle w:val="ConsPlusNormal"/>
            </w:pPr>
            <w:r>
              <w:t>Инициация процедур реструктуризации задолженности</w:t>
            </w:r>
          </w:p>
        </w:tc>
        <w:tc>
          <w:tcPr>
            <w:tcW w:w="883" w:type="dxa"/>
          </w:tcPr>
          <w:p w:rsidR="00823C13" w:rsidRDefault="00823C1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823C13" w:rsidRDefault="00823C13">
            <w:pPr>
              <w:pStyle w:val="ConsPlusNormal"/>
              <w:jc w:val="center"/>
            </w:pPr>
            <w:r>
              <w:t>6</w:t>
            </w:r>
          </w:p>
        </w:tc>
      </w:tr>
      <w:tr w:rsidR="00823C13">
        <w:tc>
          <w:tcPr>
            <w:tcW w:w="590" w:type="dxa"/>
            <w:vMerge/>
          </w:tcPr>
          <w:p w:rsidR="00823C13" w:rsidRDefault="00823C13"/>
        </w:tc>
        <w:tc>
          <w:tcPr>
            <w:tcW w:w="2154" w:type="dxa"/>
            <w:vMerge/>
          </w:tcPr>
          <w:p w:rsidR="00823C13" w:rsidRDefault="00823C13"/>
        </w:tc>
        <w:tc>
          <w:tcPr>
            <w:tcW w:w="1077" w:type="dxa"/>
            <w:vMerge/>
          </w:tcPr>
          <w:p w:rsidR="00823C13" w:rsidRDefault="00823C13"/>
        </w:tc>
        <w:tc>
          <w:tcPr>
            <w:tcW w:w="3912" w:type="dxa"/>
          </w:tcPr>
          <w:p w:rsidR="00823C13" w:rsidRDefault="00823C13">
            <w:pPr>
              <w:pStyle w:val="ConsPlusNormal"/>
            </w:pPr>
            <w:r>
              <w:t>Оптимизация портфеля долгов</w:t>
            </w:r>
          </w:p>
        </w:tc>
        <w:tc>
          <w:tcPr>
            <w:tcW w:w="883" w:type="dxa"/>
          </w:tcPr>
          <w:p w:rsidR="00823C13" w:rsidRDefault="00823C1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823C13" w:rsidRDefault="00823C13">
            <w:pPr>
              <w:pStyle w:val="ConsPlusNormal"/>
              <w:jc w:val="center"/>
            </w:pPr>
            <w:r>
              <w:t>6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2"/>
      </w:pPr>
      <w:r>
        <w:t>3.1. Обобщенная трудовая функция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907"/>
        <w:gridCol w:w="907"/>
        <w:gridCol w:w="1728"/>
        <w:gridCol w:w="340"/>
      </w:tblGrid>
      <w:tr w:rsidR="00823C1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Взаимодействие с должником на ранних стадиях взыскания задолженности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5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823C13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823C13" w:rsidRDefault="00823C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823C13" w:rsidRDefault="00823C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823C13" w:rsidRDefault="00823C13">
            <w:pPr>
              <w:pStyle w:val="ConsPlusNormal"/>
            </w:pP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7030"/>
      </w:tblGrid>
      <w:tr w:rsidR="00823C13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Специалист по работе с просроченной задолженностью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7030"/>
      </w:tblGrid>
      <w:tr w:rsidR="00823C13">
        <w:tc>
          <w:tcPr>
            <w:tcW w:w="2587" w:type="dxa"/>
          </w:tcPr>
          <w:p w:rsidR="00823C13" w:rsidRDefault="00823C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23C13">
        <w:tc>
          <w:tcPr>
            <w:tcW w:w="2587" w:type="dxa"/>
          </w:tcPr>
          <w:p w:rsidR="00823C13" w:rsidRDefault="00823C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  <w:tr w:rsidR="00823C13">
        <w:tc>
          <w:tcPr>
            <w:tcW w:w="2587" w:type="dxa"/>
          </w:tcPr>
          <w:p w:rsidR="00823C13" w:rsidRDefault="00823C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  <w:tr w:rsidR="00823C13">
        <w:tc>
          <w:tcPr>
            <w:tcW w:w="2587" w:type="dxa"/>
          </w:tcPr>
          <w:p w:rsidR="00823C13" w:rsidRDefault="00823C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3"/>
      </w:pPr>
      <w:r>
        <w:t>Дополнительные характеристики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1853"/>
        <w:gridCol w:w="5046"/>
      </w:tblGrid>
      <w:tr w:rsidR="00823C13">
        <w:tc>
          <w:tcPr>
            <w:tcW w:w="2731" w:type="dxa"/>
          </w:tcPr>
          <w:p w:rsidR="00823C13" w:rsidRDefault="00823C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</w:tcPr>
          <w:p w:rsidR="00823C13" w:rsidRDefault="00823C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823C13" w:rsidRDefault="00823C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23C13">
        <w:tc>
          <w:tcPr>
            <w:tcW w:w="2731" w:type="dxa"/>
          </w:tcPr>
          <w:p w:rsidR="00823C13" w:rsidRDefault="00823C13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853" w:type="dxa"/>
          </w:tcPr>
          <w:p w:rsidR="00823C13" w:rsidRDefault="00823C1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2429</w:t>
              </w:r>
            </w:hyperlink>
          </w:p>
        </w:tc>
        <w:tc>
          <w:tcPr>
            <w:tcW w:w="5046" w:type="dxa"/>
          </w:tcPr>
          <w:p w:rsidR="00823C13" w:rsidRDefault="00823C13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823C13">
        <w:tc>
          <w:tcPr>
            <w:tcW w:w="2731" w:type="dxa"/>
          </w:tcPr>
          <w:p w:rsidR="00823C13" w:rsidRDefault="00823C13">
            <w:pPr>
              <w:pStyle w:val="ConsPlusNormal"/>
            </w:pPr>
            <w:r>
              <w:t xml:space="preserve">ОКСО </w:t>
            </w:r>
            <w:hyperlink w:anchor="P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53" w:type="dxa"/>
          </w:tcPr>
          <w:p w:rsidR="00823C13" w:rsidRDefault="00823C1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046" w:type="dxa"/>
          </w:tcPr>
          <w:p w:rsidR="00823C13" w:rsidRDefault="00823C13">
            <w:pPr>
              <w:pStyle w:val="ConsPlusNormal"/>
            </w:pPr>
            <w:r>
              <w:t>Банковское дело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3"/>
      </w:pPr>
      <w:r>
        <w:t>3.1.1. Трудовая функция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94"/>
        <w:gridCol w:w="907"/>
        <w:gridCol w:w="1728"/>
        <w:gridCol w:w="340"/>
      </w:tblGrid>
      <w:tr w:rsidR="00823C1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Анализ информации (досье) о заемщике, имеющем просроченную задолженность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A/01.5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5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098"/>
      </w:tblGrid>
      <w:tr w:rsidR="00823C1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823C13" w:rsidRDefault="00823C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23C13" w:rsidRDefault="00823C13">
            <w:pPr>
              <w:pStyle w:val="ConsPlusNormal"/>
            </w:pP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6803"/>
      </w:tblGrid>
      <w:tr w:rsidR="00823C13">
        <w:tc>
          <w:tcPr>
            <w:tcW w:w="2803" w:type="dxa"/>
            <w:vMerge w:val="restart"/>
          </w:tcPr>
          <w:p w:rsidR="00823C13" w:rsidRDefault="00823C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Изучение кредитного досье заемщика, имеющего просроченную задолженность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Определение уровня платежеспособности заемщика, имеющего просроченную задолженность, на основании сведений кредитного досье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Выявление причин просроченной задолженности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Определение контактных данных для проведения переговоров с заемщиком, имеющим просроченную задолженность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 xml:space="preserve">Выбор на основании полученных данных стратегии, тактики и методов </w:t>
            </w:r>
            <w:r>
              <w:lastRenderedPageBreak/>
              <w:t>работы с заемщиком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Планирование звонков по всем контактным телефонам заемщика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Составление перечня аргументированных доводов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Подготовка календарного плана-графика коммуникаций с должником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Подготовка письма-обращения к должнику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Подготовка документации для работы с заемщиком, имеющим просроченную задолженность</w:t>
            </w:r>
          </w:p>
        </w:tc>
      </w:tr>
      <w:tr w:rsidR="00823C13">
        <w:tc>
          <w:tcPr>
            <w:tcW w:w="2803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Выявлять причины ненадлежащего исполнения условий договора и выставлять требования по оплате просроченной задолженности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Выбирать формы и методы взаимодействия с заемщиком, имеющим просроченную задолженность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Подбирать и применять методы и способы эффективной деловой коммуникации с учетом индивидуальных особенностей партнера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Планировать и применять тактику при проведении переговоров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Применять положения и нормы действующего законодательства Российской Федерации в области банковского дела, гражданского права, уголовного права, уголовно-процессуального права, административного права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Определять характер, содержание и носители информационных сообщений, исходящих от заемщика (должника)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Направлять запросы в бюро кредитных историй в соответствии с требованиями действующего регламента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Находить контактные данные заемщика в открытых источниках и специализированных базах данных</w:t>
            </w:r>
          </w:p>
        </w:tc>
      </w:tr>
      <w:tr w:rsidR="00823C13">
        <w:tc>
          <w:tcPr>
            <w:tcW w:w="2803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Административное и уголовное законодательство Российской Федерации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Основы банковского дела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Особенности социально-экономической ситуации в различных регионах Российской Федерации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Виды кредитования, принципы оплаты кредита, правила возвратности кредита в соответствии с установленным графиком платежей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Информационные технологии в профессиональной сфере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Основы этики делового общения и межкультурной коммуникации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Основы теории и практики переговорного процесса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Основы теории и практики регулирования конфликтов</w:t>
            </w:r>
          </w:p>
        </w:tc>
      </w:tr>
      <w:tr w:rsidR="00823C13">
        <w:tc>
          <w:tcPr>
            <w:tcW w:w="2803" w:type="dxa"/>
            <w:vMerge/>
          </w:tcPr>
          <w:p w:rsidR="00823C13" w:rsidRDefault="00823C13"/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Отечественная и международная практика взыскания задолженности</w:t>
            </w:r>
          </w:p>
        </w:tc>
      </w:tr>
      <w:tr w:rsidR="00823C13">
        <w:tc>
          <w:tcPr>
            <w:tcW w:w="2803" w:type="dxa"/>
          </w:tcPr>
          <w:p w:rsidR="00823C13" w:rsidRDefault="00823C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23C13" w:rsidRDefault="00823C13">
            <w:pPr>
              <w:pStyle w:val="ConsPlusNormal"/>
              <w:jc w:val="both"/>
            </w:pPr>
            <w:r>
              <w:t>-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3"/>
      </w:pPr>
      <w:r>
        <w:t>3.1.2. Трудовая функция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94"/>
        <w:gridCol w:w="907"/>
        <w:gridCol w:w="1728"/>
        <w:gridCol w:w="340"/>
      </w:tblGrid>
      <w:tr w:rsidR="00823C1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 xml:space="preserve">Подготовка плана мероприятий по обеспечению производства платежей по </w:t>
            </w:r>
            <w:r>
              <w:lastRenderedPageBreak/>
              <w:t>просроченным задолженностям заемщика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A/02.5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823C1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823C13" w:rsidRDefault="00823C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823C13" w:rsidRDefault="00823C13">
            <w:pPr>
              <w:pStyle w:val="ConsPlusNormal"/>
            </w:pP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7030"/>
      </w:tblGrid>
      <w:tr w:rsidR="00823C13">
        <w:tc>
          <w:tcPr>
            <w:tcW w:w="2645" w:type="dxa"/>
            <w:vMerge w:val="restart"/>
          </w:tcPr>
          <w:p w:rsidR="00823C13" w:rsidRDefault="00823C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Формирование в специализированном программном обеспечении шаблонов уведомлений о наличии задолженности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Доведение до заемщика, имеющего просроченную задолженность, информации о последствиях ненадлежащего исполнения условий договора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Отправка писем-уведомлений о наличии задолженности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Анализ способов оплаты просроченной задолженности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Проведение телефонных переговоров с заемщиком, имеющим просроченную задолженность, подведение итогов переговоров и составление отчетов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Планирование последующих мероприятий по обеспечению производства платежей по просроченным задолженностям</w:t>
            </w:r>
          </w:p>
        </w:tc>
      </w:tr>
      <w:tr w:rsidR="00823C13">
        <w:tc>
          <w:tcPr>
            <w:tcW w:w="2645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Идентифицировать заемщика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Подбирать и применять методы и способы эффективной деловой коммуникации с учетом индивидуальных особенностей партнера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Выстраивать систему аргументации для мотивации производства платежей по просроченной задолженности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Составлять отчеты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</w:t>
            </w:r>
          </w:p>
        </w:tc>
      </w:tr>
      <w:tr w:rsidR="00823C13">
        <w:tc>
          <w:tcPr>
            <w:tcW w:w="2645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Способы идентификации личности заемщика, имеющего просроченную задолженность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Типовые причины неисполнения условий кредитного договора и способы погашения просроченной задолженности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Процедура досудебного взыскания, процедура судебного и исполнительного производства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Основы теории и практики переговорного процесса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Основы теории и практики регулирования конфликтов</w:t>
            </w:r>
          </w:p>
        </w:tc>
      </w:tr>
      <w:tr w:rsidR="00823C13">
        <w:tc>
          <w:tcPr>
            <w:tcW w:w="2645" w:type="dxa"/>
            <w:vMerge/>
          </w:tcPr>
          <w:p w:rsidR="00823C13" w:rsidRDefault="00823C13"/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Основы этики делового общения и межкультурной коммуникации</w:t>
            </w:r>
          </w:p>
        </w:tc>
      </w:tr>
      <w:tr w:rsidR="00823C13">
        <w:tc>
          <w:tcPr>
            <w:tcW w:w="2645" w:type="dxa"/>
          </w:tcPr>
          <w:p w:rsidR="00823C13" w:rsidRDefault="00823C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823C13" w:rsidRDefault="00823C13">
            <w:pPr>
              <w:pStyle w:val="ConsPlusNormal"/>
              <w:jc w:val="both"/>
            </w:pPr>
            <w:r>
              <w:t>-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3"/>
      </w:pPr>
      <w:r>
        <w:t>3.1.3. Трудовая функция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94"/>
        <w:gridCol w:w="907"/>
        <w:gridCol w:w="1728"/>
        <w:gridCol w:w="340"/>
      </w:tblGrid>
      <w:tr w:rsidR="00823C1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Проведение переговоров с заемщиком, имеющим просроченную задолженность, и поручителями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A/03.5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5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823C1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823C13" w:rsidRDefault="00823C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823C13" w:rsidRDefault="00823C13">
            <w:pPr>
              <w:pStyle w:val="ConsPlusNormal"/>
            </w:pP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6973"/>
      </w:tblGrid>
      <w:tr w:rsidR="00823C13">
        <w:tc>
          <w:tcPr>
            <w:tcW w:w="2702" w:type="dxa"/>
            <w:vMerge w:val="restart"/>
          </w:tcPr>
          <w:p w:rsidR="00823C13" w:rsidRDefault="00823C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Установление личного контакта с заемщиком, имеющим просроченную задолженность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Обсуждение с заемщиком, имеющим просроченную задолженность, сценария производства платежей по просроченным задолженностям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Доведение до сведения заемщика, имеющего просроченную задолженность, последствий ненадлежащего исполнения условий договора, условий штрафных санкций (в зависимости от договорных обязательств)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Разъяснение заемщику, поручителю или залогодателю последствий невыполнения ими своих финансовых обязательств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Получение (по возможности) с заемщика объяснительной записки по факту просрочки платежей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Определение с заемщиком либо поручителем даты совершения платежа для погашения просроченной задолженности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Осмотр залогового/иного имущества, составление соответствующих актов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Передача уведомления о наличии задолженности</w:t>
            </w:r>
          </w:p>
        </w:tc>
      </w:tr>
      <w:tr w:rsidR="00823C13">
        <w:tc>
          <w:tcPr>
            <w:tcW w:w="2702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Идентифицировать заемщика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Выстраивать систему аргументации для мотивации производства платежей по просроченной задолженности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Подбирать оптимальный способ погашения просроченной задолженности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Подбирать и применять методы и способы эффективной деловой коммуникации с учетом индивидуальных особенностей партнера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Составлять отчеты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</w:t>
            </w:r>
          </w:p>
        </w:tc>
      </w:tr>
      <w:tr w:rsidR="00823C13">
        <w:tc>
          <w:tcPr>
            <w:tcW w:w="2702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Типовые причины неисполнения условий кредитного договора и способы погашения просроченной задолженности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Основы теории и практики переговорного процесса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Процедура досудебного взыскания, процедура судебного и исполнительного производства</w:t>
            </w:r>
          </w:p>
        </w:tc>
      </w:tr>
      <w:tr w:rsidR="00823C13">
        <w:tc>
          <w:tcPr>
            <w:tcW w:w="2702" w:type="dxa"/>
          </w:tcPr>
          <w:p w:rsidR="00823C13" w:rsidRDefault="00823C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823C13" w:rsidRDefault="00823C13">
            <w:pPr>
              <w:pStyle w:val="ConsPlusNormal"/>
              <w:jc w:val="both"/>
            </w:pPr>
            <w:r>
              <w:t>-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2"/>
      </w:pPr>
      <w:r>
        <w:t>3.2. Обобщенная трудовая функция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94"/>
        <w:gridCol w:w="907"/>
        <w:gridCol w:w="1728"/>
        <w:gridCol w:w="340"/>
      </w:tblGrid>
      <w:tr w:rsidR="00823C1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Внесудебная работа по взысканию задолженности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6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823C13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823C13" w:rsidRDefault="00823C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823C13" w:rsidRDefault="00823C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823C13" w:rsidRDefault="00823C13">
            <w:pPr>
              <w:pStyle w:val="ConsPlusNormal"/>
            </w:pP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1"/>
        <w:gridCol w:w="6746"/>
      </w:tblGrid>
      <w:tr w:rsidR="00823C13"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Специалист по работе с просроченной задолженностью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746"/>
      </w:tblGrid>
      <w:tr w:rsidR="00823C13">
        <w:tc>
          <w:tcPr>
            <w:tcW w:w="2835" w:type="dxa"/>
          </w:tcPr>
          <w:p w:rsidR="00823C13" w:rsidRDefault="00823C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823C13" w:rsidRDefault="00823C13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823C13">
        <w:tc>
          <w:tcPr>
            <w:tcW w:w="2835" w:type="dxa"/>
          </w:tcPr>
          <w:p w:rsidR="00823C13" w:rsidRDefault="00823C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  <w:tr w:rsidR="00823C13">
        <w:tc>
          <w:tcPr>
            <w:tcW w:w="2835" w:type="dxa"/>
          </w:tcPr>
          <w:p w:rsidR="00823C13" w:rsidRDefault="00823C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  <w:tr w:rsidR="00823C13">
        <w:tc>
          <w:tcPr>
            <w:tcW w:w="2835" w:type="dxa"/>
          </w:tcPr>
          <w:p w:rsidR="00823C13" w:rsidRDefault="00823C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3"/>
      </w:pPr>
      <w:r>
        <w:t>Дополнительные характеристики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58"/>
        <w:gridCol w:w="5272"/>
      </w:tblGrid>
      <w:tr w:rsidR="00823C13">
        <w:tc>
          <w:tcPr>
            <w:tcW w:w="2494" w:type="dxa"/>
          </w:tcPr>
          <w:p w:rsidR="00823C13" w:rsidRDefault="00823C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58" w:type="dxa"/>
          </w:tcPr>
          <w:p w:rsidR="00823C13" w:rsidRDefault="00823C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2" w:type="dxa"/>
          </w:tcPr>
          <w:p w:rsidR="00823C13" w:rsidRDefault="00823C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23C13">
        <w:tc>
          <w:tcPr>
            <w:tcW w:w="2494" w:type="dxa"/>
          </w:tcPr>
          <w:p w:rsidR="00823C13" w:rsidRDefault="00823C13">
            <w:pPr>
              <w:pStyle w:val="ConsPlusNormal"/>
            </w:pPr>
            <w:r>
              <w:t>ОКЗ</w:t>
            </w:r>
          </w:p>
        </w:tc>
        <w:tc>
          <w:tcPr>
            <w:tcW w:w="1858" w:type="dxa"/>
          </w:tcPr>
          <w:p w:rsidR="00823C13" w:rsidRDefault="00823C1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2429</w:t>
              </w:r>
            </w:hyperlink>
          </w:p>
        </w:tc>
        <w:tc>
          <w:tcPr>
            <w:tcW w:w="5272" w:type="dxa"/>
          </w:tcPr>
          <w:p w:rsidR="00823C13" w:rsidRDefault="00823C13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823C13">
        <w:tc>
          <w:tcPr>
            <w:tcW w:w="2494" w:type="dxa"/>
            <w:vMerge w:val="restart"/>
          </w:tcPr>
          <w:p w:rsidR="00823C13" w:rsidRDefault="00823C13">
            <w:pPr>
              <w:pStyle w:val="ConsPlusNormal"/>
            </w:pPr>
            <w:r>
              <w:t>ОКСО</w:t>
            </w:r>
          </w:p>
        </w:tc>
        <w:tc>
          <w:tcPr>
            <w:tcW w:w="1858" w:type="dxa"/>
          </w:tcPr>
          <w:p w:rsidR="00823C13" w:rsidRDefault="00823C1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050402</w:t>
              </w:r>
            </w:hyperlink>
          </w:p>
        </w:tc>
        <w:tc>
          <w:tcPr>
            <w:tcW w:w="5272" w:type="dxa"/>
          </w:tcPr>
          <w:p w:rsidR="00823C13" w:rsidRDefault="00823C13">
            <w:pPr>
              <w:pStyle w:val="ConsPlusNormal"/>
            </w:pPr>
            <w:r>
              <w:t>Юриспруденция</w:t>
            </w:r>
          </w:p>
        </w:tc>
      </w:tr>
      <w:tr w:rsidR="00823C13">
        <w:tc>
          <w:tcPr>
            <w:tcW w:w="2494" w:type="dxa"/>
            <w:vMerge/>
          </w:tcPr>
          <w:p w:rsidR="00823C13" w:rsidRDefault="00823C13"/>
        </w:tc>
        <w:tc>
          <w:tcPr>
            <w:tcW w:w="1858" w:type="dxa"/>
          </w:tcPr>
          <w:p w:rsidR="00823C13" w:rsidRDefault="00823C1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272" w:type="dxa"/>
          </w:tcPr>
          <w:p w:rsidR="00823C13" w:rsidRDefault="00823C13">
            <w:pPr>
              <w:pStyle w:val="ConsPlusNormal"/>
            </w:pPr>
            <w:r>
              <w:t>Экономика</w:t>
            </w:r>
          </w:p>
        </w:tc>
      </w:tr>
      <w:tr w:rsidR="00823C13">
        <w:tc>
          <w:tcPr>
            <w:tcW w:w="2494" w:type="dxa"/>
            <w:vMerge/>
          </w:tcPr>
          <w:p w:rsidR="00823C13" w:rsidRDefault="00823C13"/>
        </w:tc>
        <w:tc>
          <w:tcPr>
            <w:tcW w:w="1858" w:type="dxa"/>
          </w:tcPr>
          <w:p w:rsidR="00823C13" w:rsidRDefault="00823C1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272" w:type="dxa"/>
          </w:tcPr>
          <w:p w:rsidR="00823C13" w:rsidRDefault="00823C13">
            <w:pPr>
              <w:pStyle w:val="ConsPlusNormal"/>
            </w:pPr>
            <w:r>
              <w:t>Финансы и кредит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3"/>
      </w:pPr>
      <w:r>
        <w:t>3.2.1. Трудовая функция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850"/>
        <w:gridCol w:w="907"/>
        <w:gridCol w:w="1728"/>
        <w:gridCol w:w="340"/>
      </w:tblGrid>
      <w:tr w:rsidR="00823C1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Инициация процедур реструктуризации задолженности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6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11"/>
      </w:tblGrid>
      <w:tr w:rsidR="00823C1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823C13" w:rsidRDefault="00823C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823C13" w:rsidRDefault="00823C13">
            <w:pPr>
              <w:pStyle w:val="ConsPlusNormal"/>
            </w:pPr>
          </w:p>
        </w:tc>
        <w:tc>
          <w:tcPr>
            <w:tcW w:w="2211" w:type="dxa"/>
          </w:tcPr>
          <w:p w:rsidR="00823C13" w:rsidRDefault="00823C13">
            <w:pPr>
              <w:pStyle w:val="ConsPlusNormal"/>
            </w:pP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6860"/>
      </w:tblGrid>
      <w:tr w:rsidR="00823C13">
        <w:tc>
          <w:tcPr>
            <w:tcW w:w="2750" w:type="dxa"/>
            <w:vMerge w:val="restart"/>
          </w:tcPr>
          <w:p w:rsidR="00823C13" w:rsidRDefault="00823C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Анализ перспектив взыскания задолженности (по сумме сбора задолженности, по просрочке, по типам кредитных продуктов)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Обоснование целесообразности программ дисконтирования (реструктуризации) долгов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Подготовка и передача кредитору документов для судопроизводства и исполнительного производства</w:t>
            </w:r>
          </w:p>
        </w:tc>
      </w:tr>
      <w:tr w:rsidR="00823C13">
        <w:tc>
          <w:tcPr>
            <w:tcW w:w="2750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Применять информационные технологии в профессиональной сфере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Использовать правовые и информационные базы данных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Работать с нормативно-правовыми документами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Подготавливать аналитические справки с обоснованием предоставления реструктуризации долгов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Организовывать и проводить встречи с представителями органов судебного и исполнительного производства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Производить юридический анализ схем взыскания задолженности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Производить финансовый анализ схем взыскания задолженности</w:t>
            </w:r>
          </w:p>
        </w:tc>
      </w:tr>
      <w:tr w:rsidR="00823C13">
        <w:tc>
          <w:tcPr>
            <w:tcW w:w="2750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Методики анализа результативности взыскания задолженности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Законодательство Российской Федерации о банках и банковской деятельности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Практика судебного и исполнительного производства</w:t>
            </w:r>
          </w:p>
        </w:tc>
      </w:tr>
      <w:tr w:rsidR="00823C13">
        <w:tc>
          <w:tcPr>
            <w:tcW w:w="2750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Основы теории и методы альтернативных решений спорных ситуаций</w:t>
            </w:r>
          </w:p>
        </w:tc>
      </w:tr>
      <w:tr w:rsidR="00823C13">
        <w:tc>
          <w:tcPr>
            <w:tcW w:w="2750" w:type="dxa"/>
          </w:tcPr>
          <w:p w:rsidR="00823C13" w:rsidRDefault="00823C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-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3"/>
      </w:pPr>
      <w:r>
        <w:t>3.2.2. Трудовая функция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850"/>
        <w:gridCol w:w="907"/>
        <w:gridCol w:w="1728"/>
        <w:gridCol w:w="340"/>
      </w:tblGrid>
      <w:tr w:rsidR="00823C1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</w:pPr>
            <w:r>
              <w:t>Оптимизация портфеля долгов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13" w:rsidRDefault="00823C13">
            <w:pPr>
              <w:pStyle w:val="ConsPlusNormal"/>
              <w:jc w:val="center"/>
            </w:pPr>
            <w:r>
              <w:t>6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474"/>
        <w:gridCol w:w="2251"/>
      </w:tblGrid>
      <w:tr w:rsidR="00823C1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823C13" w:rsidRDefault="00823C13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823C13" w:rsidRDefault="00823C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823C13" w:rsidRDefault="00823C13">
            <w:pPr>
              <w:pStyle w:val="ConsPlusNormal"/>
            </w:pPr>
          </w:p>
        </w:tc>
        <w:tc>
          <w:tcPr>
            <w:tcW w:w="2251" w:type="dxa"/>
          </w:tcPr>
          <w:p w:rsidR="00823C13" w:rsidRDefault="00823C13">
            <w:pPr>
              <w:pStyle w:val="ConsPlusNormal"/>
            </w:pPr>
          </w:p>
        </w:tc>
      </w:tr>
      <w:tr w:rsidR="00823C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823C13" w:rsidRDefault="00823C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6860"/>
      </w:tblGrid>
      <w:tr w:rsidR="00823C13">
        <w:tc>
          <w:tcPr>
            <w:tcW w:w="2702" w:type="dxa"/>
            <w:vMerge w:val="restart"/>
          </w:tcPr>
          <w:p w:rsidR="00823C13" w:rsidRDefault="00823C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Прогнозирование результативности взыскания по реестрам долгов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Анализ затрат на взыскание задолженности по конкретным реестрам долгов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Анализ текущей результативности по работе с реестром должников на регулярной основе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Корректировка стратегии взыскания в зависимости от результатов прогноза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Подготовка пакета нормативной документации для участия в тендерах на получение объемов долгов в работу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Взаимодействие с представителем заказчика по текущему сопровождению реестров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Сопровождение цессионных сделок при покупке портфеля долгов</w:t>
            </w:r>
          </w:p>
        </w:tc>
      </w:tr>
      <w:tr w:rsidR="00823C13">
        <w:tc>
          <w:tcPr>
            <w:tcW w:w="2702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Применять информационные технологии в профессиональной сфере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Работать с большими объемами данных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Разрабатывать сценарии развития ситуации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Разрабатывать необходимую документацию для участия в переговорах</w:t>
            </w:r>
          </w:p>
        </w:tc>
      </w:tr>
      <w:tr w:rsidR="00823C13">
        <w:tc>
          <w:tcPr>
            <w:tcW w:w="2702" w:type="dxa"/>
            <w:vMerge w:val="restart"/>
          </w:tcPr>
          <w:p w:rsidR="00823C13" w:rsidRDefault="00823C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Основы теории и методы прогнозирования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Основы документооборота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Основы делового этикета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Специфика сопровождения агентских сделок</w:t>
            </w:r>
          </w:p>
        </w:tc>
      </w:tr>
      <w:tr w:rsidR="00823C13">
        <w:tc>
          <w:tcPr>
            <w:tcW w:w="2702" w:type="dxa"/>
            <w:vMerge/>
          </w:tcPr>
          <w:p w:rsidR="00823C13" w:rsidRDefault="00823C13"/>
        </w:tc>
        <w:tc>
          <w:tcPr>
            <w:tcW w:w="6860" w:type="dxa"/>
          </w:tcPr>
          <w:p w:rsidR="00823C13" w:rsidRDefault="00823C13">
            <w:pPr>
              <w:pStyle w:val="ConsPlusNormal"/>
              <w:jc w:val="both"/>
            </w:pPr>
            <w:r>
              <w:t>Специфика организации и сопровождения цессионных сделок</w:t>
            </w:r>
          </w:p>
        </w:tc>
      </w:tr>
      <w:tr w:rsidR="00823C13">
        <w:tc>
          <w:tcPr>
            <w:tcW w:w="2702" w:type="dxa"/>
          </w:tcPr>
          <w:p w:rsidR="00823C13" w:rsidRDefault="00823C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23C13" w:rsidRDefault="00823C13">
            <w:pPr>
              <w:pStyle w:val="ConsPlusNormal"/>
            </w:pPr>
            <w:r>
              <w:t>-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823C13" w:rsidRDefault="00823C13">
      <w:pPr>
        <w:pStyle w:val="ConsPlusNormal"/>
        <w:jc w:val="center"/>
      </w:pPr>
      <w:r>
        <w:t>профессионального стандарта</w:t>
      </w: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4"/>
        <w:gridCol w:w="4252"/>
      </w:tblGrid>
      <w:tr w:rsidR="00823C13">
        <w:tc>
          <w:tcPr>
            <w:tcW w:w="9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 (РСПП), город Москва</w:t>
            </w:r>
          </w:p>
        </w:tc>
      </w:tr>
      <w:tr w:rsidR="00823C13">
        <w:tc>
          <w:tcPr>
            <w:tcW w:w="5304" w:type="dxa"/>
            <w:tcBorders>
              <w:left w:val="single" w:sz="4" w:space="0" w:color="auto"/>
              <w:right w:val="nil"/>
            </w:tcBorders>
          </w:tcPr>
          <w:p w:rsidR="00823C13" w:rsidRDefault="00823C13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823C13" w:rsidRDefault="00823C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014"/>
      </w:tblGrid>
      <w:tr w:rsidR="00823C1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1</w:t>
            </w: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823C13" w:rsidRDefault="00823C13">
            <w:pPr>
              <w:pStyle w:val="ConsPlusNormal"/>
            </w:pPr>
            <w:r>
              <w:t>ФГБОУ ВПО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ind w:firstLine="540"/>
        <w:jc w:val="both"/>
      </w:pPr>
      <w:r>
        <w:t>--------------------------------</w:t>
      </w:r>
    </w:p>
    <w:p w:rsidR="00823C13" w:rsidRDefault="00823C13">
      <w:pPr>
        <w:pStyle w:val="ConsPlusNormal"/>
        <w:ind w:firstLine="540"/>
        <w:jc w:val="both"/>
      </w:pPr>
      <w:bookmarkStart w:id="1" w:name="P448"/>
      <w:bookmarkEnd w:id="1"/>
      <w:r>
        <w:t xml:space="preserve">&lt;1&gt; 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23C13" w:rsidRDefault="00823C13">
      <w:pPr>
        <w:pStyle w:val="ConsPlusNormal"/>
        <w:ind w:firstLine="540"/>
        <w:jc w:val="both"/>
      </w:pPr>
      <w:bookmarkStart w:id="2" w:name="P449"/>
      <w:bookmarkEnd w:id="2"/>
      <w:r>
        <w:t xml:space="preserve">&lt;2&gt;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23C13" w:rsidRDefault="00823C13">
      <w:pPr>
        <w:pStyle w:val="ConsPlusNormal"/>
        <w:ind w:firstLine="540"/>
        <w:jc w:val="both"/>
      </w:pPr>
      <w:bookmarkStart w:id="3" w:name="P450"/>
      <w:bookmarkEnd w:id="3"/>
      <w:r>
        <w:t xml:space="preserve">&lt;3&gt;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jc w:val="both"/>
      </w:pPr>
    </w:p>
    <w:p w:rsidR="00823C13" w:rsidRDefault="00823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4C" w:rsidRDefault="00823C13">
      <w:bookmarkStart w:id="4" w:name="_GoBack"/>
      <w:bookmarkEnd w:id="4"/>
    </w:p>
    <w:sectPr w:rsidR="008B304C" w:rsidSect="00692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3"/>
    <w:rsid w:val="003061C8"/>
    <w:rsid w:val="005E6612"/>
    <w:rsid w:val="008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2778-797D-4D0A-9952-F66F73A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6802646B6158DDD16DD9CBF22A38C3E9B5C05CF3F21672A22731F29BFAEE78AAB9E890609D58E26sAM" TargetMode="External"/><Relationship Id="rId13" Type="http://schemas.openxmlformats.org/officeDocument/2006/relationships/hyperlink" Target="consultantplus://offline/ref=2AA6802646B6158DDD16DD9CBF22A38C3E9B5C0ACD3821672A22731F29BFAEE78AAB9E890609D58F26s5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A6802646B6158DDD16DD9CBF22A38C3D9A5E04CC3C21672A22731F29BFAEE78AAB9E89060DD08F26s2M" TargetMode="External"/><Relationship Id="rId12" Type="http://schemas.openxmlformats.org/officeDocument/2006/relationships/hyperlink" Target="consultantplus://offline/ref=2AA6802646B6158DDD16DD9CBF22A38C3E9B5C0ACD3821672A22731F29BFAEE78AAB9E890609D58F26s2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A6802646B6158DDD16DD9CBF22A38C3E9B5C0ACD3821672A22731F292B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6802646B6158DDD16DD9CBF22A38C3E9B5C05CF3F21672A22731F29BFAEE78AAB9E890609D58E26sAM" TargetMode="External"/><Relationship Id="rId11" Type="http://schemas.openxmlformats.org/officeDocument/2006/relationships/hyperlink" Target="consultantplus://offline/ref=2AA6802646B6158DDD16DD9CBF22A38C3E9B5C0ACD3821672A22731F29BFAEE78AAB9E890609D48A26s0M" TargetMode="External"/><Relationship Id="rId5" Type="http://schemas.openxmlformats.org/officeDocument/2006/relationships/hyperlink" Target="consultantplus://offline/ref=2AA6802646B6158DDD16DD9CBF22A38C3E935E0BCE3F21672A22731F29BFAEE78AAB9E28s1M" TargetMode="External"/><Relationship Id="rId15" Type="http://schemas.openxmlformats.org/officeDocument/2006/relationships/hyperlink" Target="consultantplus://offline/ref=2AA6802646B6158DDD16DD9CBF22A38C3D9A5E04CC3C21672A22731F292BsFM" TargetMode="External"/><Relationship Id="rId10" Type="http://schemas.openxmlformats.org/officeDocument/2006/relationships/hyperlink" Target="consultantplus://offline/ref=2AA6802646B6158DDD16DD9CBF22A38C3E9B5C05CF3F21672A22731F29BFAEE78AAB9E890609D58E26s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A6802646B6158DDD16DD9CBF22A38C3E9B5C0ACD3821672A22731F29BFAEE78AAB9E890609D58F26sAM" TargetMode="External"/><Relationship Id="rId14" Type="http://schemas.openxmlformats.org/officeDocument/2006/relationships/hyperlink" Target="consultantplus://offline/ref=2AA6802646B6158DDD16DD9CBF22A38C3E9B5C05CF3F21672A22731F292B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2017-01-11T12:44:00Z</dcterms:created>
  <dcterms:modified xsi:type="dcterms:W3CDTF">2017-01-11T12:45:00Z</dcterms:modified>
</cp:coreProperties>
</file>