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56E5" w14:textId="77777777" w:rsidR="00DC3358" w:rsidRPr="001820C0" w:rsidRDefault="00DC3358" w:rsidP="001820C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УТВЕРЖДЕН</w:t>
      </w:r>
    </w:p>
    <w:p w14:paraId="38406EA7" w14:textId="77777777" w:rsidR="00DC3358" w:rsidRPr="001820C0" w:rsidRDefault="00DC3358" w:rsidP="001820C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приказом Министерства </w:t>
      </w:r>
    </w:p>
    <w:p w14:paraId="1AE1BFE2" w14:textId="77777777" w:rsidR="00DC3358" w:rsidRPr="001820C0" w:rsidRDefault="00DC3358" w:rsidP="001820C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труда и социальной защиты Российской Федерации</w:t>
      </w:r>
    </w:p>
    <w:p w14:paraId="618AF1F4" w14:textId="237AEDD8" w:rsidR="00DC3358" w:rsidRPr="001820C0" w:rsidRDefault="00343863" w:rsidP="001820C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от «__» ______202</w:t>
      </w:r>
      <w:r w:rsidR="005D7CAB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__</w:t>
      </w:r>
      <w:r w:rsidR="00DC3358" w:rsidRPr="001820C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 г. №___</w:t>
      </w:r>
    </w:p>
    <w:p w14:paraId="2A7107F7" w14:textId="77777777" w:rsidR="00462030" w:rsidRPr="001820C0" w:rsidRDefault="00462030" w:rsidP="001820C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</w:p>
    <w:p w14:paraId="4D4B5EE7" w14:textId="77777777" w:rsidR="00DC3358" w:rsidRPr="001820C0" w:rsidRDefault="00DC3358" w:rsidP="001820C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</w:p>
    <w:p w14:paraId="5F84AB64" w14:textId="77777777" w:rsidR="00462030" w:rsidRPr="001820C0" w:rsidRDefault="00462030" w:rsidP="001820C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ПРОФЕССИОНАЛЬНЫЙ СТАНДАРТ</w:t>
      </w:r>
    </w:p>
    <w:p w14:paraId="7FB0159C" w14:textId="77777777" w:rsidR="00462030" w:rsidRPr="001820C0" w:rsidRDefault="00462030" w:rsidP="00182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2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Специалист по финансовой дипломатии (Финансовый дипломат)</w:t>
      </w:r>
    </w:p>
    <w:p w14:paraId="2139EC4C" w14:textId="77777777" w:rsidR="00462030" w:rsidRPr="001820C0" w:rsidRDefault="00462030" w:rsidP="00182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701" w:type="pct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40"/>
      </w:tblGrid>
      <w:tr w:rsidR="00BA6C52" w:rsidRPr="001820C0" w14:paraId="76AE251B" w14:textId="77777777" w:rsidTr="00DC3358">
        <w:trPr>
          <w:trHeight w:val="399"/>
          <w:jc w:val="right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2AE55E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6C52" w:rsidRPr="001820C0" w14:paraId="7348A390" w14:textId="77777777" w:rsidTr="00DC3358">
        <w:trPr>
          <w:trHeight w:val="399"/>
          <w:jc w:val="right"/>
        </w:trPr>
        <w:tc>
          <w:tcPr>
            <w:tcW w:w="149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1D27479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</w:t>
            </w:r>
          </w:p>
          <w:p w14:paraId="51CAFC94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44B7B76F" w14:textId="77777777" w:rsidR="00462030" w:rsidRPr="001820C0" w:rsidRDefault="00462030" w:rsidP="001820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2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</w:t>
      </w:r>
    </w:p>
    <w:p w14:paraId="5704FB5C" w14:textId="77777777" w:rsidR="00462030" w:rsidRPr="001820C0" w:rsidRDefault="00A621FA" w:rsidP="001820C0">
      <w:pPr>
        <w:tabs>
          <w:tab w:val="right" w:leader="dot" w:pos="101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fldChar w:fldCharType="begin"/>
      </w:r>
      <w:r w:rsidR="00462030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>TOC \o "1-9" \u \h</w:instrText>
      </w: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62030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Общие сведения</w:t>
      </w:r>
      <w:r w:rsidR="00462030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C335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752BD0AF" w14:textId="77777777" w:rsidR="00462030" w:rsidRPr="001820C0" w:rsidRDefault="00462030" w:rsidP="001820C0">
      <w:pPr>
        <w:tabs>
          <w:tab w:val="right" w:leader="dot" w:pos="101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C335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2CF1C8BB" w14:textId="77777777" w:rsidR="00462030" w:rsidRPr="001820C0" w:rsidRDefault="00462030" w:rsidP="001820C0">
      <w:pPr>
        <w:tabs>
          <w:tab w:val="right" w:leader="dot" w:pos="101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Характеристика обобщенных трудовых функций</w:t>
      </w: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C335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14:paraId="52AE6AD9" w14:textId="7FCEB4E0" w:rsidR="00462030" w:rsidRPr="001820C0" w:rsidRDefault="00462030" w:rsidP="001820C0">
      <w:pPr>
        <w:tabs>
          <w:tab w:val="right" w:leader="dot" w:pos="1019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Обобщенная трудовая функция </w:t>
      </w:r>
      <w:r w:rsidR="00DC335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"Подготовка и реализация финансовых соглашений"……</w:t>
      </w:r>
      <w:r w:rsidR="0064583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C335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</w:p>
    <w:p w14:paraId="0845FA86" w14:textId="72422EAB" w:rsidR="00462030" w:rsidRPr="001820C0" w:rsidRDefault="00462030" w:rsidP="001820C0">
      <w:pPr>
        <w:tabs>
          <w:tab w:val="right" w:leader="dot" w:pos="1019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Обобщенная трудовая функция </w:t>
      </w:r>
      <w:r w:rsidR="00DC335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"Методическое и организационное обеспечение и управление </w:t>
      </w:r>
      <w:r w:rsid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финансово-экономическими соглашениями</w:t>
      </w:r>
      <w:r w:rsidR="00DC335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"……………………………………………………………………</w:t>
      </w:r>
      <w:r w:rsidR="0064583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335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276C81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="0064583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14:paraId="7FA8AB89" w14:textId="43AD6419" w:rsidR="00462030" w:rsidRPr="001820C0" w:rsidRDefault="00462030" w:rsidP="001820C0">
      <w:pPr>
        <w:tabs>
          <w:tab w:val="right" w:leader="dot" w:pos="101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Сведения об организациях – разработчиках профессионального стандарта</w:t>
      </w: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C335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45838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p w14:paraId="04C9A434" w14:textId="77777777" w:rsidR="00462030" w:rsidRPr="001820C0" w:rsidRDefault="00A621FA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</w:p>
    <w:p w14:paraId="46AD1510" w14:textId="77777777" w:rsidR="00462030" w:rsidRPr="001820C0" w:rsidRDefault="00462030" w:rsidP="00182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Toc505540577"/>
      <w:r w:rsidRPr="00182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сведения</w:t>
      </w:r>
      <w:bookmarkEnd w:id="0"/>
    </w:p>
    <w:tbl>
      <w:tblPr>
        <w:tblW w:w="5000" w:type="pct"/>
        <w:jc w:val="center"/>
        <w:tblBorders>
          <w:bottom w:val="single" w:sz="4" w:space="0" w:color="808080"/>
          <w:insideH w:val="single" w:sz="4" w:space="0" w:color="808080"/>
        </w:tblBorders>
        <w:tblLook w:val="00A0" w:firstRow="1" w:lastRow="0" w:firstColumn="1" w:lastColumn="0" w:noHBand="0" w:noVBand="0"/>
      </w:tblPr>
      <w:tblGrid>
        <w:gridCol w:w="8370"/>
        <w:gridCol w:w="623"/>
        <w:gridCol w:w="1468"/>
      </w:tblGrid>
      <w:tr w:rsidR="00BA6C52" w:rsidRPr="001820C0" w14:paraId="2F654899" w14:textId="77777777" w:rsidTr="00AD536A">
        <w:trPr>
          <w:jc w:val="center"/>
        </w:trPr>
        <w:tc>
          <w:tcPr>
            <w:tcW w:w="8375" w:type="dxa"/>
            <w:tcBorders>
              <w:bottom w:val="single" w:sz="4" w:space="0" w:color="808080"/>
            </w:tcBorders>
            <w:shd w:val="clear" w:color="auto" w:fill="auto"/>
          </w:tcPr>
          <w:p w14:paraId="790DED29" w14:textId="3237AD21" w:rsidR="00462030" w:rsidRPr="001820C0" w:rsidRDefault="00EA3DEF" w:rsidP="00182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Обеспечение</w:t>
            </w:r>
            <w:r w:rsidR="00462030" w:rsidRPr="001820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процессов финансовых отношений с целью повышения конкурентоспособности </w:t>
            </w:r>
            <w:r w:rsidR="00BD32EA" w:rsidRPr="001820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22" w:type="dxa"/>
            <w:tcBorders>
              <w:right w:val="single" w:sz="4" w:space="0" w:color="808080"/>
            </w:tcBorders>
            <w:shd w:val="clear" w:color="auto" w:fill="auto"/>
          </w:tcPr>
          <w:p w14:paraId="265042BF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1D4ECF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2030" w:rsidRPr="001820C0" w14:paraId="60A2D9B7" w14:textId="77777777" w:rsidTr="00AD536A">
        <w:trPr>
          <w:jc w:val="center"/>
        </w:trPr>
        <w:tc>
          <w:tcPr>
            <w:tcW w:w="8998" w:type="dxa"/>
            <w:gridSpan w:val="2"/>
            <w:shd w:val="clear" w:color="auto" w:fill="auto"/>
          </w:tcPr>
          <w:p w14:paraId="5B9ED08D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468" w:type="dxa"/>
            <w:tcBorders>
              <w:top w:val="single" w:sz="4" w:space="0" w:color="808080"/>
            </w:tcBorders>
            <w:shd w:val="clear" w:color="auto" w:fill="auto"/>
          </w:tcPr>
          <w:p w14:paraId="76B3892F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</w:tr>
    </w:tbl>
    <w:p w14:paraId="6287353E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127DB6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56"/>
      </w:tblGrid>
      <w:tr w:rsidR="00462030" w:rsidRPr="001820C0" w14:paraId="21E33A70" w14:textId="77777777" w:rsidTr="00AD536A">
        <w:trPr>
          <w:trHeight w:val="754"/>
          <w:jc w:val="center"/>
        </w:trPr>
        <w:tc>
          <w:tcPr>
            <w:tcW w:w="10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6DA86C" w14:textId="77777777" w:rsidR="00462030" w:rsidRPr="001820C0" w:rsidRDefault="00462030" w:rsidP="00182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финансово-хозяйственной деятельности и делового сотрудничества на основе механизмов и инструментов, морально-этических норм и ценностей дипломатии для устойчивого развития организаций на международном и национальном уровне</w:t>
            </w:r>
          </w:p>
        </w:tc>
      </w:tr>
    </w:tbl>
    <w:p w14:paraId="25459043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BC2F4E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занятий: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516"/>
        <w:gridCol w:w="3550"/>
        <w:gridCol w:w="1270"/>
        <w:gridCol w:w="4120"/>
      </w:tblGrid>
      <w:tr w:rsidR="00BA6C52" w:rsidRPr="001820C0" w14:paraId="20835EE0" w14:textId="77777777" w:rsidTr="00035E0B">
        <w:trPr>
          <w:trHeight w:val="260"/>
          <w:jc w:val="center"/>
        </w:trPr>
        <w:tc>
          <w:tcPr>
            <w:tcW w:w="1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6FC2C9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90982C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  <w:tc>
          <w:tcPr>
            <w:tcW w:w="1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2AB331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4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292529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Консультанты по финансовым вопросам и инвестициям</w:t>
            </w:r>
          </w:p>
        </w:tc>
      </w:tr>
      <w:tr w:rsidR="00BA6C52" w:rsidRPr="001820C0" w14:paraId="08FFA81B" w14:textId="77777777" w:rsidTr="00035E0B">
        <w:trPr>
          <w:jc w:val="center"/>
        </w:trPr>
        <w:tc>
          <w:tcPr>
            <w:tcW w:w="154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ADB8E11" w14:textId="77777777" w:rsidR="00035E0B" w:rsidRPr="001820C0" w:rsidRDefault="00035E0B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36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3E60217" w14:textId="77777777" w:rsidR="00035E0B" w:rsidRPr="001820C0" w:rsidRDefault="00035E0B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 аналитики</w:t>
            </w:r>
          </w:p>
        </w:tc>
        <w:tc>
          <w:tcPr>
            <w:tcW w:w="129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9EACCA7" w14:textId="77777777" w:rsidR="00035E0B" w:rsidRPr="001820C0" w:rsidRDefault="00035E0B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421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FB9E129" w14:textId="77777777" w:rsidR="00035E0B" w:rsidRPr="001820C0" w:rsidRDefault="00035E0B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Экономисты</w:t>
            </w:r>
          </w:p>
        </w:tc>
      </w:tr>
      <w:tr w:rsidR="00035E0B" w:rsidRPr="001820C0" w14:paraId="3D1A58A4" w14:textId="77777777" w:rsidTr="00035E0B">
        <w:trPr>
          <w:jc w:val="center"/>
        </w:trPr>
        <w:tc>
          <w:tcPr>
            <w:tcW w:w="1545" w:type="dxa"/>
            <w:tcBorders>
              <w:top w:val="single" w:sz="4" w:space="0" w:color="808080"/>
            </w:tcBorders>
            <w:shd w:val="clear" w:color="auto" w:fill="auto"/>
          </w:tcPr>
          <w:p w14:paraId="52E0CEDA" w14:textId="77777777" w:rsidR="00035E0B" w:rsidRPr="001820C0" w:rsidRDefault="00035E0B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ОКЗ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endnoteReference w:id="1"/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4" w:space="0" w:color="808080"/>
            </w:tcBorders>
            <w:shd w:val="clear" w:color="auto" w:fill="auto"/>
          </w:tcPr>
          <w:p w14:paraId="156C6022" w14:textId="77777777" w:rsidR="00035E0B" w:rsidRPr="001820C0" w:rsidRDefault="00035E0B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93" w:type="dxa"/>
            <w:tcBorders>
              <w:top w:val="single" w:sz="4" w:space="0" w:color="808080"/>
            </w:tcBorders>
            <w:shd w:val="clear" w:color="auto" w:fill="auto"/>
          </w:tcPr>
          <w:p w14:paraId="79B0B125" w14:textId="77777777" w:rsidR="00035E0B" w:rsidRPr="001820C0" w:rsidRDefault="00035E0B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219" w:type="dxa"/>
            <w:tcBorders>
              <w:top w:val="single" w:sz="4" w:space="0" w:color="808080"/>
            </w:tcBorders>
            <w:shd w:val="clear" w:color="auto" w:fill="auto"/>
          </w:tcPr>
          <w:p w14:paraId="0A88CC82" w14:textId="77777777" w:rsidR="00035E0B" w:rsidRPr="001820C0" w:rsidRDefault="00035E0B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14:paraId="36C75502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1507DE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Отнесение к видам экономической деятельности:</w:t>
      </w:r>
    </w:p>
    <w:p w14:paraId="79DB96D4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511"/>
        <w:gridCol w:w="8945"/>
      </w:tblGrid>
      <w:tr w:rsidR="00BA6C52" w:rsidRPr="001820C0" w14:paraId="2CB11080" w14:textId="77777777" w:rsidTr="007577E0">
        <w:trPr>
          <w:trHeight w:val="20"/>
          <w:jc w:val="center"/>
        </w:trPr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363248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70.21  </w:t>
            </w:r>
          </w:p>
        </w:tc>
        <w:tc>
          <w:tcPr>
            <w:tcW w:w="8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33EA51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в сфере связей с общественностью</w:t>
            </w:r>
          </w:p>
        </w:tc>
      </w:tr>
      <w:tr w:rsidR="00BA6C52" w:rsidRPr="001820C0" w14:paraId="1808AD32" w14:textId="77777777" w:rsidTr="007577E0">
        <w:trPr>
          <w:trHeight w:val="85"/>
          <w:jc w:val="center"/>
        </w:trPr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A903C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84.21  </w:t>
            </w:r>
          </w:p>
        </w:tc>
        <w:tc>
          <w:tcPr>
            <w:tcW w:w="8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C132F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Деятельность международная</w:t>
            </w:r>
          </w:p>
        </w:tc>
      </w:tr>
      <w:tr w:rsidR="00BA6C52" w:rsidRPr="001820C0" w14:paraId="6F4D9409" w14:textId="77777777" w:rsidTr="007577E0">
        <w:trPr>
          <w:trHeight w:val="85"/>
          <w:jc w:val="center"/>
        </w:trPr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916B5" w14:textId="77777777" w:rsidR="006E410E" w:rsidRPr="001820C0" w:rsidRDefault="006E410E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8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18D26E" w14:textId="77777777" w:rsidR="006E410E" w:rsidRPr="001820C0" w:rsidRDefault="00955BE3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Деятельность коммерческих, предпринимательских и профессиональных организаций</w:t>
            </w:r>
          </w:p>
        </w:tc>
      </w:tr>
      <w:tr w:rsidR="007577E0" w:rsidRPr="001820C0" w14:paraId="379A42A1" w14:textId="77777777" w:rsidTr="007577E0">
        <w:trPr>
          <w:trHeight w:val="85"/>
          <w:jc w:val="center"/>
        </w:trPr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624EF4" w14:textId="77777777" w:rsidR="007577E0" w:rsidRPr="001820C0" w:rsidRDefault="007577E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99.00</w:t>
            </w:r>
          </w:p>
        </w:tc>
        <w:tc>
          <w:tcPr>
            <w:tcW w:w="8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BACA0" w14:textId="77777777" w:rsidR="007577E0" w:rsidRPr="001820C0" w:rsidRDefault="007577E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</w:tr>
      <w:tr w:rsidR="00BA6C52" w:rsidRPr="001820C0" w14:paraId="73B632A3" w14:textId="77777777" w:rsidTr="007577E0">
        <w:trPr>
          <w:jc w:val="center"/>
        </w:trPr>
        <w:tc>
          <w:tcPr>
            <w:tcW w:w="1511" w:type="dxa"/>
            <w:tcBorders>
              <w:top w:val="single" w:sz="4" w:space="0" w:color="808080"/>
            </w:tcBorders>
            <w:shd w:val="clear" w:color="auto" w:fill="auto"/>
          </w:tcPr>
          <w:p w14:paraId="0E350174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ОКВЭД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endnoteReference w:id="2"/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45" w:type="dxa"/>
            <w:tcBorders>
              <w:top w:val="single" w:sz="4" w:space="0" w:color="808080"/>
            </w:tcBorders>
            <w:shd w:val="clear" w:color="auto" w:fill="auto"/>
          </w:tcPr>
          <w:p w14:paraId="22856D13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2FC19505" w14:textId="77777777" w:rsidR="00DC3358" w:rsidRPr="001820C0" w:rsidRDefault="00DC3358" w:rsidP="001820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DC3358" w:rsidRPr="001820C0" w:rsidSect="00E2237B">
          <w:headerReference w:type="default" r:id="rId6"/>
          <w:footerReference w:type="default" r:id="rId7"/>
          <w:endnotePr>
            <w:numFmt w:val="decimal"/>
          </w:endnotePr>
          <w:pgSz w:w="11906" w:h="16838"/>
          <w:pgMar w:top="766" w:right="720" w:bottom="766" w:left="720" w:header="709" w:footer="709" w:gutter="0"/>
          <w:cols w:space="720"/>
          <w:formProt w:val="0"/>
          <w:docGrid w:linePitch="360" w:charSpace="4096"/>
        </w:sectPr>
      </w:pPr>
    </w:p>
    <w:p w14:paraId="307EB9C2" w14:textId="77777777" w:rsidR="00DC3358" w:rsidRPr="001820C0" w:rsidRDefault="00DC3358" w:rsidP="001820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A91242" w14:textId="77777777" w:rsidR="00DC3358" w:rsidRPr="001820C0" w:rsidRDefault="00DC3358" w:rsidP="00182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_Toc505540578"/>
      <w:bookmarkStart w:id="2" w:name="_Toc410847259"/>
      <w:r w:rsidRPr="00182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  <w:bookmarkEnd w:id="2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09"/>
        <w:gridCol w:w="3556"/>
        <w:gridCol w:w="2793"/>
        <w:gridCol w:w="3661"/>
        <w:gridCol w:w="1428"/>
        <w:gridCol w:w="2849"/>
      </w:tblGrid>
      <w:tr w:rsidR="00BA6C52" w:rsidRPr="001820C0" w14:paraId="4E5A316D" w14:textId="77777777" w:rsidTr="00431980">
        <w:trPr>
          <w:trHeight w:val="20"/>
          <w:jc w:val="center"/>
        </w:trPr>
        <w:tc>
          <w:tcPr>
            <w:tcW w:w="44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2E2C17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48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5E5E72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A6C52" w:rsidRPr="001820C0" w14:paraId="66561D65" w14:textId="77777777" w:rsidTr="00431980">
        <w:trPr>
          <w:trHeight w:val="20"/>
          <w:jc w:val="center"/>
        </w:trPr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26FFA8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2AC0CC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333A30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4C0273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06ECC3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B5DFC4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A6C52" w:rsidRPr="001820C0" w14:paraId="148C0D8B" w14:textId="77777777" w:rsidTr="00431980">
        <w:trPr>
          <w:trHeight w:val="424"/>
          <w:jc w:val="center"/>
        </w:trPr>
        <w:tc>
          <w:tcPr>
            <w:tcW w:w="5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0B29891" w14:textId="77777777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8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E93A33B" w14:textId="0239E4F5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</w:t>
            </w:r>
            <w:r w:rsidR="006827AA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</w:t>
            </w:r>
            <w:r w:rsidR="006827AA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изации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финансов</w:t>
            </w:r>
            <w:r w:rsidR="006866AB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о-экономических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соглашений </w:t>
            </w:r>
            <w:r w:rsidR="006866AB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0E9DCE1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5" w:type="dxa"/>
          </w:tcPr>
          <w:p w14:paraId="56CBAAC2" w14:textId="14B621C5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и оценка потребностей организации в финансов</w:t>
            </w:r>
            <w:r w:rsidR="006866AB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о-экономических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соглашениях </w:t>
            </w:r>
            <w:r w:rsidR="006827A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возможностей их заключения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62BA9A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D95E4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A6C52" w:rsidRPr="001820C0" w14:paraId="17D78832" w14:textId="77777777" w:rsidTr="00431980">
        <w:trPr>
          <w:trHeight w:val="20"/>
          <w:jc w:val="center"/>
        </w:trPr>
        <w:tc>
          <w:tcPr>
            <w:tcW w:w="5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BF04C6F" w14:textId="77777777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CB12E58" w14:textId="77777777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44BAEA7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14:paraId="0677F77E" w14:textId="16C5659D" w:rsidR="00DC3358" w:rsidRPr="001820C0" w:rsidRDefault="00AC5E9F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исполнения обязательств по финансов</w:t>
            </w:r>
            <w:r w:rsidR="006866AB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о-экономическим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соглашениям</w:t>
            </w:r>
            <w:r w:rsidR="006866AB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E4070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AF436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A6C52" w:rsidRPr="001820C0" w14:paraId="6767FB9D" w14:textId="77777777" w:rsidTr="00431980">
        <w:trPr>
          <w:trHeight w:val="20"/>
          <w:jc w:val="center"/>
        </w:trPr>
        <w:tc>
          <w:tcPr>
            <w:tcW w:w="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0B211" w14:textId="77777777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0C1017" w14:textId="77777777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D21B00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14:paraId="20627DE8" w14:textId="604FA489" w:rsidR="00DC3358" w:rsidRPr="001820C0" w:rsidRDefault="00AC5E9F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исполнением обязательств по финансов</w:t>
            </w:r>
            <w:r w:rsidR="006866AB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о-экономическим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соглашениям</w:t>
            </w:r>
            <w:r w:rsidR="006866AB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4FBE1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BFD554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A6C52" w:rsidRPr="001820C0" w14:paraId="792D27A7" w14:textId="77777777" w:rsidTr="00276C81">
        <w:trPr>
          <w:trHeight w:val="549"/>
          <w:jc w:val="center"/>
        </w:trPr>
        <w:tc>
          <w:tcPr>
            <w:tcW w:w="5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B2C98DE" w14:textId="77777777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8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8F14688" w14:textId="021140E2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и организационное обеспечение</w:t>
            </w:r>
            <w:r w:rsidR="006827AA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финансовых соглашений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управлени</w:t>
            </w:r>
            <w:r w:rsidR="006827AA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их реализацией</w:t>
            </w:r>
            <w:r w:rsidR="006866AB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финансово-экономических соглашений организации</w:t>
            </w:r>
          </w:p>
        </w:tc>
        <w:tc>
          <w:tcPr>
            <w:tcW w:w="17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B2B86A0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D8A34E" w14:textId="674D632B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и организационное обеспечение процесса</w:t>
            </w:r>
            <w:r w:rsidR="006827A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и реализации финансов</w:t>
            </w:r>
            <w:r w:rsidR="006866AB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о-экономических</w:t>
            </w:r>
            <w:r w:rsidR="006827A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соглашений</w:t>
            </w:r>
            <w:r w:rsidR="006866AB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DD8DA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В/01.7</w:t>
            </w:r>
          </w:p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750427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A6C52" w:rsidRPr="001820C0" w14:paraId="7FB7C5E0" w14:textId="77777777" w:rsidTr="003E5408">
        <w:trPr>
          <w:trHeight w:val="596"/>
          <w:jc w:val="center"/>
        </w:trPr>
        <w:tc>
          <w:tcPr>
            <w:tcW w:w="5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457298D" w14:textId="77777777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EE1F80A" w14:textId="77777777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F56E1A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DA673" w14:textId="69092758" w:rsidR="00DC3358" w:rsidRPr="001820C0" w:rsidRDefault="00AC5E9F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Процессное управление финансов</w:t>
            </w:r>
            <w:r w:rsidR="006866AB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о-экономическими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соглашениями</w:t>
            </w:r>
            <w:r w:rsidR="00751583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375CCC" w14:textId="77777777" w:rsidR="00DC3358" w:rsidRPr="001820C0" w:rsidRDefault="00AC5E9F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EFE1D7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C3358" w:rsidRPr="001820C0" w14:paraId="15DE5C8C" w14:textId="77777777" w:rsidTr="00431980">
        <w:trPr>
          <w:trHeight w:val="756"/>
          <w:jc w:val="center"/>
        </w:trPr>
        <w:tc>
          <w:tcPr>
            <w:tcW w:w="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2F1B3C" w14:textId="77777777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34A62F" w14:textId="77777777" w:rsidR="00DC3358" w:rsidRPr="001820C0" w:rsidRDefault="00DC3358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D84DAA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83E83" w14:textId="21338BAB" w:rsidR="00DC3358" w:rsidRPr="001820C0" w:rsidRDefault="009C152C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5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и организационное обеспечение применения процедур медиации в реализации финансово-экономических соглашений организации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2F390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6E28F" w14:textId="77777777" w:rsidR="00DC3358" w:rsidRPr="001820C0" w:rsidRDefault="00DC3358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14:paraId="78D0FDF0" w14:textId="77777777" w:rsidR="00DC3358" w:rsidRPr="001820C0" w:rsidRDefault="00DC3358" w:rsidP="001820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DC3358" w:rsidRPr="001820C0" w:rsidSect="00E2237B">
          <w:endnotePr>
            <w:numFmt w:val="decimal"/>
          </w:endnotePr>
          <w:pgSz w:w="16838" w:h="11906" w:orient="landscape"/>
          <w:pgMar w:top="720" w:right="766" w:bottom="720" w:left="766" w:header="709" w:footer="709" w:gutter="0"/>
          <w:cols w:space="720"/>
          <w:formProt w:val="0"/>
          <w:docGrid w:linePitch="360" w:charSpace="4096"/>
        </w:sectPr>
      </w:pPr>
    </w:p>
    <w:p w14:paraId="04AAE0C5" w14:textId="77777777" w:rsidR="00DC3358" w:rsidRPr="001820C0" w:rsidRDefault="00DC3358" w:rsidP="00182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435799504"/>
      <w:bookmarkStart w:id="4" w:name="_Toc512975542"/>
      <w:r w:rsidRPr="00182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3"/>
      <w:bookmarkEnd w:id="4"/>
    </w:p>
    <w:p w14:paraId="2A7D8D5B" w14:textId="77777777" w:rsidR="00DC3358" w:rsidRPr="001820C0" w:rsidRDefault="00DC3358" w:rsidP="00182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A4A0D8" w14:textId="77777777" w:rsidR="00462030" w:rsidRPr="001820C0" w:rsidRDefault="00462030" w:rsidP="001820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Обобщенная трудовая функция</w:t>
      </w:r>
    </w:p>
    <w:p w14:paraId="1FBB4E92" w14:textId="77777777" w:rsidR="00462030" w:rsidRPr="001820C0" w:rsidRDefault="00462030" w:rsidP="001820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6"/>
        <w:gridCol w:w="4090"/>
        <w:gridCol w:w="684"/>
        <w:gridCol w:w="809"/>
        <w:gridCol w:w="1694"/>
        <w:gridCol w:w="357"/>
      </w:tblGrid>
      <w:tr w:rsidR="00462030" w:rsidRPr="001820C0" w14:paraId="7F062473" w14:textId="77777777" w:rsidTr="00AD536A">
        <w:trPr>
          <w:jc w:val="center"/>
        </w:trPr>
        <w:tc>
          <w:tcPr>
            <w:tcW w:w="171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C1F12E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_Hlk37405905"/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4E701D" w14:textId="3004DEEE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Подготовка и </w:t>
            </w:r>
            <w:r w:rsidR="00887C8B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 реализации</w:t>
            </w: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финан</w:t>
            </w:r>
            <w:r w:rsidR="00C8759C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</w:t>
            </w:r>
            <w:r w:rsidR="00E11B97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о-экономических</w:t>
            </w:r>
            <w:r w:rsidR="00C8759C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соглашений </w:t>
            </w:r>
            <w:r w:rsidR="00E11B97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2FF2DC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84B22C" w14:textId="77777777" w:rsidR="00462030" w:rsidRPr="001820C0" w:rsidRDefault="00035E0B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B40A12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F2FDF9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14:paraId="29B15EAB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54"/>
        <w:gridCol w:w="1220"/>
        <w:gridCol w:w="440"/>
        <w:gridCol w:w="1637"/>
        <w:gridCol w:w="386"/>
        <w:gridCol w:w="1273"/>
        <w:gridCol w:w="2240"/>
      </w:tblGrid>
      <w:tr w:rsidR="00BA6C52" w:rsidRPr="001820C0" w14:paraId="6E1D4DF2" w14:textId="77777777" w:rsidTr="00431980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14898896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499A63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4B522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95CC38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84547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692D4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BA748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6C81" w:rsidRPr="001820C0" w14:paraId="34194C89" w14:textId="77777777" w:rsidTr="00431980">
        <w:trPr>
          <w:jc w:val="center"/>
        </w:trPr>
        <w:tc>
          <w:tcPr>
            <w:tcW w:w="1223" w:type="pct"/>
            <w:vAlign w:val="center"/>
          </w:tcPr>
          <w:p w14:paraId="7544201E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1910B9E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779BD1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A17E96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821C48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83BD30" w14:textId="77777777" w:rsidR="00276C81" w:rsidRPr="001820C0" w:rsidRDefault="00276C81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FFDBBC5" w14:textId="77777777" w:rsidR="00276C81" w:rsidRPr="001820C0" w:rsidRDefault="00276C81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999E0B0" w14:textId="77777777" w:rsidR="00462030" w:rsidRPr="001820C0" w:rsidRDefault="00462030" w:rsidP="001820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5"/>
        <w:gridCol w:w="6860"/>
      </w:tblGrid>
      <w:tr w:rsidR="00462030" w:rsidRPr="001820C0" w14:paraId="72D42160" w14:textId="77777777" w:rsidTr="00AD536A">
        <w:trPr>
          <w:jc w:val="center"/>
        </w:trPr>
        <w:tc>
          <w:tcPr>
            <w:tcW w:w="2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D8D44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85F43" w14:textId="77777777" w:rsidR="00462030" w:rsidRPr="001820C0" w:rsidRDefault="00462030" w:rsidP="001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  <w:p w14:paraId="32086E45" w14:textId="77777777" w:rsidR="00E54236" w:rsidRPr="001820C0" w:rsidRDefault="00E54236" w:rsidP="001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</w:t>
            </w:r>
          </w:p>
          <w:p w14:paraId="3365A689" w14:textId="77777777" w:rsidR="00E54236" w:rsidRPr="001820C0" w:rsidRDefault="00E54236" w:rsidP="001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Финансовый аналитик</w:t>
            </w:r>
          </w:p>
          <w:p w14:paraId="4D312E90" w14:textId="172D8CA0" w:rsidR="00E54236" w:rsidRPr="001820C0" w:rsidRDefault="00E54236" w:rsidP="001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F1162A0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6"/>
        <w:gridCol w:w="6959"/>
      </w:tblGrid>
      <w:tr w:rsidR="00BA6C52" w:rsidRPr="001820C0" w14:paraId="7378CCC6" w14:textId="77777777" w:rsidTr="00AD536A">
        <w:trPr>
          <w:trHeight w:val="20"/>
          <w:jc w:val="center"/>
        </w:trPr>
        <w:tc>
          <w:tcPr>
            <w:tcW w:w="2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016C9D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B0B0BA" w14:textId="77777777" w:rsidR="00462030" w:rsidRPr="001820C0" w:rsidRDefault="00462030" w:rsidP="001820C0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</w:tr>
      <w:tr w:rsidR="00BA6C52" w:rsidRPr="001820C0" w14:paraId="6C6ABC31" w14:textId="77777777" w:rsidTr="00AD536A">
        <w:trPr>
          <w:trHeight w:val="20"/>
          <w:jc w:val="center"/>
        </w:trPr>
        <w:tc>
          <w:tcPr>
            <w:tcW w:w="2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54B5D9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D131A7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A6C52" w:rsidRPr="001820C0" w14:paraId="6C69569F" w14:textId="77777777" w:rsidTr="00AD536A">
        <w:trPr>
          <w:trHeight w:val="20"/>
          <w:jc w:val="center"/>
        </w:trPr>
        <w:tc>
          <w:tcPr>
            <w:tcW w:w="2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C28C8D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6D4AB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62030" w:rsidRPr="001820C0" w14:paraId="74E946D2" w14:textId="77777777" w:rsidTr="00AD536A">
        <w:trPr>
          <w:trHeight w:val="20"/>
          <w:jc w:val="center"/>
        </w:trPr>
        <w:tc>
          <w:tcPr>
            <w:tcW w:w="2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2CFBF0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C9E87F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профессиональное образование – программы повышения квалификации </w:t>
            </w:r>
          </w:p>
        </w:tc>
      </w:tr>
    </w:tbl>
    <w:p w14:paraId="344EDBB4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4F5424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характеристики</w:t>
      </w:r>
    </w:p>
    <w:p w14:paraId="0E5BDB6C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0"/>
        <w:gridCol w:w="1665"/>
        <w:gridCol w:w="5260"/>
      </w:tblGrid>
      <w:tr w:rsidR="00BA6C52" w:rsidRPr="001820C0" w14:paraId="16FE1738" w14:textId="77777777" w:rsidTr="00AD7836">
        <w:trPr>
          <w:trHeight w:val="20"/>
          <w:jc w:val="center"/>
        </w:trPr>
        <w:tc>
          <w:tcPr>
            <w:tcW w:w="2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FD78C0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0E58A2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6B147F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A6C52" w:rsidRPr="001820C0" w14:paraId="39932A1C" w14:textId="77777777" w:rsidTr="00AD7836">
        <w:trPr>
          <w:trHeight w:val="457"/>
          <w:jc w:val="center"/>
        </w:trPr>
        <w:tc>
          <w:tcPr>
            <w:tcW w:w="24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CCD72F9" w14:textId="77777777" w:rsidR="00035E0B" w:rsidRPr="001820C0" w:rsidRDefault="00035E0B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0C073B3" w14:textId="77777777" w:rsidR="00035E0B" w:rsidRPr="001820C0" w:rsidRDefault="00035E0B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223918A" w14:textId="77777777" w:rsidR="00035E0B" w:rsidRPr="001820C0" w:rsidRDefault="00035E0B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Консультанты по финансовым вопросам и инвестициям</w:t>
            </w:r>
          </w:p>
        </w:tc>
      </w:tr>
      <w:tr w:rsidR="00AD7836" w:rsidRPr="001820C0" w14:paraId="071FD3FF" w14:textId="77777777" w:rsidTr="00AD7836">
        <w:trPr>
          <w:trHeight w:val="239"/>
          <w:jc w:val="center"/>
        </w:trPr>
        <w:tc>
          <w:tcPr>
            <w:tcW w:w="242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5AFF043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9A118FA" w14:textId="63BEA82E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447F21A" w14:textId="2446DC6E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 аналитики</w:t>
            </w:r>
          </w:p>
        </w:tc>
      </w:tr>
      <w:tr w:rsidR="00AD7836" w:rsidRPr="001820C0" w14:paraId="0E58C07B" w14:textId="77777777" w:rsidTr="00AD7836">
        <w:trPr>
          <w:trHeight w:val="245"/>
          <w:jc w:val="center"/>
        </w:trPr>
        <w:tc>
          <w:tcPr>
            <w:tcW w:w="242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DC338E1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569FF3C" w14:textId="27EBCA78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2631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E715F0F" w14:textId="41955092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Экономисты</w:t>
            </w:r>
          </w:p>
        </w:tc>
      </w:tr>
      <w:tr w:rsidR="00AD7836" w:rsidRPr="001820C0" w14:paraId="23E2647C" w14:textId="77777777" w:rsidTr="00AD7836">
        <w:trPr>
          <w:trHeight w:val="20"/>
          <w:jc w:val="center"/>
        </w:trPr>
        <w:tc>
          <w:tcPr>
            <w:tcW w:w="2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CF63D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ЕКС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DF6DE9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883EEA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51583" w:rsidRPr="001820C0" w14:paraId="218EEEFA" w14:textId="77777777" w:rsidTr="007041AE">
        <w:trPr>
          <w:trHeight w:val="373"/>
          <w:jc w:val="center"/>
        </w:trPr>
        <w:tc>
          <w:tcPr>
            <w:tcW w:w="24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F35BBD8" w14:textId="77777777" w:rsidR="00751583" w:rsidRPr="001820C0" w:rsidRDefault="00751583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ОКПДТР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741C4C" w14:textId="77777777" w:rsidR="00751583" w:rsidRPr="001820C0" w:rsidRDefault="00751583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E4663" w14:textId="77777777" w:rsidR="00751583" w:rsidRPr="001820C0" w:rsidRDefault="00751583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751583" w:rsidRPr="001820C0" w14:paraId="70C026DC" w14:textId="77777777" w:rsidTr="007041AE">
        <w:trPr>
          <w:trHeight w:val="373"/>
          <w:jc w:val="center"/>
        </w:trPr>
        <w:tc>
          <w:tcPr>
            <w:tcW w:w="24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A57F6" w14:textId="77777777" w:rsidR="00751583" w:rsidRPr="001820C0" w:rsidRDefault="00751583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AD5402" w14:textId="72AF6167" w:rsidR="00751583" w:rsidRPr="001820C0" w:rsidRDefault="00751583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27728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7C89D3" w14:textId="4D389D1C" w:rsidR="00751583" w:rsidRPr="001820C0" w:rsidRDefault="00751583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</w:t>
            </w:r>
          </w:p>
        </w:tc>
      </w:tr>
      <w:tr w:rsidR="00AD7836" w:rsidRPr="001820C0" w14:paraId="7C743682" w14:textId="77777777" w:rsidTr="00AD7836">
        <w:trPr>
          <w:trHeight w:val="20"/>
          <w:jc w:val="center"/>
        </w:trPr>
        <w:tc>
          <w:tcPr>
            <w:tcW w:w="24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372AA57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ОКСО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FD8F74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5.38.03.01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52E0A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</w:tr>
      <w:tr w:rsidR="00AD7836" w:rsidRPr="001820C0" w14:paraId="5C8B589E" w14:textId="77777777" w:rsidTr="00AD7836">
        <w:trPr>
          <w:trHeight w:val="395"/>
          <w:jc w:val="center"/>
        </w:trPr>
        <w:tc>
          <w:tcPr>
            <w:tcW w:w="242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15C0341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588FE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5.38.03.02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952A7A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Менеджмент</w:t>
            </w:r>
          </w:p>
        </w:tc>
      </w:tr>
      <w:tr w:rsidR="00AD7836" w:rsidRPr="001820C0" w14:paraId="384C0459" w14:textId="77777777" w:rsidTr="00AD7836">
        <w:trPr>
          <w:trHeight w:val="395"/>
          <w:jc w:val="center"/>
        </w:trPr>
        <w:tc>
          <w:tcPr>
            <w:tcW w:w="242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8D39E7B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73C2E8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5.40.03.01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08F92E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AD7836" w:rsidRPr="001820C0" w14:paraId="5F961D58" w14:textId="77777777" w:rsidTr="00AD7836">
        <w:trPr>
          <w:trHeight w:val="395"/>
          <w:jc w:val="center"/>
        </w:trPr>
        <w:tc>
          <w:tcPr>
            <w:tcW w:w="24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F8B5E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28877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5.41.03.05</w:t>
            </w:r>
          </w:p>
        </w:tc>
        <w:tc>
          <w:tcPr>
            <w:tcW w:w="5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5A059C" w14:textId="77777777" w:rsidR="00AD7836" w:rsidRPr="001820C0" w:rsidRDefault="00AD7836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Международные отношения</w:t>
            </w:r>
          </w:p>
        </w:tc>
      </w:tr>
      <w:bookmarkEnd w:id="5"/>
    </w:tbl>
    <w:p w14:paraId="1CF0938F" w14:textId="77777777" w:rsidR="00462030" w:rsidRPr="001820C0" w:rsidRDefault="00462030" w:rsidP="001820C0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4599F94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C76D9E"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.1. Трудовая функция</w:t>
      </w:r>
    </w:p>
    <w:p w14:paraId="0D4BC750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3730"/>
        <w:gridCol w:w="668"/>
        <w:gridCol w:w="1030"/>
        <w:gridCol w:w="1694"/>
        <w:gridCol w:w="513"/>
      </w:tblGrid>
      <w:tr w:rsidR="00462030" w:rsidRPr="001820C0" w14:paraId="7CC53256" w14:textId="77777777" w:rsidTr="00AD536A">
        <w:trPr>
          <w:trHeight w:val="20"/>
          <w:jc w:val="center"/>
        </w:trPr>
        <w:tc>
          <w:tcPr>
            <w:tcW w:w="156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F29F3AC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75DC61" w14:textId="3EF158BE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Исследование и оценка</w:t>
            </w:r>
            <w:r w:rsidR="00421CC1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потребностей организации в </w:t>
            </w:r>
            <w:r w:rsidR="00751583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финансово-экономических соглашениях </w:t>
            </w:r>
            <w:r w:rsidR="00D04FC7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6827AA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возможностей их заключения</w:t>
            </w:r>
          </w:p>
        </w:tc>
        <w:tc>
          <w:tcPr>
            <w:tcW w:w="6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947FB4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F41000" w14:textId="77777777" w:rsidR="00462030" w:rsidRPr="001820C0" w:rsidRDefault="00D278B7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62030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56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16DAB0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D09A89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14:paraId="342912C4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156"/>
        <w:gridCol w:w="1220"/>
        <w:gridCol w:w="433"/>
        <w:gridCol w:w="1637"/>
        <w:gridCol w:w="391"/>
        <w:gridCol w:w="1273"/>
        <w:gridCol w:w="2240"/>
      </w:tblGrid>
      <w:tr w:rsidR="00BA6C52" w:rsidRPr="001820C0" w14:paraId="385A55FB" w14:textId="77777777" w:rsidTr="00AD536A">
        <w:trPr>
          <w:jc w:val="center"/>
        </w:trPr>
        <w:tc>
          <w:tcPr>
            <w:tcW w:w="22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6C1B70E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98635C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28A102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B58273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4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A3C83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14D0330D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12433BD0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62030" w:rsidRPr="001820C0" w14:paraId="354C1C15" w14:textId="77777777" w:rsidTr="00AD536A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CA15998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4F70D22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24BFC75E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C5017D8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7AFAA3C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0922A7E0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118EFB51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3DE1A4F" w14:textId="77777777" w:rsidR="00462030" w:rsidRPr="001820C0" w:rsidRDefault="00462030" w:rsidP="001820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ff6"/>
        <w:tblW w:w="9606" w:type="dxa"/>
        <w:tblLook w:val="04A0" w:firstRow="1" w:lastRow="0" w:firstColumn="1" w:lastColumn="0" w:noHBand="0" w:noVBand="1"/>
      </w:tblPr>
      <w:tblGrid>
        <w:gridCol w:w="2547"/>
        <w:gridCol w:w="7059"/>
      </w:tblGrid>
      <w:tr w:rsidR="00BA6C52" w:rsidRPr="001820C0" w14:paraId="3C1E1683" w14:textId="77777777" w:rsidTr="000046F9">
        <w:trPr>
          <w:trHeight w:val="389"/>
        </w:trPr>
        <w:tc>
          <w:tcPr>
            <w:tcW w:w="2547" w:type="dxa"/>
            <w:vMerge w:val="restart"/>
            <w:shd w:val="clear" w:color="auto" w:fill="auto"/>
          </w:tcPr>
          <w:p w14:paraId="3AA429E2" w14:textId="77777777" w:rsidR="001038F4" w:rsidRPr="001820C0" w:rsidRDefault="001038F4" w:rsidP="001820C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059" w:type="dxa"/>
            <w:shd w:val="clear" w:color="auto" w:fill="auto"/>
          </w:tcPr>
          <w:p w14:paraId="46E78D21" w14:textId="3727935D" w:rsidR="001038F4" w:rsidRPr="001820C0" w:rsidRDefault="000C4E1D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Сбор</w:t>
            </w:r>
            <w:r w:rsidR="00421CC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45B6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внутренней </w:t>
            </w:r>
            <w:r w:rsidR="00F74DF7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r w:rsidR="00421CC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45B6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оценки потребности организации в заключении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финансово-экономических соглашений </w:t>
            </w:r>
          </w:p>
        </w:tc>
      </w:tr>
      <w:tr w:rsidR="00BA6C52" w:rsidRPr="001820C0" w14:paraId="6B9EE397" w14:textId="77777777" w:rsidTr="000046F9">
        <w:tc>
          <w:tcPr>
            <w:tcW w:w="2547" w:type="dxa"/>
            <w:vMerge/>
            <w:shd w:val="clear" w:color="auto" w:fill="auto"/>
          </w:tcPr>
          <w:p w14:paraId="69526C2A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1A0C7987" w14:textId="1D8EFB7C" w:rsidR="00462030" w:rsidRPr="001820C0" w:rsidRDefault="00E34D2F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Систематизация</w:t>
            </w:r>
            <w:r w:rsidR="002745B6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6739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классификация </w:t>
            </w:r>
            <w:r w:rsidR="002745B6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хранение 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r w:rsidR="00421CC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45B6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оценки потребности организации в заключении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финансово-экономических соглашений </w:t>
            </w:r>
          </w:p>
        </w:tc>
      </w:tr>
      <w:tr w:rsidR="00BA6C52" w:rsidRPr="001820C0" w14:paraId="57F5C545" w14:textId="77777777" w:rsidTr="000046F9">
        <w:trPr>
          <w:trHeight w:val="301"/>
        </w:trPr>
        <w:tc>
          <w:tcPr>
            <w:tcW w:w="2547" w:type="dxa"/>
            <w:vMerge/>
            <w:shd w:val="clear" w:color="auto" w:fill="auto"/>
          </w:tcPr>
          <w:p w14:paraId="498E16DC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6B0FCB43" w14:textId="25836D0D" w:rsidR="00462030" w:rsidRPr="001820C0" w:rsidRDefault="00A67391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Количественный и качественный анализ информации</w:t>
            </w:r>
            <w:r w:rsidR="00ED4D95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45B6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оценки потребности организации в заключении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финансово-экономических соглашений </w:t>
            </w:r>
          </w:p>
        </w:tc>
      </w:tr>
      <w:tr w:rsidR="00BA6C52" w:rsidRPr="001820C0" w14:paraId="558EBB8A" w14:textId="77777777" w:rsidTr="000046F9">
        <w:trPr>
          <w:trHeight w:val="301"/>
        </w:trPr>
        <w:tc>
          <w:tcPr>
            <w:tcW w:w="2547" w:type="dxa"/>
            <w:vMerge/>
            <w:shd w:val="clear" w:color="auto" w:fill="auto"/>
          </w:tcPr>
          <w:p w14:paraId="0A9DD2B1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63A895FB" w14:textId="11DACE94" w:rsidR="00462030" w:rsidRPr="001820C0" w:rsidRDefault="003B50E9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="002745B6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внешних факторов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45B6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оказывающих влияние на потребность организации в заключении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18F963D5" w14:textId="77777777" w:rsidTr="000046F9">
        <w:trPr>
          <w:trHeight w:val="539"/>
        </w:trPr>
        <w:tc>
          <w:tcPr>
            <w:tcW w:w="2547" w:type="dxa"/>
            <w:vMerge/>
            <w:shd w:val="clear" w:color="auto" w:fill="auto"/>
          </w:tcPr>
          <w:p w14:paraId="5FBD728D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01E067C3" w14:textId="3C104D54" w:rsidR="00462030" w:rsidRPr="001820C0" w:rsidRDefault="002745B6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Прогнозирование поведения регуляторов и контрагентов</w:t>
            </w:r>
            <w:r w:rsidR="00421CC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вида деятельности финансовой дипломатии</w:t>
            </w:r>
          </w:p>
        </w:tc>
      </w:tr>
      <w:tr w:rsidR="00BA6C52" w:rsidRPr="001820C0" w14:paraId="0D410258" w14:textId="77777777" w:rsidTr="000046F9">
        <w:trPr>
          <w:trHeight w:val="70"/>
        </w:trPr>
        <w:tc>
          <w:tcPr>
            <w:tcW w:w="2547" w:type="dxa"/>
            <w:vMerge/>
            <w:shd w:val="clear" w:color="auto" w:fill="auto"/>
          </w:tcPr>
          <w:p w14:paraId="32779A81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316F1337" w14:textId="38791F79" w:rsidR="00462030" w:rsidRPr="001820C0" w:rsidRDefault="00A67391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Определение потребности организации в </w:t>
            </w:r>
            <w:r w:rsidR="00FF759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соглашениях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в рамках вида деятельности финансовой дипломатии</w:t>
            </w:r>
          </w:p>
        </w:tc>
      </w:tr>
      <w:tr w:rsidR="00BA6C52" w:rsidRPr="001820C0" w14:paraId="599EFF3B" w14:textId="77777777" w:rsidTr="000046F9">
        <w:trPr>
          <w:trHeight w:val="235"/>
        </w:trPr>
        <w:tc>
          <w:tcPr>
            <w:tcW w:w="2547" w:type="dxa"/>
            <w:vMerge/>
            <w:shd w:val="clear" w:color="auto" w:fill="auto"/>
          </w:tcPr>
          <w:p w14:paraId="1203A9E3" w14:textId="77777777" w:rsidR="00F74DF7" w:rsidRPr="001820C0" w:rsidRDefault="00F74DF7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31991A9E" w14:textId="5873569F" w:rsidR="00F74DF7" w:rsidRPr="001820C0" w:rsidRDefault="00A67391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Обоснование цели и определение путей ее достижения</w:t>
            </w:r>
            <w:r w:rsidR="00421CC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вида деятельности финансовой дипломатии</w:t>
            </w:r>
          </w:p>
        </w:tc>
      </w:tr>
      <w:tr w:rsidR="005D4719" w:rsidRPr="001820C0" w14:paraId="1A1FD204" w14:textId="77777777" w:rsidTr="000046F9">
        <w:trPr>
          <w:trHeight w:val="595"/>
        </w:trPr>
        <w:tc>
          <w:tcPr>
            <w:tcW w:w="2547" w:type="dxa"/>
            <w:vMerge/>
            <w:shd w:val="clear" w:color="auto" w:fill="auto"/>
          </w:tcPr>
          <w:p w14:paraId="43B2607C" w14:textId="77777777" w:rsidR="005D4719" w:rsidRPr="001820C0" w:rsidRDefault="005D4719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2D2C5E06" w14:textId="63E46462" w:rsidR="005D4719" w:rsidRPr="001820C0" w:rsidRDefault="005D4719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Обоснование выбора управленческих решений по подготовке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определение их возможной эффективности</w:t>
            </w:r>
          </w:p>
        </w:tc>
      </w:tr>
      <w:tr w:rsidR="00BA6C52" w:rsidRPr="001820C0" w14:paraId="5CB03C59" w14:textId="77777777" w:rsidTr="000046F9">
        <w:trPr>
          <w:trHeight w:val="70"/>
        </w:trPr>
        <w:tc>
          <w:tcPr>
            <w:tcW w:w="2547" w:type="dxa"/>
            <w:vMerge/>
            <w:shd w:val="clear" w:color="auto" w:fill="auto"/>
          </w:tcPr>
          <w:p w14:paraId="1B4A7C43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41C9257E" w14:textId="380A4B21" w:rsidR="00462030" w:rsidRPr="001820C0" w:rsidRDefault="002745B6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Разработка предложений по плану организационных и коммуникационных действий для подготовки и заключения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1E798D53" w14:textId="77777777" w:rsidTr="000046F9">
        <w:tc>
          <w:tcPr>
            <w:tcW w:w="2547" w:type="dxa"/>
            <w:vMerge w:val="restart"/>
            <w:shd w:val="clear" w:color="auto" w:fill="auto"/>
          </w:tcPr>
          <w:p w14:paraId="7007F98C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059" w:type="dxa"/>
            <w:shd w:val="clear" w:color="auto" w:fill="auto"/>
          </w:tcPr>
          <w:p w14:paraId="7CFD5A2E" w14:textId="77777777" w:rsidR="00462030" w:rsidRPr="001820C0" w:rsidRDefault="00462030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 методику комплексного критического анализа финансово-хозяйственной деятельности</w:t>
            </w:r>
            <w:r w:rsidR="00AC5E9F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</w:tr>
      <w:tr w:rsidR="00BA6C52" w:rsidRPr="001820C0" w14:paraId="0F704E1C" w14:textId="77777777" w:rsidTr="000046F9">
        <w:trPr>
          <w:trHeight w:val="1272"/>
        </w:trPr>
        <w:tc>
          <w:tcPr>
            <w:tcW w:w="2547" w:type="dxa"/>
            <w:vMerge/>
            <w:shd w:val="clear" w:color="auto" w:fill="auto"/>
          </w:tcPr>
          <w:p w14:paraId="382F714F" w14:textId="77777777" w:rsidR="00C8759C" w:rsidRPr="001820C0" w:rsidRDefault="00C8759C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0F1ABA78" w14:textId="727B7155" w:rsidR="00C8759C" w:rsidRPr="001820C0" w:rsidRDefault="00C7250D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  <w:r w:rsidR="002745B6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источники информации о деятельности регуляторов и возможных кон</w:t>
            </w:r>
            <w:r w:rsidR="001618D8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трагентов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="001618D8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уметь отбирать и систематизировать информацию, влияющую или способную повлиять на финансовые интересы организации и возможность заключения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="005D4719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необходимых</w:t>
            </w:r>
            <w:r w:rsidR="001618D8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устойчивого развития организации</w:t>
            </w:r>
          </w:p>
        </w:tc>
      </w:tr>
      <w:tr w:rsidR="00BA6C52" w:rsidRPr="001820C0" w14:paraId="0DE9143D" w14:textId="77777777" w:rsidTr="000046F9">
        <w:tc>
          <w:tcPr>
            <w:tcW w:w="2547" w:type="dxa"/>
            <w:vMerge/>
            <w:shd w:val="clear" w:color="auto" w:fill="auto"/>
          </w:tcPr>
          <w:p w14:paraId="62714AB5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2F4BE6FC" w14:textId="77777777" w:rsidR="00462030" w:rsidRPr="001820C0" w:rsidRDefault="002745B6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Формулировать обоснованные выводы по результатам информации, полученной в результате проведения финансово-хозяйственного анализа</w:t>
            </w:r>
            <w:r w:rsidR="001618D8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внешней среды организации</w:t>
            </w:r>
          </w:p>
        </w:tc>
      </w:tr>
      <w:tr w:rsidR="00BA6C52" w:rsidRPr="001820C0" w14:paraId="311C9DE1" w14:textId="77777777" w:rsidTr="000046F9">
        <w:tc>
          <w:tcPr>
            <w:tcW w:w="2547" w:type="dxa"/>
            <w:vMerge/>
            <w:shd w:val="clear" w:color="auto" w:fill="auto"/>
          </w:tcPr>
          <w:p w14:paraId="41BA0E99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19CEE464" w14:textId="18C22589" w:rsidR="00462030" w:rsidRPr="001820C0" w:rsidRDefault="001618D8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Анализировать возможные управленческие решения развития финансово-хозяйственной деятельности организации и 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необходимых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предлагать на этой основе оптимальные </w:t>
            </w:r>
            <w:r w:rsidR="005D4719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варианты управленческих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решений</w:t>
            </w:r>
          </w:p>
        </w:tc>
      </w:tr>
      <w:tr w:rsidR="00BA6C52" w:rsidRPr="001820C0" w14:paraId="593BC52F" w14:textId="77777777" w:rsidTr="000046F9">
        <w:tc>
          <w:tcPr>
            <w:tcW w:w="2547" w:type="dxa"/>
            <w:vMerge/>
            <w:shd w:val="clear" w:color="auto" w:fill="auto"/>
          </w:tcPr>
          <w:p w14:paraId="31E19A81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36F11191" w14:textId="77777777" w:rsidR="00462030" w:rsidRPr="001820C0" w:rsidRDefault="001618D8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Анализировать финансовую реализуемость и экономическую эффективность предлагаемых управленческих решений</w:t>
            </w:r>
          </w:p>
        </w:tc>
      </w:tr>
      <w:tr w:rsidR="00BA6C52" w:rsidRPr="001820C0" w14:paraId="14EE7D1E" w14:textId="77777777" w:rsidTr="000046F9">
        <w:tc>
          <w:tcPr>
            <w:tcW w:w="2547" w:type="dxa"/>
            <w:vMerge/>
            <w:shd w:val="clear" w:color="auto" w:fill="auto"/>
          </w:tcPr>
          <w:p w14:paraId="65089049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14943629" w14:textId="47348CD7" w:rsidR="00462030" w:rsidRPr="001820C0" w:rsidRDefault="001618D8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Разрабатывать предложения по плану организационных и коммуникационных действий для заключения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 которых у организации существует потребность</w:t>
            </w:r>
          </w:p>
        </w:tc>
      </w:tr>
      <w:tr w:rsidR="00BA6C52" w:rsidRPr="001820C0" w14:paraId="3870F5B5" w14:textId="77777777" w:rsidTr="000046F9">
        <w:tc>
          <w:tcPr>
            <w:tcW w:w="2547" w:type="dxa"/>
            <w:vMerge/>
            <w:shd w:val="clear" w:color="auto" w:fill="auto"/>
          </w:tcPr>
          <w:p w14:paraId="1C42A08C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4315DAA0" w14:textId="54469C7B" w:rsidR="00462030" w:rsidRPr="001820C0" w:rsidRDefault="001618D8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случаях необходимости закл</w:t>
            </w:r>
            <w:r w:rsidR="0086671F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ючения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="0086671F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контрагентами из зарубежных стран анализировать необходимые направления и механизмы взаимодействия организации с органами государственной дипломатии России и с органами, предоставляющими государственную поддержку российским организациям во внешнеэкономической сфере</w:t>
            </w:r>
          </w:p>
        </w:tc>
      </w:tr>
      <w:tr w:rsidR="00BA6C52" w:rsidRPr="001820C0" w14:paraId="6FF0556C" w14:textId="77777777" w:rsidTr="000046F9">
        <w:trPr>
          <w:trHeight w:val="309"/>
        </w:trPr>
        <w:tc>
          <w:tcPr>
            <w:tcW w:w="2547" w:type="dxa"/>
            <w:vMerge w:val="restart"/>
            <w:shd w:val="clear" w:color="auto" w:fill="auto"/>
          </w:tcPr>
          <w:p w14:paraId="608EE277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059" w:type="dxa"/>
            <w:shd w:val="clear" w:color="auto" w:fill="auto"/>
          </w:tcPr>
          <w:p w14:paraId="6492D488" w14:textId="77777777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финансово-хозяйственной деятельности организаций</w:t>
            </w:r>
          </w:p>
        </w:tc>
      </w:tr>
      <w:tr w:rsidR="00BA6C52" w:rsidRPr="001820C0" w14:paraId="1C772BAB" w14:textId="77777777" w:rsidTr="000046F9">
        <w:tc>
          <w:tcPr>
            <w:tcW w:w="2547" w:type="dxa"/>
            <w:vMerge/>
            <w:shd w:val="clear" w:color="auto" w:fill="auto"/>
          </w:tcPr>
          <w:p w14:paraId="7209FF46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04932821" w14:textId="77777777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Корпоративное управление</w:t>
            </w:r>
          </w:p>
        </w:tc>
      </w:tr>
      <w:tr w:rsidR="00BA6C52" w:rsidRPr="001820C0" w14:paraId="3DF3920F" w14:textId="77777777" w:rsidTr="000046F9">
        <w:tc>
          <w:tcPr>
            <w:tcW w:w="2547" w:type="dxa"/>
            <w:vMerge/>
            <w:shd w:val="clear" w:color="auto" w:fill="auto"/>
          </w:tcPr>
          <w:p w14:paraId="22D30302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14272CEF" w14:textId="77777777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Стратегическое и оперативное планирование</w:t>
            </w:r>
          </w:p>
        </w:tc>
      </w:tr>
      <w:tr w:rsidR="00BA6C52" w:rsidRPr="001820C0" w14:paraId="31482529" w14:textId="77777777" w:rsidTr="000046F9">
        <w:tc>
          <w:tcPr>
            <w:tcW w:w="2547" w:type="dxa"/>
            <w:vMerge/>
            <w:shd w:val="clear" w:color="auto" w:fill="auto"/>
          </w:tcPr>
          <w:p w14:paraId="44371CFF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11602A6C" w14:textId="77777777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проектами </w:t>
            </w:r>
          </w:p>
        </w:tc>
      </w:tr>
      <w:tr w:rsidR="00BA6C52" w:rsidRPr="001820C0" w14:paraId="07100460" w14:textId="77777777" w:rsidTr="000046F9">
        <w:tc>
          <w:tcPr>
            <w:tcW w:w="2547" w:type="dxa"/>
            <w:vMerge/>
            <w:shd w:val="clear" w:color="auto" w:fill="auto"/>
          </w:tcPr>
          <w:p w14:paraId="37C66B04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5204391E" w14:textId="7F068218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Общемировые и национальные цели устойчивого развития </w:t>
            </w:r>
          </w:p>
        </w:tc>
      </w:tr>
      <w:tr w:rsidR="00BA6C52" w:rsidRPr="001820C0" w14:paraId="16BCFEF3" w14:textId="77777777" w:rsidTr="000046F9">
        <w:tc>
          <w:tcPr>
            <w:tcW w:w="2547" w:type="dxa"/>
            <w:vMerge/>
            <w:shd w:val="clear" w:color="auto" w:fill="auto"/>
          </w:tcPr>
          <w:p w14:paraId="0C848D80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54352AEF" w14:textId="37B9C343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Обязательные требования государства и добровольные инициативы бизнеса в сфере устойчивого развития </w:t>
            </w:r>
          </w:p>
        </w:tc>
      </w:tr>
      <w:tr w:rsidR="00BA6C52" w:rsidRPr="001820C0" w14:paraId="0D9D1C79" w14:textId="77777777" w:rsidTr="000046F9">
        <w:trPr>
          <w:trHeight w:val="267"/>
        </w:trPr>
        <w:tc>
          <w:tcPr>
            <w:tcW w:w="2547" w:type="dxa"/>
            <w:vMerge/>
            <w:shd w:val="clear" w:color="auto" w:fill="auto"/>
          </w:tcPr>
          <w:p w14:paraId="6B8D67DF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2AD6CDAC" w14:textId="77777777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Налоговая система России</w:t>
            </w:r>
          </w:p>
        </w:tc>
      </w:tr>
      <w:tr w:rsidR="00BA6C52" w:rsidRPr="001820C0" w14:paraId="23F5BABD" w14:textId="77777777" w:rsidTr="000046F9">
        <w:trPr>
          <w:trHeight w:val="271"/>
        </w:trPr>
        <w:tc>
          <w:tcPr>
            <w:tcW w:w="2547" w:type="dxa"/>
            <w:vMerge/>
            <w:shd w:val="clear" w:color="auto" w:fill="auto"/>
          </w:tcPr>
          <w:p w14:paraId="5F5A1164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1D5A1574" w14:textId="77777777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Принципы и механизмы функционирования финансовой системы России</w:t>
            </w:r>
          </w:p>
        </w:tc>
      </w:tr>
      <w:tr w:rsidR="00BA6C52" w:rsidRPr="001820C0" w14:paraId="224477D7" w14:textId="77777777" w:rsidTr="000046F9">
        <w:tc>
          <w:tcPr>
            <w:tcW w:w="2547" w:type="dxa"/>
            <w:vMerge/>
            <w:shd w:val="clear" w:color="auto" w:fill="auto"/>
          </w:tcPr>
          <w:p w14:paraId="2509B5F6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009654EB" w14:textId="77777777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Органы и механизмы экономической дипломатии государства и государственной поддержки бизнеса во внешнеэкономической сфере</w:t>
            </w:r>
          </w:p>
        </w:tc>
      </w:tr>
      <w:tr w:rsidR="00BA6C52" w:rsidRPr="001820C0" w14:paraId="0E76C25C" w14:textId="77777777" w:rsidTr="000046F9">
        <w:tc>
          <w:tcPr>
            <w:tcW w:w="2547" w:type="dxa"/>
            <w:vMerge/>
            <w:shd w:val="clear" w:color="auto" w:fill="auto"/>
          </w:tcPr>
          <w:p w14:paraId="37B63CFD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654E78A2" w14:textId="77777777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Органы и механизмы двусторонних и многосторонних финансово-экономических отношений, имеющих отношение к деятельности организации</w:t>
            </w:r>
          </w:p>
        </w:tc>
      </w:tr>
      <w:tr w:rsidR="00BA6C52" w:rsidRPr="001820C0" w14:paraId="0E20895E" w14:textId="77777777" w:rsidTr="000046F9">
        <w:tc>
          <w:tcPr>
            <w:tcW w:w="2547" w:type="dxa"/>
            <w:vMerge/>
            <w:shd w:val="clear" w:color="auto" w:fill="auto"/>
          </w:tcPr>
          <w:p w14:paraId="7D0AFF49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29F098BE" w14:textId="77777777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Принципы, инструменты и морально-этические нормы дипломатии</w:t>
            </w:r>
          </w:p>
        </w:tc>
      </w:tr>
      <w:tr w:rsidR="00BA6C52" w:rsidRPr="001820C0" w14:paraId="177D55DD" w14:textId="77777777" w:rsidTr="000046F9">
        <w:tc>
          <w:tcPr>
            <w:tcW w:w="2547" w:type="dxa"/>
            <w:vMerge/>
            <w:shd w:val="clear" w:color="auto" w:fill="auto"/>
          </w:tcPr>
          <w:p w14:paraId="1142948C" w14:textId="77777777" w:rsidR="0036718A" w:rsidRPr="001820C0" w:rsidRDefault="0036718A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42497795" w14:textId="77777777" w:rsidR="0036718A" w:rsidRPr="001820C0" w:rsidRDefault="0036718A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Универсальное и специализированное программное обеспечение, необходимое для сбора, обработки и анализа информации</w:t>
            </w:r>
          </w:p>
        </w:tc>
      </w:tr>
      <w:tr w:rsidR="009F2986" w:rsidRPr="001820C0" w14:paraId="210624BE" w14:textId="77777777" w:rsidTr="000046F9">
        <w:trPr>
          <w:trHeight w:val="467"/>
        </w:trPr>
        <w:tc>
          <w:tcPr>
            <w:tcW w:w="2547" w:type="dxa"/>
            <w:shd w:val="clear" w:color="auto" w:fill="auto"/>
          </w:tcPr>
          <w:p w14:paraId="3E53C4BE" w14:textId="2EFAEF0E" w:rsidR="009F2986" w:rsidRPr="001820C0" w:rsidRDefault="000B73D5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059" w:type="dxa"/>
            <w:shd w:val="clear" w:color="auto" w:fill="auto"/>
          </w:tcPr>
          <w:p w14:paraId="2EAF957A" w14:textId="77777777" w:rsidR="009F2986" w:rsidRPr="001820C0" w:rsidRDefault="009F2986" w:rsidP="001820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3BC4214" w14:textId="77777777" w:rsidR="00462030" w:rsidRPr="001820C0" w:rsidRDefault="00462030" w:rsidP="001820C0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83F9D74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6" w:name="_Hlk108323922"/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C76D9E"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.2. Трудовая функция </w:t>
      </w:r>
    </w:p>
    <w:p w14:paraId="6B886113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7" w:name="_Hlk108323883"/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3730"/>
        <w:gridCol w:w="668"/>
        <w:gridCol w:w="1030"/>
        <w:gridCol w:w="1694"/>
        <w:gridCol w:w="513"/>
      </w:tblGrid>
      <w:tr w:rsidR="00462030" w:rsidRPr="001820C0" w14:paraId="2643DC11" w14:textId="77777777" w:rsidTr="00AD536A">
        <w:trPr>
          <w:trHeight w:val="20"/>
          <w:jc w:val="center"/>
        </w:trPr>
        <w:tc>
          <w:tcPr>
            <w:tcW w:w="156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A01125B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2A2206" w14:textId="0E4A90DA" w:rsidR="00462030" w:rsidRPr="001820C0" w:rsidRDefault="00A97B9F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Мониторинг исполнения обязательств по </w:t>
            </w:r>
            <w:r w:rsidR="00FF7591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финансово-экономическим соглашениям</w:t>
            </w:r>
          </w:p>
        </w:tc>
        <w:tc>
          <w:tcPr>
            <w:tcW w:w="6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680869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1781E2" w14:textId="77777777" w:rsidR="00462030" w:rsidRPr="001820C0" w:rsidRDefault="00D278B7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62030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56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DE777F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9B060D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bookmarkEnd w:id="6"/>
    </w:tbl>
    <w:p w14:paraId="145E4C9F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502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088"/>
      </w:tblGrid>
      <w:tr w:rsidR="00BA6C52" w:rsidRPr="001820C0" w14:paraId="47ED6715" w14:textId="77777777" w:rsidTr="00AD536A">
        <w:trPr>
          <w:trHeight w:val="510"/>
        </w:trPr>
        <w:tc>
          <w:tcPr>
            <w:tcW w:w="241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E3E71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Трудовые действия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E1DE3" w14:textId="4A7FCDB7" w:rsidR="00462030" w:rsidRPr="001820C0" w:rsidRDefault="00A97B9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Наблюдение, сбор и обобщение данных о процессах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37D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BA6C52" w:rsidRPr="001820C0" w14:paraId="61FF88DC" w14:textId="77777777" w:rsidTr="00AD536A">
        <w:trPr>
          <w:trHeight w:val="510"/>
        </w:trPr>
        <w:tc>
          <w:tcPr>
            <w:tcW w:w="2414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58DB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5CDA8" w14:textId="0C7663CD" w:rsidR="00462030" w:rsidRPr="001820C0" w:rsidRDefault="00462030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</w:t>
            </w:r>
            <w:r w:rsidR="00212A0D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 прогнозов развити</w:t>
            </w:r>
            <w:r w:rsidR="00A97B9F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 конкретных процессов, влияющих на исполнение обязательств по </w:t>
            </w:r>
            <w:r w:rsidR="00FF759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финансово-экономическим соглашениям</w:t>
            </w:r>
            <w:r w:rsidR="00A97B9F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6C52" w:rsidRPr="001820C0" w14:paraId="40A38B4A" w14:textId="77777777" w:rsidTr="00AD536A">
        <w:trPr>
          <w:trHeight w:val="510"/>
        </w:trPr>
        <w:tc>
          <w:tcPr>
            <w:tcW w:w="2414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502B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38D8" w14:textId="3D8D8CF2" w:rsidR="00462030" w:rsidRPr="001820C0" w:rsidRDefault="00F25F3A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 соблюдения поряд</w:t>
            </w:r>
            <w:r w:rsidR="00C7250D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 ведения аналитического учета</w:t>
            </w:r>
            <w:r w:rsidR="000B73D5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250D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ходе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2A40C78F" w14:textId="77777777" w:rsidTr="00AD536A">
        <w:trPr>
          <w:trHeight w:val="510"/>
        </w:trPr>
        <w:tc>
          <w:tcPr>
            <w:tcW w:w="2414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36109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E773A" w14:textId="0EEAF17F" w:rsidR="00462030" w:rsidRPr="001820C0" w:rsidRDefault="006C6DF3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Мониторинг достижения планируемых результатов в ходе исполнения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17A9059D" w14:textId="77777777" w:rsidTr="00AD536A">
        <w:trPr>
          <w:trHeight w:val="510"/>
        </w:trPr>
        <w:tc>
          <w:tcPr>
            <w:tcW w:w="2414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8A79" w14:textId="77777777" w:rsidR="00364FAA" w:rsidRPr="001820C0" w:rsidRDefault="00364FAA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10F6A" w14:textId="24530666" w:rsidR="00364FAA" w:rsidRPr="001820C0" w:rsidRDefault="00364FAA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вопросам заключения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7EC92F65" w14:textId="77777777" w:rsidTr="00EA670B">
        <w:trPr>
          <w:trHeight w:val="429"/>
        </w:trPr>
        <w:tc>
          <w:tcPr>
            <w:tcW w:w="2414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230A" w14:textId="77777777" w:rsidR="00B536F2" w:rsidRPr="001820C0" w:rsidRDefault="00B536F2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09A7" w14:textId="6A6D85BE" w:rsidR="00B536F2" w:rsidRPr="001820C0" w:rsidRDefault="00B536F2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 выполнения сетевого графика реализации процесса в рамках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выявление его нарушений</w:t>
            </w:r>
          </w:p>
        </w:tc>
      </w:tr>
      <w:tr w:rsidR="00BA6C52" w:rsidRPr="001820C0" w14:paraId="19312BAB" w14:textId="77777777" w:rsidTr="00EA670B">
        <w:trPr>
          <w:trHeight w:val="429"/>
        </w:trPr>
        <w:tc>
          <w:tcPr>
            <w:tcW w:w="2414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C2CE8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37375" w14:textId="4567FA78" w:rsidR="00462030" w:rsidRPr="001820C0" w:rsidRDefault="00B536F2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 исполнения бюджета в </w:t>
            </w:r>
            <w:r w:rsidR="00C7250D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ходе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5635809B" w14:textId="77777777" w:rsidTr="005D4719">
        <w:trPr>
          <w:trHeight w:val="661"/>
        </w:trPr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02A3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2CD94" w14:textId="5157DCAB" w:rsidR="00462030" w:rsidRPr="001820C0" w:rsidRDefault="00B536F2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Выявление и определение возможных рисков, провоцирующих конфликтные ситуации в ходе исполнения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1572D6A1" w14:textId="77777777" w:rsidTr="00AD536A">
        <w:trPr>
          <w:trHeight w:val="510"/>
        </w:trPr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38BFB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DF594" w14:textId="0DD9DC6C" w:rsidR="00462030" w:rsidRPr="001820C0" w:rsidRDefault="00B536F2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проверка правильности составления отчетности в ходе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65CAC391" w14:textId="77777777" w:rsidTr="00EA670B">
        <w:trPr>
          <w:trHeight w:val="703"/>
        </w:trPr>
        <w:tc>
          <w:tcPr>
            <w:tcW w:w="2414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AA3D" w14:textId="77777777" w:rsidR="00EA670B" w:rsidRPr="001820C0" w:rsidRDefault="00EA670B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FE401" w14:textId="7B5959A0" w:rsidR="00EA670B" w:rsidRPr="001820C0" w:rsidRDefault="00212A0D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Выявление необходимости обучения персонала и </w:t>
            </w:r>
            <w:r w:rsidR="00C7250D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внешних и внутренних коммуникаций для эффективного исполнения обязательств по </w:t>
            </w:r>
            <w:r w:rsidR="00FF759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финансово-экономическим соглашениям</w:t>
            </w:r>
          </w:p>
        </w:tc>
      </w:tr>
      <w:tr w:rsidR="00BA6C52" w:rsidRPr="001820C0" w14:paraId="439A739A" w14:textId="77777777" w:rsidTr="00EA670B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7D46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bookmarkStart w:id="8" w:name="_Toc505540582"/>
            <w:r w:rsidRPr="001820C0"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Необходимые 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B9FA" w14:textId="77777777" w:rsidR="00462030" w:rsidRPr="001820C0" w:rsidRDefault="00A637DA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Формировать прогнозы развития конкретных финансово-экономических процессов на уровне организации</w:t>
            </w:r>
          </w:p>
        </w:tc>
      </w:tr>
      <w:tr w:rsidR="00BA6C52" w:rsidRPr="001820C0" w14:paraId="5C115F08" w14:textId="77777777" w:rsidTr="00ED4D95">
        <w:trPr>
          <w:trHeight w:val="789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B53D" w14:textId="77777777" w:rsidR="00EA670B" w:rsidRPr="001820C0" w:rsidRDefault="00EA670B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293EB" w14:textId="77777777" w:rsidR="00EA670B" w:rsidRPr="001820C0" w:rsidRDefault="00A637DA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Проводить комплексный анализ </w:t>
            </w:r>
            <w:r w:rsidR="00621CFF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тенденций и процессов 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современной государственной финансовой политики</w:t>
            </w:r>
            <w:r w:rsidR="00621CFF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непосредственно влияющих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деятельность организации</w:t>
            </w:r>
          </w:p>
        </w:tc>
      </w:tr>
      <w:tr w:rsidR="00BA6C52" w:rsidRPr="001820C0" w14:paraId="10C78087" w14:textId="77777777" w:rsidTr="00EA670B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ACBF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AD203" w14:textId="198F2F16" w:rsidR="00462030" w:rsidRPr="001820C0" w:rsidRDefault="00621CF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Собирать, систематизировать, хранить и анализировать информацию о ходе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4C05719F" w14:textId="77777777" w:rsidTr="00EA670B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80CD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C166F" w14:textId="28435321" w:rsidR="00462030" w:rsidRPr="001820C0" w:rsidRDefault="00621CF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Вести регулярный аналитический учет хода исполнения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выявлять отклонения от контрольных цифр и показателей </w:t>
            </w:r>
          </w:p>
        </w:tc>
      </w:tr>
      <w:tr w:rsidR="00BA6C52" w:rsidRPr="001820C0" w14:paraId="4A5BB74E" w14:textId="77777777" w:rsidTr="00EA670B">
        <w:trPr>
          <w:trHeight w:val="647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4BDAD" w14:textId="77777777" w:rsidR="00EA670B" w:rsidRPr="001820C0" w:rsidRDefault="00EA670B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D5250" w14:textId="407A407B" w:rsidR="00EA670B" w:rsidRPr="001820C0" w:rsidRDefault="00621CF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Готовить отчеты для руководства организации по результатам периодического мониторинга исполнения обязательств по </w:t>
            </w:r>
            <w:r w:rsidR="00FF759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финансово-экономическим соглашениям</w:t>
            </w:r>
          </w:p>
        </w:tc>
      </w:tr>
      <w:tr w:rsidR="00BA6C52" w:rsidRPr="001820C0" w14:paraId="08BF5886" w14:textId="77777777" w:rsidTr="00EA670B">
        <w:trPr>
          <w:trHeight w:val="784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0912" w14:textId="77777777" w:rsidR="00C8759C" w:rsidRPr="001820C0" w:rsidRDefault="00C8759C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CDA4C" w14:textId="77777777" w:rsidR="00C8759C" w:rsidRPr="001820C0" w:rsidRDefault="002178E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 инструменты и методы современной дипломатии в процессе взаимодействия с внутренними подразделениями организации и внешними контрагентами</w:t>
            </w:r>
          </w:p>
        </w:tc>
      </w:tr>
      <w:tr w:rsidR="00BA6C52" w:rsidRPr="001820C0" w14:paraId="5F8D62CC" w14:textId="77777777" w:rsidTr="00C8759C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C806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Необходимые знания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D62A0" w14:textId="77777777" w:rsidR="00462030" w:rsidRPr="001820C0" w:rsidRDefault="00744451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EC50EF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принципы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обеспечения финансовой безопасности и устойчивости</w:t>
            </w:r>
            <w:r w:rsidR="00EC50EF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развития организаций</w:t>
            </w:r>
          </w:p>
        </w:tc>
      </w:tr>
      <w:tr w:rsidR="00BA6C52" w:rsidRPr="001820C0" w14:paraId="7D03AB35" w14:textId="77777777" w:rsidTr="00C8759C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421AC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9D18" w14:textId="77777777" w:rsidR="00462030" w:rsidRPr="001820C0" w:rsidRDefault="00621CF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Принципы и инструменты стратегического и оперативного планировани</w:t>
            </w:r>
            <w:r w:rsidR="002178E9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BA6C52" w:rsidRPr="001820C0" w14:paraId="216C8039" w14:textId="77777777" w:rsidTr="00744451">
        <w:trPr>
          <w:trHeight w:val="359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1C73" w14:textId="77777777" w:rsidR="00744451" w:rsidRPr="001820C0" w:rsidRDefault="00744451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E81E" w14:textId="52B42EDC" w:rsidR="00744451" w:rsidRPr="001820C0" w:rsidRDefault="00621CF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Процессы и инструменты финансовой политики и финансовой системы России</w:t>
            </w:r>
          </w:p>
        </w:tc>
      </w:tr>
      <w:tr w:rsidR="00BA6C52" w:rsidRPr="001820C0" w14:paraId="3A7F8D8C" w14:textId="77777777" w:rsidTr="00744451">
        <w:trPr>
          <w:trHeight w:val="359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FC7F6" w14:textId="77777777" w:rsidR="00364FAA" w:rsidRPr="001820C0" w:rsidRDefault="00364FAA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01DE" w14:textId="50535E6F" w:rsidR="00364FAA" w:rsidRPr="001820C0" w:rsidRDefault="00364FAA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Основы консультирования по вопросам заключения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5202CDE8" w14:textId="77777777" w:rsidTr="0074445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5FCEA" w14:textId="77777777" w:rsidR="00EC50EF" w:rsidRPr="001820C0" w:rsidRDefault="00EC50EF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47AAB" w14:textId="134B8B1C" w:rsidR="00EC50EF" w:rsidRPr="001820C0" w:rsidRDefault="009928D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Основные тенденции, принципы и прогнозы развития межгосударственных отношений и многосторонних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влияющих на деятельность организации</w:t>
            </w:r>
          </w:p>
        </w:tc>
      </w:tr>
      <w:tr w:rsidR="00BA6C52" w:rsidRPr="001820C0" w14:paraId="19158CAE" w14:textId="77777777" w:rsidTr="0074445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22AAD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102D" w14:textId="77777777" w:rsidR="00462030" w:rsidRPr="001820C0" w:rsidRDefault="00EC50E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Санкции и ограничения в деятельности финансовых и нефинансовых организаций и государственных органов во внешнеэкономической сфере</w:t>
            </w:r>
          </w:p>
        </w:tc>
      </w:tr>
      <w:tr w:rsidR="00BA6C52" w:rsidRPr="001820C0" w14:paraId="4F472B11" w14:textId="77777777" w:rsidTr="00744451">
        <w:trPr>
          <w:trHeight w:val="323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AC46" w14:textId="77777777" w:rsidR="00CF1924" w:rsidRPr="001820C0" w:rsidRDefault="00CF1924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FB0E" w14:textId="77777777" w:rsidR="00CF1924" w:rsidRPr="001820C0" w:rsidRDefault="002178E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Принципы и правила составления и исполнения бюджетов и сетевых графиков проектов</w:t>
            </w:r>
          </w:p>
        </w:tc>
      </w:tr>
      <w:tr w:rsidR="00BA6C52" w:rsidRPr="001820C0" w14:paraId="19C7460B" w14:textId="77777777" w:rsidTr="00C8759C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02FD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B9F9F" w14:textId="77777777" w:rsidR="00462030" w:rsidRPr="001820C0" w:rsidRDefault="002178E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Методы выявления возможных конфликтов и своевременного их предупреждения</w:t>
            </w:r>
          </w:p>
        </w:tc>
      </w:tr>
      <w:tr w:rsidR="00BA6C52" w:rsidRPr="001820C0" w14:paraId="5CA6CB6F" w14:textId="77777777" w:rsidTr="00C8759C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6DF14" w14:textId="77777777" w:rsidR="00462030" w:rsidRPr="001820C0" w:rsidRDefault="00462030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8B5E5" w14:textId="77777777" w:rsidR="00462030" w:rsidRPr="001820C0" w:rsidRDefault="002178E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Этические нормы, принципы и инструменты современной дипломатии</w:t>
            </w:r>
          </w:p>
        </w:tc>
      </w:tr>
      <w:tr w:rsidR="00BA6C52" w:rsidRPr="001820C0" w14:paraId="5DC1CF8D" w14:textId="77777777" w:rsidTr="00744451">
        <w:trPr>
          <w:trHeight w:val="378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758D7" w14:textId="77777777" w:rsidR="00744451" w:rsidRPr="001820C0" w:rsidRDefault="00744451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D8B8" w14:textId="77777777" w:rsidR="00744451" w:rsidRPr="001820C0" w:rsidRDefault="002178E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Правила и эффективные приемы деловой переписки и устных деловых коммуникаций</w:t>
            </w:r>
          </w:p>
        </w:tc>
      </w:tr>
      <w:tr w:rsidR="00BA6C52" w:rsidRPr="001820C0" w14:paraId="33CC11EA" w14:textId="77777777" w:rsidTr="001820C0">
        <w:trPr>
          <w:trHeight w:val="590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443B7" w14:textId="7E127648" w:rsidR="00462030" w:rsidRPr="001820C0" w:rsidRDefault="000B73D5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Другие</w:t>
            </w:r>
            <w:r w:rsidR="00462030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характеристики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6A81C" w14:textId="77777777" w:rsidR="00462030" w:rsidRPr="001820C0" w:rsidRDefault="009220E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bookmarkEnd w:id="7"/>
    </w:tbl>
    <w:p w14:paraId="36D80C62" w14:textId="77777777" w:rsidR="00462030" w:rsidRPr="001820C0" w:rsidRDefault="00462030" w:rsidP="001820C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95FE54B" w14:textId="77777777" w:rsidR="0086373D" w:rsidRPr="001820C0" w:rsidRDefault="0086373D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9" w:name="_Hlk108325704"/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</w:t>
      </w:r>
      <w:r w:rsidR="00D278B7"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Трудовая функция </w:t>
      </w:r>
    </w:p>
    <w:p w14:paraId="0EEC31FC" w14:textId="77777777" w:rsidR="0086373D" w:rsidRPr="001820C0" w:rsidRDefault="0086373D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3730"/>
        <w:gridCol w:w="668"/>
        <w:gridCol w:w="1029"/>
        <w:gridCol w:w="1694"/>
        <w:gridCol w:w="514"/>
      </w:tblGrid>
      <w:tr w:rsidR="00C76D9E" w:rsidRPr="001820C0" w14:paraId="0F809CE6" w14:textId="77777777" w:rsidTr="0086373D">
        <w:trPr>
          <w:trHeight w:val="20"/>
          <w:jc w:val="center"/>
        </w:trPr>
        <w:tc>
          <w:tcPr>
            <w:tcW w:w="171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6464BD1" w14:textId="77777777" w:rsidR="00C76D9E" w:rsidRPr="001820C0" w:rsidRDefault="00C76D9E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D75E67" w14:textId="11C056CB" w:rsidR="00C76D9E" w:rsidRPr="001820C0" w:rsidRDefault="0054718C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Контроль за </w:t>
            </w:r>
            <w:r w:rsidR="00212A0D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подготовкой </w:t>
            </w:r>
            <w:r w:rsidR="006A18BA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финансово-экономических соглашений</w:t>
            </w:r>
            <w:r w:rsidR="00212A0D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исполнением обязательств </w:t>
            </w:r>
            <w:r w:rsidR="00212A0D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ходе их реализации</w:t>
            </w:r>
          </w:p>
        </w:tc>
        <w:tc>
          <w:tcPr>
            <w:tcW w:w="6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4D6836" w14:textId="77777777" w:rsidR="00C76D9E" w:rsidRPr="001820C0" w:rsidRDefault="00C76D9E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A3D4CE" w14:textId="77777777" w:rsidR="00C76D9E" w:rsidRPr="001820C0" w:rsidRDefault="00D278B7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76D9E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86373D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76D9E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27BFF8" w14:textId="77777777" w:rsidR="00C76D9E" w:rsidRPr="001820C0" w:rsidRDefault="00C76D9E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FC84D4" w14:textId="77777777" w:rsidR="00C76D9E" w:rsidRPr="001820C0" w:rsidRDefault="00C76D9E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14:paraId="540FDBE6" w14:textId="77777777" w:rsidR="00C76D9E" w:rsidRPr="001820C0" w:rsidRDefault="00C76D9E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50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088"/>
      </w:tblGrid>
      <w:tr w:rsidR="005D4719" w:rsidRPr="001820C0" w14:paraId="4C730C16" w14:textId="77777777" w:rsidTr="005D4719">
        <w:trPr>
          <w:trHeight w:val="461"/>
        </w:trPr>
        <w:tc>
          <w:tcPr>
            <w:tcW w:w="241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3F72B" w14:textId="77777777" w:rsidR="005D4719" w:rsidRPr="001820C0" w:rsidRDefault="005D471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Трудовые действия</w:t>
            </w: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2D0D" w14:textId="7996287B" w:rsidR="005D4719" w:rsidRPr="001820C0" w:rsidRDefault="005D471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 за сбором, использованием, хранением и передачей информации, в том числе информации, содержащей конфиденциальные сведения и персональные данные, в ходе подготовки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5D4719" w:rsidRPr="001820C0" w14:paraId="1E1AF28D" w14:textId="77777777" w:rsidTr="005D4719">
        <w:trPr>
          <w:trHeight w:val="631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382F4" w14:textId="77777777" w:rsidR="005D4719" w:rsidRPr="001820C0" w:rsidRDefault="005D471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3B81C" w14:textId="47DD10EC" w:rsidR="005D4719" w:rsidRPr="001820C0" w:rsidRDefault="005D471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 за соблюдением требований к раскрытию, распространению и предоставлению информации в ходе подготовки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5D4719" w:rsidRPr="001820C0" w14:paraId="0123CF00" w14:textId="77777777" w:rsidTr="005D4719">
        <w:trPr>
          <w:trHeight w:val="504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BFAD" w14:textId="77777777" w:rsidR="005D4719" w:rsidRPr="001820C0" w:rsidRDefault="005D471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05" w14:textId="354C42E9" w:rsidR="005D4719" w:rsidRPr="001820C0" w:rsidRDefault="005D471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Прогнозирование на основании имеющейся (полученной) информации действий, которые могут вызвать конфликт интересов в ходе подготовки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5D4719" w:rsidRPr="001820C0" w14:paraId="14FE65F8" w14:textId="77777777" w:rsidTr="005D4719">
        <w:trPr>
          <w:trHeight w:val="581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8DFBB" w14:textId="77777777" w:rsidR="005D4719" w:rsidRPr="001820C0" w:rsidRDefault="005D471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F3A3" w14:textId="764B0B4B" w:rsidR="005D4719" w:rsidRPr="001820C0" w:rsidRDefault="005D471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 за соблюдением   требований законодательства в процессе подготовки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5D4719" w:rsidRPr="001820C0" w14:paraId="772F558A" w14:textId="77777777" w:rsidTr="005D4719">
        <w:trPr>
          <w:trHeight w:val="852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A5F2" w14:textId="77777777" w:rsidR="005D4719" w:rsidRPr="001820C0" w:rsidRDefault="005D471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D205D" w14:textId="07E84642" w:rsidR="005D4719" w:rsidRPr="001820C0" w:rsidRDefault="005D471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Разработка форм отчетных документов для осуществления внутреннего контроля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выполнения обязательств по этим соглашениям</w:t>
            </w:r>
          </w:p>
        </w:tc>
      </w:tr>
      <w:tr w:rsidR="005D4719" w:rsidRPr="001820C0" w14:paraId="4FA11533" w14:textId="77777777" w:rsidTr="005D4719">
        <w:trPr>
          <w:trHeight w:val="586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19374" w14:textId="77777777" w:rsidR="005D4719" w:rsidRPr="001820C0" w:rsidRDefault="005D471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2C0F3" w14:textId="359F3DC6" w:rsidR="005D4719" w:rsidRPr="001820C0" w:rsidRDefault="005D471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 за проведением регулярного мониторинга исполнения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5D4719" w:rsidRPr="001820C0" w14:paraId="6C3B2E7D" w14:textId="77777777" w:rsidTr="005D4719">
        <w:trPr>
          <w:trHeight w:val="586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72715" w14:textId="77777777" w:rsidR="005D4719" w:rsidRPr="001820C0" w:rsidRDefault="005D471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33D81" w14:textId="74D25F9A" w:rsidR="00BF6A9E" w:rsidRPr="001820C0" w:rsidRDefault="005D4719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 за поддержанием эффективных внешних и внутренних коммуникаций в ходе подготовки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F6A9E" w:rsidRPr="001820C0" w14:paraId="4A6400CC" w14:textId="77777777" w:rsidTr="00BF6A9E">
        <w:trPr>
          <w:trHeight w:val="935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BEA4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77C2F" w14:textId="381A10BB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 за соблюдением профессиональной этики и антикоррупционной политики сотрудниками, участвующими в подготовке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F6A9E" w:rsidRPr="001820C0" w14:paraId="06D2E3BF" w14:textId="77777777" w:rsidTr="00BF6A9E">
        <w:trPr>
          <w:trHeight w:val="514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9FB4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982D" w14:textId="4386BA8F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исполнение решений по подготовке и заключению организаций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F6A9E" w:rsidRPr="001820C0" w14:paraId="5F4E9175" w14:textId="77777777" w:rsidTr="00BF6A9E">
        <w:trPr>
          <w:trHeight w:val="940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7D15A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76807" w14:textId="3AB8165F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Планировать и организовывать внутренний контроль за исполнением обязательств организации в ходе исполнения обязательств по </w:t>
            </w:r>
            <w:r w:rsidR="00FF7591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финансово-экономическим соглашениям</w:t>
            </w:r>
          </w:p>
        </w:tc>
      </w:tr>
      <w:tr w:rsidR="00BF6A9E" w:rsidRPr="001820C0" w14:paraId="04A84540" w14:textId="77777777" w:rsidTr="005D4719">
        <w:trPr>
          <w:trHeight w:val="23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F2931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C2807" w14:textId="50C13ADB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Собирать и анализировать информацию, полученную в ходе мониторинга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F6A9E" w:rsidRPr="001820C0" w14:paraId="05F9516D" w14:textId="77777777" w:rsidTr="005D4719"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55E46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E8A38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Соблюдать в ходе контрольных мероприятий требования законодательства о работе с персональными данными, о государственной и коммерческой тайне, о противодействии коррупции</w:t>
            </w:r>
          </w:p>
        </w:tc>
      </w:tr>
      <w:tr w:rsidR="00BF6A9E" w:rsidRPr="001820C0" w14:paraId="38341C93" w14:textId="77777777" w:rsidTr="00ED4D95">
        <w:trPr>
          <w:trHeight w:val="881"/>
        </w:trPr>
        <w:tc>
          <w:tcPr>
            <w:tcW w:w="2414" w:type="dxa"/>
            <w:vMerge w:val="restar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57639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Необходимые умения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54850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Осуществлять взаимодействие с внутренними подразделениями организации и внешними контрагентами на основе принципов и морально-этических норм современной дипломатии</w:t>
            </w:r>
          </w:p>
        </w:tc>
      </w:tr>
      <w:tr w:rsidR="00BF6A9E" w:rsidRPr="001820C0" w14:paraId="168533E2" w14:textId="77777777" w:rsidTr="005D4719"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FD09D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2EB30" w14:textId="15E5F784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Обобщать материалы, полученные в ходе контроля за ходом подготовки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и готовить на их основе служебные записки, отчеты и прочие документы для руководителей организации и/или вышестоящих органов</w:t>
            </w:r>
          </w:p>
        </w:tc>
      </w:tr>
      <w:tr w:rsidR="00BF6A9E" w:rsidRPr="001820C0" w14:paraId="15A28FEE" w14:textId="77777777" w:rsidTr="00ED4D95">
        <w:trPr>
          <w:trHeight w:val="361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155C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287F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Корпоративное управление и корпоративные финансы в России</w:t>
            </w:r>
          </w:p>
        </w:tc>
      </w:tr>
      <w:tr w:rsidR="00BF6A9E" w:rsidRPr="001820C0" w14:paraId="33D28121" w14:textId="77777777" w:rsidTr="005D4719">
        <w:trPr>
          <w:trHeight w:val="548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5C07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F45B8" w14:textId="0C85AF93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Основные тенденции, принципы и прогнозы развития межгосударственных отношений и многосторонних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влияющих на деятельность организации</w:t>
            </w:r>
          </w:p>
        </w:tc>
      </w:tr>
      <w:tr w:rsidR="00BF6A9E" w:rsidRPr="001820C0" w14:paraId="460506B1" w14:textId="77777777" w:rsidTr="005D4719">
        <w:trPr>
          <w:trHeight w:val="378"/>
        </w:trPr>
        <w:tc>
          <w:tcPr>
            <w:tcW w:w="241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0AE4C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Необходимые знания</w:t>
            </w:r>
          </w:p>
          <w:p w14:paraId="6E1B753F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D159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Принципы и правила составления и исполнения бюджетов и сетевых графиков проектов</w:t>
            </w:r>
          </w:p>
        </w:tc>
      </w:tr>
      <w:tr w:rsidR="00BF6A9E" w:rsidRPr="001820C0" w14:paraId="70E730A0" w14:textId="77777777" w:rsidTr="005D4719"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E9974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1D938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Методы построения и реализации систем внутреннего контроля в организациях</w:t>
            </w:r>
          </w:p>
        </w:tc>
      </w:tr>
      <w:tr w:rsidR="00BF6A9E" w:rsidRPr="001820C0" w14:paraId="25945327" w14:textId="77777777" w:rsidTr="005D4719"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170EB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DEE2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Типы и формы внутрироссийских и внешнеэкономических договоров и соглашений</w:t>
            </w:r>
          </w:p>
        </w:tc>
      </w:tr>
      <w:tr w:rsidR="00BF6A9E" w:rsidRPr="001820C0" w14:paraId="5A2D3C1C" w14:textId="77777777" w:rsidTr="005D4719">
        <w:trPr>
          <w:trHeight w:val="63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6CAD8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0ABD8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Законодательство о работе с персональными данными, о государственной и коммерческой тайне, о противодействии коррупции</w:t>
            </w:r>
          </w:p>
        </w:tc>
      </w:tr>
      <w:tr w:rsidR="00BF6A9E" w:rsidRPr="001820C0" w14:paraId="022CEE8B" w14:textId="77777777" w:rsidTr="005D4719"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7D252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C4697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Санкции и ограничения в деятельности финансовых и нефинансовых организаций и государственных органов во внешнеэкономической сфере</w:t>
            </w:r>
          </w:p>
        </w:tc>
      </w:tr>
      <w:tr w:rsidR="00BF6A9E" w:rsidRPr="001820C0" w14:paraId="0915C7CA" w14:textId="77777777" w:rsidTr="005D4719"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7FC54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7CDF9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Методы выявления возможных конфликтов и своевременного их предупреждения</w:t>
            </w:r>
          </w:p>
        </w:tc>
      </w:tr>
      <w:tr w:rsidR="00BF6A9E" w:rsidRPr="001820C0" w14:paraId="58FD5ED5" w14:textId="77777777" w:rsidTr="005D4719"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E4D4D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8504D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Этические нормы, принципы и инструменты современной дипломатии</w:t>
            </w:r>
          </w:p>
        </w:tc>
      </w:tr>
      <w:tr w:rsidR="00BF6A9E" w:rsidRPr="001820C0" w14:paraId="2E9345E4" w14:textId="77777777" w:rsidTr="005D4719"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BE873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39CD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Правила и эффективные приемы деловой переписки и устных деловых коммуникаций</w:t>
            </w:r>
          </w:p>
        </w:tc>
      </w:tr>
      <w:tr w:rsidR="00BF6A9E" w:rsidRPr="001820C0" w14:paraId="170A2C50" w14:textId="77777777" w:rsidTr="005D4719"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FC31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3BEC4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Основные принципы и структура финансовой и налоговой системы России</w:t>
            </w:r>
          </w:p>
        </w:tc>
      </w:tr>
      <w:tr w:rsidR="00BF6A9E" w:rsidRPr="001820C0" w14:paraId="0C2BBC34" w14:textId="77777777" w:rsidTr="00FF7591">
        <w:trPr>
          <w:trHeight w:val="859"/>
        </w:trPr>
        <w:tc>
          <w:tcPr>
            <w:tcW w:w="241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BAFF" w14:textId="77777777" w:rsidR="00BF6A9E" w:rsidRPr="001820C0" w:rsidRDefault="00BF6A9E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CC2D9" w14:textId="34B737C0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Использование цифровых технологий при организации и проведении контрольных мероприятий в ходе подготовки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F6A9E" w:rsidRPr="001820C0" w14:paraId="14CBC9E9" w14:textId="77777777" w:rsidTr="00ED4D95">
        <w:trPr>
          <w:trHeight w:val="448"/>
        </w:trPr>
        <w:tc>
          <w:tcPr>
            <w:tcW w:w="24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FC14E" w14:textId="15FFDFAB" w:rsidR="00BF6A9E" w:rsidRPr="001820C0" w:rsidRDefault="000B73D5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Другие</w:t>
            </w:r>
            <w:r w:rsidR="00BF6A9E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характеристики</w:t>
            </w:r>
          </w:p>
        </w:tc>
        <w:tc>
          <w:tcPr>
            <w:tcW w:w="7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77979" w14:textId="77777777" w:rsidR="00BF6A9E" w:rsidRPr="001820C0" w:rsidRDefault="00BF6A9E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90DB6E6" w14:textId="77777777" w:rsidR="00C76D9E" w:rsidRPr="001820C0" w:rsidRDefault="00C76D9E" w:rsidP="001820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9"/>
    <w:p w14:paraId="4E2E8BCA" w14:textId="77777777" w:rsidR="00462030" w:rsidRPr="001820C0" w:rsidRDefault="00462030" w:rsidP="001820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C76D9E"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Обобщенная трудовая функция</w:t>
      </w:r>
      <w:bookmarkEnd w:id="8"/>
    </w:p>
    <w:p w14:paraId="6AB5B659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4092"/>
        <w:gridCol w:w="684"/>
        <w:gridCol w:w="808"/>
        <w:gridCol w:w="1694"/>
        <w:gridCol w:w="357"/>
      </w:tblGrid>
      <w:tr w:rsidR="00462030" w:rsidRPr="001820C0" w14:paraId="4DE14052" w14:textId="77777777" w:rsidTr="00AD536A">
        <w:trPr>
          <w:trHeight w:val="20"/>
          <w:jc w:val="center"/>
        </w:trPr>
        <w:tc>
          <w:tcPr>
            <w:tcW w:w="16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82158BC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560D6D" w14:textId="3F4F7AF2" w:rsidR="00462030" w:rsidRPr="001820C0" w:rsidRDefault="00887C8B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Методическое и организационное обеспечение </w:t>
            </w:r>
            <w:r w:rsidR="006A18BA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финансово-экономических соглашений</w:t>
            </w: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управление их реализацией</w:t>
            </w:r>
          </w:p>
        </w:tc>
        <w:tc>
          <w:tcPr>
            <w:tcW w:w="6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4DBC02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324F0C" w14:textId="77777777" w:rsidR="00462030" w:rsidRPr="001820C0" w:rsidRDefault="00D278B7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0F73A7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D47D8D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14:paraId="556D692C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54"/>
        <w:gridCol w:w="1220"/>
        <w:gridCol w:w="440"/>
        <w:gridCol w:w="1637"/>
        <w:gridCol w:w="386"/>
        <w:gridCol w:w="1273"/>
        <w:gridCol w:w="2240"/>
      </w:tblGrid>
      <w:tr w:rsidR="00BA6C52" w:rsidRPr="001820C0" w14:paraId="20B9B1B8" w14:textId="77777777" w:rsidTr="00431980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61689F97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BF3F32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824C1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D6AD72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8C422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91E67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004EC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6C81" w:rsidRPr="001820C0" w14:paraId="6C704F71" w14:textId="77777777" w:rsidTr="00431980">
        <w:trPr>
          <w:jc w:val="center"/>
        </w:trPr>
        <w:tc>
          <w:tcPr>
            <w:tcW w:w="1223" w:type="pct"/>
            <w:vAlign w:val="center"/>
          </w:tcPr>
          <w:p w14:paraId="0EE3AD79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F82B553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731E19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5682F8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EB2E6D" w14:textId="77777777" w:rsidR="00276C81" w:rsidRPr="001820C0" w:rsidRDefault="00276C8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60C644" w14:textId="77777777" w:rsidR="00276C81" w:rsidRPr="001820C0" w:rsidRDefault="00276C81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4A30129" w14:textId="77777777" w:rsidR="00276C81" w:rsidRPr="001820C0" w:rsidRDefault="00276C81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BA4A22E" w14:textId="77777777" w:rsidR="00276C81" w:rsidRPr="001820C0" w:rsidRDefault="00276C81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0"/>
        <w:gridCol w:w="6835"/>
      </w:tblGrid>
      <w:tr w:rsidR="00462030" w:rsidRPr="001820C0" w14:paraId="7F9CB5CC" w14:textId="77777777" w:rsidTr="00276C81">
        <w:trPr>
          <w:trHeight w:val="20"/>
          <w:jc w:val="center"/>
        </w:trPr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E8990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2044C3" w14:textId="7E6D7A6E" w:rsidR="00462030" w:rsidRPr="001820C0" w:rsidRDefault="00462030" w:rsidP="001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руководителя </w:t>
            </w:r>
            <w:r w:rsidR="00FF7591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  <w:p w14:paraId="2B21A42E" w14:textId="10DD9AB8" w:rsidR="00462030" w:rsidRPr="001820C0" w:rsidRDefault="00462030" w:rsidP="001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</w:t>
            </w:r>
            <w:r w:rsidR="00FF7591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  <w:p w14:paraId="6FFAB272" w14:textId="672CB3C1" w:rsidR="00E54236" w:rsidRPr="001820C0" w:rsidRDefault="00E54236" w:rsidP="001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9F75303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6"/>
        <w:gridCol w:w="6959"/>
      </w:tblGrid>
      <w:tr w:rsidR="00BA6C52" w:rsidRPr="001820C0" w14:paraId="7D1D853D" w14:textId="77777777" w:rsidTr="00AD536A">
        <w:trPr>
          <w:trHeight w:val="57"/>
          <w:jc w:val="center"/>
        </w:trPr>
        <w:tc>
          <w:tcPr>
            <w:tcW w:w="2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87653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03EFE" w14:textId="77777777" w:rsidR="00462030" w:rsidRPr="001820C0" w:rsidRDefault="00462030" w:rsidP="001820C0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образование – магистратура или специалитет</w:t>
            </w:r>
          </w:p>
        </w:tc>
      </w:tr>
      <w:tr w:rsidR="00BA6C52" w:rsidRPr="001820C0" w14:paraId="1B97B72F" w14:textId="77777777" w:rsidTr="00AD536A">
        <w:trPr>
          <w:trHeight w:val="57"/>
          <w:jc w:val="center"/>
        </w:trPr>
        <w:tc>
          <w:tcPr>
            <w:tcW w:w="2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8D75CF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D81C1" w14:textId="02FD29E8" w:rsidR="00462030" w:rsidRPr="001820C0" w:rsidRDefault="000527CC" w:rsidP="001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одного года в сфере экономики</w:t>
            </w:r>
          </w:p>
        </w:tc>
      </w:tr>
      <w:tr w:rsidR="00BA6C52" w:rsidRPr="001820C0" w14:paraId="5CBC6927" w14:textId="77777777" w:rsidTr="00AD536A">
        <w:trPr>
          <w:trHeight w:val="57"/>
          <w:jc w:val="center"/>
        </w:trPr>
        <w:tc>
          <w:tcPr>
            <w:tcW w:w="2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5B5979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FF9BB" w14:textId="075BE171" w:rsidR="00462030" w:rsidRPr="001820C0" w:rsidRDefault="000527CC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62030" w:rsidRPr="001820C0" w14:paraId="705CCA9E" w14:textId="77777777" w:rsidTr="00AD536A">
        <w:trPr>
          <w:trHeight w:val="57"/>
          <w:jc w:val="center"/>
        </w:trPr>
        <w:tc>
          <w:tcPr>
            <w:tcW w:w="2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ADE6D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D3CC98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</w:t>
            </w:r>
          </w:p>
        </w:tc>
      </w:tr>
    </w:tbl>
    <w:p w14:paraId="32D602B7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32EEEF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характеристики</w:t>
      </w:r>
    </w:p>
    <w:p w14:paraId="58053977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7"/>
        <w:gridCol w:w="1647"/>
        <w:gridCol w:w="5301"/>
      </w:tblGrid>
      <w:tr w:rsidR="00BA6C52" w:rsidRPr="001820C0" w14:paraId="78DED69F" w14:textId="77777777" w:rsidTr="00AD536A">
        <w:trPr>
          <w:trHeight w:val="20"/>
          <w:jc w:val="center"/>
        </w:trPr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7A609F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99E2A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56209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A6C52" w:rsidRPr="001820C0" w14:paraId="6333A139" w14:textId="77777777" w:rsidTr="00AD536A">
        <w:trPr>
          <w:trHeight w:val="335"/>
          <w:jc w:val="center"/>
        </w:trPr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DC97E3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4BB9857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BCFEFEA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BA6C52" w:rsidRPr="001820C0" w14:paraId="0A933CE8" w14:textId="77777777" w:rsidTr="00AD536A">
        <w:trPr>
          <w:trHeight w:val="20"/>
          <w:jc w:val="center"/>
        </w:trPr>
        <w:tc>
          <w:tcPr>
            <w:tcW w:w="23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CF0E8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2CF05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7CCB61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A6A12" w:rsidRPr="001820C0" w14:paraId="10D7FF93" w14:textId="77777777" w:rsidTr="00AD536A">
        <w:trPr>
          <w:trHeight w:val="20"/>
          <w:jc w:val="center"/>
        </w:trPr>
        <w:tc>
          <w:tcPr>
            <w:tcW w:w="23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4A9C7A" w14:textId="4974704F" w:rsidR="00EA6A12" w:rsidRPr="001820C0" w:rsidRDefault="00EA6A12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1E456" w14:textId="274B558F" w:rsidR="00EA6A12" w:rsidRPr="001820C0" w:rsidRDefault="00EA6A12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81A65D" w14:textId="101E038D" w:rsidR="00EA6A12" w:rsidRPr="001820C0" w:rsidRDefault="00EA6A12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A6C52" w:rsidRPr="001820C0" w14:paraId="5B411B8C" w14:textId="77777777" w:rsidTr="00AD536A">
        <w:trPr>
          <w:trHeight w:val="20"/>
          <w:jc w:val="center"/>
        </w:trPr>
        <w:tc>
          <w:tcPr>
            <w:tcW w:w="239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7D39965" w14:textId="77777777" w:rsidR="00EF22E4" w:rsidRPr="001820C0" w:rsidRDefault="00EF22E4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B09666" w14:textId="77777777" w:rsidR="00EF22E4" w:rsidRPr="001820C0" w:rsidRDefault="00EF22E4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5.38.04.01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86B7AC" w14:textId="77777777" w:rsidR="00EF22E4" w:rsidRPr="001820C0" w:rsidRDefault="00EF22E4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</w:tr>
      <w:tr w:rsidR="00BA6C52" w:rsidRPr="001820C0" w14:paraId="423C8891" w14:textId="77777777" w:rsidTr="00AD536A">
        <w:trPr>
          <w:trHeight w:val="180"/>
          <w:jc w:val="center"/>
        </w:trPr>
        <w:tc>
          <w:tcPr>
            <w:tcW w:w="239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CAB06F" w14:textId="77777777" w:rsidR="00EF22E4" w:rsidRPr="001820C0" w:rsidRDefault="00EF22E4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DF85B6" w14:textId="77777777" w:rsidR="00EF22E4" w:rsidRPr="001820C0" w:rsidRDefault="00EF22E4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5.38.04.02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198CD4" w14:textId="77777777" w:rsidR="00EF22E4" w:rsidRPr="001820C0" w:rsidRDefault="00EF22E4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Менеджмент</w:t>
            </w:r>
          </w:p>
        </w:tc>
      </w:tr>
      <w:tr w:rsidR="00BA6C52" w:rsidRPr="001820C0" w14:paraId="1D954D6D" w14:textId="77777777" w:rsidTr="00AD536A">
        <w:trPr>
          <w:trHeight w:val="180"/>
          <w:jc w:val="center"/>
        </w:trPr>
        <w:tc>
          <w:tcPr>
            <w:tcW w:w="239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74FFDB7" w14:textId="77777777" w:rsidR="00EF22E4" w:rsidRPr="001820C0" w:rsidRDefault="00EF22E4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5238E" w14:textId="77777777" w:rsidR="00EF22E4" w:rsidRPr="001820C0" w:rsidRDefault="00EF22E4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5.38.04.08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F1E2C4" w14:textId="77777777" w:rsidR="00EF22E4" w:rsidRPr="001820C0" w:rsidRDefault="00EF22E4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FF7591" w:rsidRPr="001820C0" w14:paraId="0BB4C15D" w14:textId="77777777" w:rsidTr="00AD536A">
        <w:trPr>
          <w:trHeight w:val="180"/>
          <w:jc w:val="center"/>
        </w:trPr>
        <w:tc>
          <w:tcPr>
            <w:tcW w:w="239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5B37A1" w14:textId="77777777" w:rsidR="00FF7591" w:rsidRPr="001820C0" w:rsidRDefault="00FF759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71DCFA" w14:textId="634E833C" w:rsidR="00FF7591" w:rsidRPr="001820C0" w:rsidRDefault="00FF759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5.38.05.01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373338" w14:textId="560D90E1" w:rsidR="00FF7591" w:rsidRPr="001820C0" w:rsidRDefault="00FF759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Экономическая безопасность</w:t>
            </w:r>
          </w:p>
        </w:tc>
      </w:tr>
      <w:tr w:rsidR="00FF7591" w:rsidRPr="001820C0" w14:paraId="59676F01" w14:textId="77777777" w:rsidTr="00AD536A">
        <w:trPr>
          <w:trHeight w:val="180"/>
          <w:jc w:val="center"/>
        </w:trPr>
        <w:tc>
          <w:tcPr>
            <w:tcW w:w="239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3C8085F" w14:textId="77777777" w:rsidR="00FF7591" w:rsidRPr="001820C0" w:rsidRDefault="00FF759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F5D9B6" w14:textId="77777777" w:rsidR="00FF7591" w:rsidRPr="001820C0" w:rsidRDefault="00FF759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5.40.04.01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ADF39C" w14:textId="77777777" w:rsidR="00FF7591" w:rsidRPr="001820C0" w:rsidRDefault="00FF759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FF7591" w:rsidRPr="001820C0" w14:paraId="17A6B340" w14:textId="77777777" w:rsidTr="00FF7591">
        <w:trPr>
          <w:trHeight w:val="274"/>
          <w:jc w:val="center"/>
        </w:trPr>
        <w:tc>
          <w:tcPr>
            <w:tcW w:w="239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01A5034" w14:textId="77777777" w:rsidR="00FF7591" w:rsidRPr="001820C0" w:rsidRDefault="00FF759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C83C8BC" w14:textId="77777777" w:rsidR="00FF7591" w:rsidRPr="001820C0" w:rsidRDefault="00FF759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5.41.04.05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6B8B93A" w14:textId="77777777" w:rsidR="00FF7591" w:rsidRPr="001820C0" w:rsidRDefault="00FF7591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Международные отношения</w:t>
            </w:r>
          </w:p>
        </w:tc>
      </w:tr>
    </w:tbl>
    <w:p w14:paraId="05897079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4AC85BD" w14:textId="77777777" w:rsidR="00D278B7" w:rsidRPr="001820C0" w:rsidRDefault="00D278B7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7618F9"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B77F6"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Трудовая функция </w:t>
      </w:r>
    </w:p>
    <w:p w14:paraId="6993447A" w14:textId="77777777" w:rsidR="00D278B7" w:rsidRPr="001820C0" w:rsidRDefault="00D278B7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3730"/>
        <w:gridCol w:w="668"/>
        <w:gridCol w:w="1029"/>
        <w:gridCol w:w="1694"/>
        <w:gridCol w:w="514"/>
      </w:tblGrid>
      <w:tr w:rsidR="00D278B7" w:rsidRPr="001820C0" w14:paraId="28773EA1" w14:textId="77777777" w:rsidTr="00AD536A">
        <w:trPr>
          <w:trHeight w:val="20"/>
          <w:jc w:val="center"/>
        </w:trPr>
        <w:tc>
          <w:tcPr>
            <w:tcW w:w="171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B6EB97" w14:textId="77777777" w:rsidR="00D278B7" w:rsidRPr="001820C0" w:rsidRDefault="00D278B7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8CF94" w14:textId="2EFBCE75" w:rsidR="00D278B7" w:rsidRPr="001820C0" w:rsidRDefault="007618F9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Методическое и организационное обеспечение процесса</w:t>
            </w:r>
            <w:r w:rsidR="00916705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подготовки и реализации </w:t>
            </w:r>
            <w:r w:rsidR="006A18BA"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финансово-экономических соглашений</w:t>
            </w:r>
          </w:p>
        </w:tc>
        <w:tc>
          <w:tcPr>
            <w:tcW w:w="6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C044CC" w14:textId="77777777" w:rsidR="00D278B7" w:rsidRPr="001820C0" w:rsidRDefault="00D278B7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1C0C77" w14:textId="77777777" w:rsidR="00D278B7" w:rsidRPr="001820C0" w:rsidRDefault="00D278B7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_Hlk131516098"/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В/01.7</w:t>
            </w:r>
            <w:bookmarkEnd w:id="10"/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172094" w14:textId="77777777" w:rsidR="00D278B7" w:rsidRPr="001820C0" w:rsidRDefault="00D278B7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497E19" w14:textId="77777777" w:rsidR="00D278B7" w:rsidRPr="001820C0" w:rsidRDefault="00D278B7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14:paraId="01AA7ACE" w14:textId="77777777" w:rsidR="00D278B7" w:rsidRPr="001820C0" w:rsidRDefault="00D278B7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502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088"/>
      </w:tblGrid>
      <w:tr w:rsidR="00CB322A" w:rsidRPr="001820C0" w14:paraId="5931BECE" w14:textId="77777777" w:rsidTr="00AD536A">
        <w:trPr>
          <w:trHeight w:val="510"/>
        </w:trPr>
        <w:tc>
          <w:tcPr>
            <w:tcW w:w="241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E9B6" w14:textId="77777777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Трудовые действия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996D" w14:textId="74CAD604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Разработка методических рекомендаций, инструкций и регламентов для процессов планирования организацией заключения </w:t>
            </w:r>
            <w:r w:rsidR="006A18BA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финансово-экономических соглашений</w:t>
            </w: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CB322A" w:rsidRPr="001820C0" w14:paraId="63EFE5DB" w14:textId="77777777" w:rsidTr="00D83AF9">
        <w:trPr>
          <w:trHeight w:val="245"/>
        </w:trPr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1DC15" w14:textId="77777777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01B8" w14:textId="10EFDB13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Разработка методических рекомендаций, инструкций и регламентов для процессов внутреннего контроля за исполнением обязательств в ходе реализации заключенных </w:t>
            </w:r>
            <w:r w:rsidR="006A18BA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финансово-экономических соглашений</w:t>
            </w:r>
          </w:p>
        </w:tc>
      </w:tr>
      <w:tr w:rsidR="00CB322A" w:rsidRPr="001820C0" w14:paraId="55061A26" w14:textId="77777777" w:rsidTr="00D83AF9">
        <w:trPr>
          <w:trHeight w:val="510"/>
        </w:trPr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DFB3" w14:textId="77777777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F810A" w14:textId="05F279C0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Формирование и/или корректировка целей, повестки, основных аргументов для процесса взаимодействия с контрагентами в ходе подготовки к заключению и в процессе реализации </w:t>
            </w:r>
            <w:r w:rsidR="006A18BA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финансово-экономических соглашений</w:t>
            </w:r>
          </w:p>
        </w:tc>
      </w:tr>
      <w:tr w:rsidR="00CB322A" w:rsidRPr="001820C0" w14:paraId="0CE76752" w14:textId="77777777" w:rsidTr="00D83AF9">
        <w:trPr>
          <w:trHeight w:val="282"/>
        </w:trPr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60283" w14:textId="77777777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B4C35" w14:textId="77777777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Составление протоколов мероприятий</w:t>
            </w:r>
          </w:p>
        </w:tc>
      </w:tr>
      <w:tr w:rsidR="00CB322A" w:rsidRPr="001820C0" w14:paraId="01E9EFAE" w14:textId="77777777" w:rsidTr="00CB322A">
        <w:trPr>
          <w:trHeight w:val="898"/>
        </w:trPr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7501" w14:textId="77777777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7463" w14:textId="144BB5D8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noProof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Организация взаимодействия с контрагентами в процессе подготовки </w:t>
            </w:r>
            <w:r w:rsidR="006A18BA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финансово-экономических соглашений</w:t>
            </w: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: деловой переписки, встреч, переговоров, подготовки и подписания текстов соглашений</w:t>
            </w:r>
          </w:p>
        </w:tc>
      </w:tr>
      <w:tr w:rsidR="00CB322A" w:rsidRPr="001820C0" w14:paraId="012C5AF1" w14:textId="77777777" w:rsidTr="00CB322A">
        <w:trPr>
          <w:trHeight w:val="1017"/>
        </w:trPr>
        <w:tc>
          <w:tcPr>
            <w:tcW w:w="241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CA77A" w14:textId="77777777" w:rsidR="00CB322A" w:rsidRPr="001820C0" w:rsidRDefault="00CB322A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1AED1" w14:textId="0B11351D" w:rsidR="00CB322A" w:rsidRPr="001820C0" w:rsidRDefault="00CB322A" w:rsidP="001820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Представление организации в рамках своих полномочий во взаимоотношениях с государственными органами, коммерческими и некоммерческими организациями на всех стадиях подготовки, заключения и реализации </w:t>
            </w:r>
            <w:r w:rsidR="006A18BA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финансово-экономических соглашений</w:t>
            </w:r>
          </w:p>
        </w:tc>
      </w:tr>
      <w:tr w:rsidR="00BA6C52" w:rsidRPr="001820C0" w14:paraId="2713DBBF" w14:textId="77777777" w:rsidTr="00CB322A">
        <w:trPr>
          <w:trHeight w:val="89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7DA2" w14:textId="77777777" w:rsidR="00D278B7" w:rsidRPr="001820C0" w:rsidRDefault="00D278B7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Необходимые 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57E88" w14:textId="6950CAC0" w:rsidR="00D278B7" w:rsidRPr="001820C0" w:rsidRDefault="007D2D43" w:rsidP="001820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Обеспечивать </w:t>
            </w:r>
            <w:r w:rsidR="00BF6A9E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согласованность подходов</w:t>
            </w: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06908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и </w:t>
            </w:r>
            <w:r w:rsidR="00CB322A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методик процессов</w:t>
            </w: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подготовки, заключения и реализации </w:t>
            </w:r>
            <w:r w:rsidR="006A18BA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финансово-экономических соглашений</w:t>
            </w: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с общими принципами, политиками и регламентами организации</w:t>
            </w:r>
          </w:p>
        </w:tc>
      </w:tr>
      <w:tr w:rsidR="00BA6C52" w:rsidRPr="001820C0" w14:paraId="02C4AC63" w14:textId="77777777" w:rsidTr="004A0B3E">
        <w:trPr>
          <w:trHeight w:val="359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1F049" w14:textId="77777777" w:rsidR="005B576D" w:rsidRPr="001820C0" w:rsidRDefault="005B576D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040F" w14:textId="77777777" w:rsidR="005B576D" w:rsidRPr="001820C0" w:rsidRDefault="005B576D" w:rsidP="001820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Обеспечивать </w:t>
            </w:r>
            <w:r w:rsidR="007D2D43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соответствие планируемых и уже заключенных </w:t>
            </w:r>
            <w:r w:rsidR="00EF208F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соглашений требованиям</w:t>
            </w:r>
            <w:r w:rsidR="007D2D43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законодательства и целям и интересам организации и организовывать в необходимых случаях внесение необходимых изменений и дополнений </w:t>
            </w:r>
          </w:p>
        </w:tc>
      </w:tr>
      <w:tr w:rsidR="00BA6C52" w:rsidRPr="001820C0" w14:paraId="3719E933" w14:textId="77777777" w:rsidTr="00DA024A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60BE2" w14:textId="77777777" w:rsidR="00D278B7" w:rsidRPr="001820C0" w:rsidRDefault="00D278B7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2C69A" w14:textId="0976E008" w:rsidR="00D278B7" w:rsidRPr="001820C0" w:rsidRDefault="00972899" w:rsidP="001820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Организовывать и направлять работу по исследованию необходимости и содержания </w:t>
            </w:r>
            <w:r w:rsidR="006A18BA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финансово-экономических соглашений</w:t>
            </w: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мониторингу и контролю на всех стадиях подготовки и реализации </w:t>
            </w:r>
            <w:r w:rsidR="006A18BA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финансово-экономических соглашений</w:t>
            </w:r>
          </w:p>
        </w:tc>
      </w:tr>
      <w:tr w:rsidR="00BA6C52" w:rsidRPr="001820C0" w14:paraId="7E6AA2D1" w14:textId="77777777" w:rsidTr="00CB322A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088A" w14:textId="77777777" w:rsidR="00D278B7" w:rsidRPr="001820C0" w:rsidRDefault="00D278B7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88D1F" w14:textId="77777777" w:rsidR="00D278B7" w:rsidRPr="001820C0" w:rsidRDefault="00972899" w:rsidP="001820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Принимать самостоятельные решения и/или принимать участие в принятии коллегиальных решений или решений вышестоящих органов по выбору конкретных управленческих сценариев </w:t>
            </w:r>
            <w:r w:rsidR="000F1835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в сфере </w:t>
            </w:r>
            <w:r w:rsidR="000F1835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финансово-экономических отношений для устойчивого развития организации</w:t>
            </w:r>
          </w:p>
        </w:tc>
      </w:tr>
      <w:tr w:rsidR="00BA6C52" w:rsidRPr="001820C0" w14:paraId="7AE1EA43" w14:textId="77777777" w:rsidTr="00CB322A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533D8" w14:textId="77777777" w:rsidR="00D278B7" w:rsidRPr="001820C0" w:rsidRDefault="00D278B7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D27D" w14:textId="5315B759" w:rsidR="00D278B7" w:rsidRPr="001820C0" w:rsidRDefault="00E24BDF" w:rsidP="001820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Вести деловую переписку и переговоры на всех стадиях подготовки, заключения и реализации </w:t>
            </w:r>
            <w:r w:rsidR="006A18BA"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финансово-экономических соглашений</w:t>
            </w:r>
          </w:p>
        </w:tc>
      </w:tr>
      <w:tr w:rsidR="000046F9" w:rsidRPr="001820C0" w14:paraId="19958588" w14:textId="77777777" w:rsidTr="00CB322A">
        <w:tc>
          <w:tcPr>
            <w:tcW w:w="2414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4F8E9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Необходимые знания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DE421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Микроэкономика, макроэкономика, эконометрика</w:t>
            </w:r>
          </w:p>
        </w:tc>
      </w:tr>
      <w:tr w:rsidR="000046F9" w:rsidRPr="001820C0" w14:paraId="61110391" w14:textId="77777777" w:rsidTr="00FB5BBC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06715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F5EB5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Стратегия развития организаций и лидерство</w:t>
            </w:r>
          </w:p>
        </w:tc>
      </w:tr>
      <w:tr w:rsidR="000046F9" w:rsidRPr="001820C0" w14:paraId="74FC6DBB" w14:textId="77777777" w:rsidTr="00FB5BBC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2CC42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E01D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Корпоративное управление</w:t>
            </w:r>
          </w:p>
        </w:tc>
      </w:tr>
      <w:tr w:rsidR="000046F9" w:rsidRPr="001820C0" w14:paraId="49D4C431" w14:textId="77777777" w:rsidTr="00FB5BBC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A9DCA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415CB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Управление проектами</w:t>
            </w:r>
          </w:p>
        </w:tc>
      </w:tr>
      <w:tr w:rsidR="000046F9" w:rsidRPr="001820C0" w14:paraId="47491F76" w14:textId="77777777" w:rsidTr="00ED4D95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7587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47AD5" w14:textId="2835ADC9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Цели устойчивого развития </w:t>
            </w:r>
            <w:r w:rsidR="00B620E3" w:rsidRPr="00B620E3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и</w:t>
            </w:r>
            <w:r w:rsidR="00E11B97" w:rsidRPr="00B620E3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620E3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ответственное ведение бизнеса </w:t>
            </w: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России и в мире и их учет в стратегических и оперативных планах организаций</w:t>
            </w:r>
          </w:p>
        </w:tc>
      </w:tr>
      <w:tr w:rsidR="000046F9" w:rsidRPr="001820C0" w14:paraId="4121E26F" w14:textId="77777777" w:rsidTr="00ED4D95">
        <w:tc>
          <w:tcPr>
            <w:tcW w:w="2414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8D9CB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181E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Финансовая и налоговая системы России</w:t>
            </w:r>
          </w:p>
        </w:tc>
      </w:tr>
      <w:tr w:rsidR="000046F9" w:rsidRPr="001820C0" w14:paraId="6A7899FB" w14:textId="77777777" w:rsidTr="00ED4D95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88441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699D7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Требования противодействия легализации (отмыванию) доходов, полученных преступным путем, и финансированию терроризма</w:t>
            </w:r>
          </w:p>
        </w:tc>
      </w:tr>
      <w:tr w:rsidR="000046F9" w:rsidRPr="001820C0" w14:paraId="63D95B3F" w14:textId="77777777" w:rsidTr="00FB5BBC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819F6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BBCC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Взаимоотношения бизнеса и государства: направления и механизмы</w:t>
            </w:r>
          </w:p>
        </w:tc>
      </w:tr>
      <w:tr w:rsidR="000046F9" w:rsidRPr="001820C0" w14:paraId="7FF41B27" w14:textId="77777777" w:rsidTr="00FB5BBC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E6D6F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043C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Мировая экономика, глобальные и региональные институты, организации и деловые союзы </w:t>
            </w:r>
          </w:p>
        </w:tc>
      </w:tr>
      <w:tr w:rsidR="000046F9" w:rsidRPr="001820C0" w14:paraId="56873A77" w14:textId="77777777" w:rsidTr="00FB5BBC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2B18F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A7AC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Международное внешнеторговое, финансовое и инвестиционное сотрудничество</w:t>
            </w:r>
          </w:p>
        </w:tc>
      </w:tr>
      <w:tr w:rsidR="000046F9" w:rsidRPr="001820C0" w14:paraId="4D010E99" w14:textId="77777777" w:rsidTr="00FB5BBC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ABDED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4E6A5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Внешнеполитическая и экономическая дипломатия</w:t>
            </w:r>
          </w:p>
        </w:tc>
      </w:tr>
      <w:tr w:rsidR="000046F9" w:rsidRPr="001820C0" w14:paraId="251EF09A" w14:textId="77777777" w:rsidTr="00FB5BBC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9E870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D6E4" w14:textId="25EF3BC9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Международное сотрудничество и дипломатия</w:t>
            </w:r>
          </w:p>
        </w:tc>
      </w:tr>
      <w:tr w:rsidR="000046F9" w:rsidRPr="001820C0" w14:paraId="7489AD3C" w14:textId="77777777" w:rsidTr="00FB5BBC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0FC84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331C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Основы бизнес-дипломатии и этики деловых отношений</w:t>
            </w:r>
          </w:p>
        </w:tc>
      </w:tr>
      <w:tr w:rsidR="000046F9" w:rsidRPr="001820C0" w14:paraId="698619A0" w14:textId="77777777" w:rsidTr="00431980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7BE7F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F6F6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Электронная дипломатия</w:t>
            </w:r>
          </w:p>
        </w:tc>
      </w:tr>
      <w:tr w:rsidR="000046F9" w:rsidRPr="001820C0" w14:paraId="5FA28999" w14:textId="77777777" w:rsidTr="00ED4D95">
        <w:trPr>
          <w:trHeight w:val="302"/>
        </w:trPr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FC4B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8BC09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Российское и международное экономическое право</w:t>
            </w:r>
          </w:p>
        </w:tc>
      </w:tr>
      <w:tr w:rsidR="000046F9" w:rsidRPr="001820C0" w14:paraId="77BDDD92" w14:textId="77777777" w:rsidTr="00431980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594CF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ACE6D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Технологии переговоров и кросс-культурные коммуникации</w:t>
            </w:r>
          </w:p>
        </w:tc>
      </w:tr>
      <w:tr w:rsidR="000046F9" w:rsidRPr="001820C0" w14:paraId="01E1EAA9" w14:textId="77777777" w:rsidTr="00431980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A3029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67421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Информационные технологии (продвинутый уровень)</w:t>
            </w:r>
          </w:p>
        </w:tc>
      </w:tr>
      <w:tr w:rsidR="000046F9" w:rsidRPr="001820C0" w14:paraId="1B1F03C1" w14:textId="77777777" w:rsidTr="00431980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129C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AD3DF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Технологии информационного поиска, анализа и презентации информации</w:t>
            </w:r>
          </w:p>
        </w:tc>
      </w:tr>
      <w:tr w:rsidR="000046F9" w:rsidRPr="001820C0" w14:paraId="1B5CEB53" w14:textId="77777777" w:rsidTr="00431980">
        <w:tc>
          <w:tcPr>
            <w:tcW w:w="24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D2C4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55FE7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Психологические основы эффективного профессионального общения</w:t>
            </w:r>
          </w:p>
        </w:tc>
      </w:tr>
      <w:tr w:rsidR="000046F9" w:rsidRPr="001820C0" w14:paraId="2163279F" w14:textId="77777777" w:rsidTr="00FB5BBC">
        <w:trPr>
          <w:trHeight w:val="716"/>
        </w:trPr>
        <w:tc>
          <w:tcPr>
            <w:tcW w:w="24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90CA" w14:textId="77777777" w:rsidR="000046F9" w:rsidRPr="001820C0" w:rsidRDefault="000046F9" w:rsidP="001820C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B73B8" w14:textId="77777777" w:rsidR="000046F9" w:rsidRPr="001820C0" w:rsidRDefault="000046F9" w:rsidP="001820C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Санкции и ограничения в деятельности финансовых и нефинансовых организаций и государственных органов во внешнеэкономической сфере</w:t>
            </w:r>
          </w:p>
        </w:tc>
      </w:tr>
      <w:tr w:rsidR="00BA6C52" w:rsidRPr="001820C0" w14:paraId="37BC8560" w14:textId="77777777" w:rsidTr="00ED4D95">
        <w:trPr>
          <w:trHeight w:val="53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3C711" w14:textId="77777777" w:rsidR="00833874" w:rsidRPr="001820C0" w:rsidRDefault="00833874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8BBE1" w14:textId="77777777" w:rsidR="00833874" w:rsidRPr="001820C0" w:rsidRDefault="00833874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6557729" w14:textId="77777777" w:rsidR="00D278B7" w:rsidRPr="001820C0" w:rsidRDefault="00D278B7" w:rsidP="001820C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7C93E15" w14:textId="77777777" w:rsidR="00462030" w:rsidRPr="001820C0" w:rsidRDefault="00462030" w:rsidP="001820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D278B7"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D278B7"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Трудовая функция</w:t>
      </w:r>
    </w:p>
    <w:p w14:paraId="6E5F6B77" w14:textId="77777777" w:rsidR="00462030" w:rsidRPr="001820C0" w:rsidRDefault="00462030" w:rsidP="00182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3949"/>
        <w:gridCol w:w="636"/>
        <w:gridCol w:w="874"/>
        <w:gridCol w:w="1694"/>
        <w:gridCol w:w="482"/>
      </w:tblGrid>
      <w:tr w:rsidR="00462030" w:rsidRPr="001820C0" w14:paraId="66B5A73E" w14:textId="77777777" w:rsidTr="00AD536A">
        <w:trPr>
          <w:jc w:val="center"/>
        </w:trPr>
        <w:tc>
          <w:tcPr>
            <w:tcW w:w="171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AAAB24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74681B" w14:textId="5F06E7E1" w:rsidR="00462030" w:rsidRPr="001820C0" w:rsidRDefault="00E16F73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Процессное управление </w:t>
            </w:r>
            <w:r w:rsidR="00182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финансово-экономическими соглашениями</w:t>
            </w:r>
          </w:p>
        </w:tc>
        <w:tc>
          <w:tcPr>
            <w:tcW w:w="6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CAC074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60AAA" w14:textId="77777777" w:rsidR="00462030" w:rsidRPr="001820C0" w:rsidRDefault="00D278B7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62030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62030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6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140482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FDC685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14:paraId="1917CA0A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060"/>
        <w:gridCol w:w="1226"/>
        <w:gridCol w:w="475"/>
        <w:gridCol w:w="1674"/>
        <w:gridCol w:w="387"/>
        <w:gridCol w:w="1279"/>
        <w:gridCol w:w="2249"/>
      </w:tblGrid>
      <w:tr w:rsidR="00BA6C52" w:rsidRPr="001820C0" w14:paraId="3FE8C905" w14:textId="77777777" w:rsidTr="00096C43">
        <w:trPr>
          <w:jc w:val="center"/>
        </w:trPr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EB208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Происхождение обобщенной 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B2ED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F5A8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F36B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0AFC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71D1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139A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  <w:tr w:rsidR="00462030" w:rsidRPr="001820C0" w14:paraId="798B17F1" w14:textId="77777777" w:rsidTr="00096C43">
        <w:trPr>
          <w:jc w:val="center"/>
        </w:trPr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4A8FE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12DA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BB1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D0F0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66A5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B184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EC2C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8226F16" w14:textId="77777777" w:rsidR="00462030" w:rsidRPr="001820C0" w:rsidRDefault="00462030" w:rsidP="001820C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4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2"/>
        <w:gridCol w:w="7053"/>
      </w:tblGrid>
      <w:tr w:rsidR="00BA6C52" w:rsidRPr="001820C0" w14:paraId="63865B89" w14:textId="77777777" w:rsidTr="002A075F">
        <w:trPr>
          <w:trHeight w:val="421"/>
        </w:trPr>
        <w:tc>
          <w:tcPr>
            <w:tcW w:w="2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0C9D8D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B04D5AE" w14:textId="2488210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Планирование краткосрочных, среднесрочных и долгосрочных процессов</w:t>
            </w:r>
            <w:r w:rsidR="0074206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требующих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="0074206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различными контрагентами, на основе комплексного анализа внутренних и внешних факторов развития организации</w:t>
            </w:r>
          </w:p>
        </w:tc>
      </w:tr>
      <w:tr w:rsidR="00BA6C52" w:rsidRPr="001820C0" w14:paraId="77264E59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2831E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CE267" w14:textId="4B88866D" w:rsidR="00462030" w:rsidRPr="001820C0" w:rsidRDefault="0074206A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процессами подготовки, заключения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государственными органами, коммерческими и некоммерческими организациями</w:t>
            </w:r>
            <w:r w:rsidR="005D19D3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внутри страны и во внешнеэкономической деятельности</w:t>
            </w:r>
          </w:p>
        </w:tc>
      </w:tr>
      <w:tr w:rsidR="00BA6C52" w:rsidRPr="001820C0" w14:paraId="76B6332F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98B0BC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0CE46" w14:textId="5CB424A7" w:rsidR="00462030" w:rsidRPr="001820C0" w:rsidRDefault="0074206A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Идентификация рисков и организация системы управления рисками различных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0B88A5D7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69785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FB67D" w14:textId="1648265D" w:rsidR="00462030" w:rsidRPr="001820C0" w:rsidRDefault="005D19D3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системы</w:t>
            </w:r>
            <w:r w:rsidR="0074206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контроля за реализацией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="0074206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выполнением обязательств в рамках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управление процессом мониторинга и контроля исполнения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4B46A78E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EE713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37FB2" w14:textId="08F9B75B" w:rsidR="00462030" w:rsidRPr="001820C0" w:rsidRDefault="0074206A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эффективностью и организацией работы персонала в ходе выполнения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6E8E2DEC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6CEE5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C1F00" w14:textId="4C2117C5" w:rsidR="00462030" w:rsidRPr="001820C0" w:rsidRDefault="005D19D3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Идентификация всех заинтересованных сторон в рамках заключенных и планируемых к заключению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планирование всех видов взаимодействия с ними</w:t>
            </w:r>
            <w:r w:rsidR="00F071FE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внутри страны и во внешнеэкономической деятельности</w:t>
            </w:r>
          </w:p>
        </w:tc>
      </w:tr>
      <w:tr w:rsidR="00BA6C52" w:rsidRPr="001820C0" w14:paraId="4EADF1C5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84984A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33BE6" w14:textId="22C4601B" w:rsidR="00EF208F" w:rsidRPr="001820C0" w:rsidRDefault="00350C15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бюджета и графиков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управление их выполнением</w:t>
            </w:r>
          </w:p>
        </w:tc>
      </w:tr>
      <w:tr w:rsidR="00BA6C52" w:rsidRPr="001820C0" w14:paraId="471F2EFB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20FF4B" w14:textId="77777777" w:rsidR="00096C43" w:rsidRPr="001820C0" w:rsidRDefault="00096C43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E82DD" w14:textId="77777777" w:rsidR="00096C43" w:rsidRPr="001820C0" w:rsidRDefault="00096C43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предложений по повышению конкурентоспособности организации</w:t>
            </w:r>
          </w:p>
        </w:tc>
      </w:tr>
      <w:tr w:rsidR="00BA6C52" w:rsidRPr="001820C0" w14:paraId="1D3E0A25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5A23BC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9A0E4" w14:textId="58F4875F" w:rsidR="00462030" w:rsidRPr="001820C0" w:rsidRDefault="00350C15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процессами обучения и повышения квалификации сотрудников в целях наиболее эффективной работы с заинтересованными сторонами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</w:p>
        </w:tc>
      </w:tr>
      <w:tr w:rsidR="00BA6C52" w:rsidRPr="001820C0" w14:paraId="2273A33D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7F392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828D7" w14:textId="158D20F4" w:rsidR="00462030" w:rsidRPr="001820C0" w:rsidRDefault="00350C15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процессами своевременного выявления необходимости корректировки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организацией выполнения такой корректировки на основе достижения договоренностей с контрагентами</w:t>
            </w:r>
          </w:p>
        </w:tc>
      </w:tr>
      <w:tr w:rsidR="00BA6C52" w:rsidRPr="001820C0" w14:paraId="26212679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A1A8D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96053" w14:textId="77777777" w:rsidR="00462030" w:rsidRPr="001820C0" w:rsidRDefault="00350C15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внутренними и внешними коммуникациями организации в рамках сферы деятельности финансовой дипломатии</w:t>
            </w:r>
            <w:r w:rsidR="00F071FE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внутри страны и во внешнеэкономической деятельности</w:t>
            </w:r>
          </w:p>
        </w:tc>
      </w:tr>
      <w:tr w:rsidR="00BA6C52" w:rsidRPr="001820C0" w14:paraId="66F8C407" w14:textId="77777777" w:rsidTr="002A075F">
        <w:trPr>
          <w:trHeight w:val="433"/>
        </w:trPr>
        <w:tc>
          <w:tcPr>
            <w:tcW w:w="23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DAD06" w14:textId="77777777" w:rsidR="008F3E91" w:rsidRPr="001820C0" w:rsidRDefault="008F3E91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0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739A71" w14:textId="4712F4DD" w:rsidR="008F3E91" w:rsidRPr="001820C0" w:rsidRDefault="00F071FE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Планировать деятельность по заключению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потребностей организации, требований законодательства, интересов и возможностей потенциальных контрагентов внутри страны и во внешнеэкономической деятельности</w:t>
            </w:r>
          </w:p>
        </w:tc>
      </w:tr>
      <w:tr w:rsidR="00BA6C52" w:rsidRPr="001820C0" w14:paraId="77553ADD" w14:textId="77777777" w:rsidTr="002A075F">
        <w:trPr>
          <w:trHeight w:val="764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853EB8" w14:textId="77777777" w:rsidR="008F3E91" w:rsidRPr="001820C0" w:rsidRDefault="008F3E91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2C4148D" w14:textId="289CA6A4" w:rsidR="008F3E91" w:rsidRPr="001820C0" w:rsidRDefault="00F071FE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Управлять деятельностью по подготовке, разработке, согласованию, заключению и исполнению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интересов и мотивации всех заинтересованных сторон</w:t>
            </w:r>
          </w:p>
        </w:tc>
      </w:tr>
      <w:tr w:rsidR="00BA6C52" w:rsidRPr="001820C0" w14:paraId="45A02B4D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021BB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AB6B6" w14:textId="45E86AAD" w:rsidR="00462030" w:rsidRPr="001820C0" w:rsidRDefault="00F071FE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Анализировать данные мониторинга и контроля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управлять процессом их учета для корректировки </w:t>
            </w:r>
            <w:r w:rsidR="00141E22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действий организации или своевременного внесения изменений или дополнений в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финансово-экономические соглашения</w:t>
            </w:r>
          </w:p>
        </w:tc>
      </w:tr>
      <w:tr w:rsidR="00BA6C52" w:rsidRPr="001820C0" w14:paraId="3A6AD6E6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9F1E1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11477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141E22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современными информационными технологиями и алгоритмами поиска и анализа информации и отчетности</w:t>
            </w:r>
          </w:p>
        </w:tc>
      </w:tr>
      <w:tr w:rsidR="00BA6C52" w:rsidRPr="001820C0" w14:paraId="5FEA3EB6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2FBD7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4291E" w14:textId="750A098E" w:rsidR="00462030" w:rsidRPr="001820C0" w:rsidRDefault="00141E22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Управлять документооборотом в ходе подготовки и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в процессе мониторинга и контроля в ходе исполнения обязательств в рамках финансового соглашения</w:t>
            </w:r>
          </w:p>
        </w:tc>
      </w:tr>
      <w:tr w:rsidR="00BA6C52" w:rsidRPr="001820C0" w14:paraId="1FA32AEE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74ABA7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9EFD8" w14:textId="77777777" w:rsidR="00462030" w:rsidRPr="001820C0" w:rsidRDefault="00141E22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Управлять изменениями в бизнес-процессах организации с применением инструментов и принципов дипломатии для повышения эффективности и устойчивости хозяйственной деятельности </w:t>
            </w:r>
          </w:p>
        </w:tc>
      </w:tr>
      <w:tr w:rsidR="00BA6C52" w:rsidRPr="001820C0" w14:paraId="3961CB9A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2B0DF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82EA2" w14:textId="77777777" w:rsidR="00462030" w:rsidRPr="001820C0" w:rsidRDefault="00EF208F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Использовать современные методики оценки конкурентоспособности компаний, товаров и услуг </w:t>
            </w:r>
          </w:p>
        </w:tc>
      </w:tr>
      <w:tr w:rsidR="00BA6C52" w:rsidRPr="001820C0" w14:paraId="3C955720" w14:textId="77777777" w:rsidTr="002A075F">
        <w:tc>
          <w:tcPr>
            <w:tcW w:w="23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CA91C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09308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Законодательство, нормативная правовая база по </w:t>
            </w:r>
            <w:r w:rsidR="00141E22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основным видам финансово-экономических процессов внутри страны и во внешнеэкономической деятельности</w:t>
            </w:r>
          </w:p>
        </w:tc>
      </w:tr>
      <w:tr w:rsidR="00BA6C52" w:rsidRPr="001820C0" w14:paraId="37CAD516" w14:textId="77777777" w:rsidTr="002A075F">
        <w:trPr>
          <w:trHeight w:val="489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C2976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F7A12" w14:textId="77777777" w:rsidR="00462030" w:rsidRPr="001820C0" w:rsidRDefault="00F852E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и цели устойчивого раз</w:t>
            </w:r>
            <w:r w:rsidR="00751065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вития в России и мире и учет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принципов ответственной деловой практики, ответственного финансирования и инвестирования</w:t>
            </w:r>
            <w:r w:rsidR="00751065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стратегическом и оперативном управлении организацией</w:t>
            </w:r>
          </w:p>
        </w:tc>
      </w:tr>
      <w:tr w:rsidR="00BA6C52" w:rsidRPr="001820C0" w14:paraId="27DB826E" w14:textId="77777777" w:rsidTr="002A075F">
        <w:trPr>
          <w:trHeight w:val="306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D90F1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E7997" w14:textId="77777777" w:rsidR="00462030" w:rsidRPr="001820C0" w:rsidRDefault="00F852E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Финансовая и налоговая система Российской Федерации</w:t>
            </w:r>
          </w:p>
        </w:tc>
      </w:tr>
      <w:tr w:rsidR="00BA6C52" w:rsidRPr="001820C0" w14:paraId="2CF5CCC5" w14:textId="77777777" w:rsidTr="002A075F">
        <w:trPr>
          <w:trHeight w:val="489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77102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7124D" w14:textId="77777777" w:rsidR="00462030" w:rsidRPr="001820C0" w:rsidRDefault="00F852E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Мировая экономика, глобальные и региональные институты, организации и деловые союзы</w:t>
            </w:r>
          </w:p>
        </w:tc>
      </w:tr>
      <w:tr w:rsidR="00BA6C52" w:rsidRPr="001820C0" w14:paraId="6CBF373E" w14:textId="77777777" w:rsidTr="002A075F">
        <w:trPr>
          <w:trHeight w:val="489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D6F44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26B68" w14:textId="77777777" w:rsidR="00462030" w:rsidRPr="001820C0" w:rsidRDefault="0075106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Санкции и ограничения в деятельности финансовых и нефинансовых организаций и государственных органов во внешнеэкономической сфере</w:t>
            </w:r>
          </w:p>
        </w:tc>
      </w:tr>
      <w:tr w:rsidR="00BA6C52" w:rsidRPr="001820C0" w14:paraId="2766FD43" w14:textId="77777777" w:rsidTr="002A075F">
        <w:trPr>
          <w:trHeight w:val="352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723C8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49CFA" w14:textId="77777777" w:rsidR="00462030" w:rsidRPr="001820C0" w:rsidRDefault="0075106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BA6C52" w:rsidRPr="001820C0" w14:paraId="5641B486" w14:textId="77777777" w:rsidTr="002A075F">
        <w:trPr>
          <w:trHeight w:val="355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EB008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401B2" w14:textId="77777777" w:rsidR="00462030" w:rsidRPr="001820C0" w:rsidRDefault="00343863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Корпоративное управление и у</w:t>
            </w:r>
            <w:r w:rsidR="00751065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правление проектами</w:t>
            </w:r>
          </w:p>
        </w:tc>
      </w:tr>
      <w:tr w:rsidR="00BA6C52" w:rsidRPr="001820C0" w14:paraId="7A9E05FB" w14:textId="77777777" w:rsidTr="002A075F">
        <w:trPr>
          <w:trHeight w:val="309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B74EA0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010B6" w14:textId="77777777" w:rsidR="00462030" w:rsidRPr="001820C0" w:rsidRDefault="0075106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изменениями</w:t>
            </w:r>
            <w:r w:rsidR="00343863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конфликтами</w:t>
            </w:r>
          </w:p>
        </w:tc>
      </w:tr>
      <w:tr w:rsidR="00BA6C52" w:rsidRPr="001820C0" w14:paraId="2B4D6F00" w14:textId="77777777" w:rsidTr="002A075F">
        <w:trPr>
          <w:trHeight w:val="291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5875A8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67118" w14:textId="77777777" w:rsidR="00462030" w:rsidRPr="001820C0" w:rsidRDefault="0075106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Система управления рисками организации и проектов</w:t>
            </w:r>
          </w:p>
        </w:tc>
      </w:tr>
      <w:tr w:rsidR="00BA6C52" w:rsidRPr="001820C0" w14:paraId="38543495" w14:textId="77777777" w:rsidTr="002A075F">
        <w:trPr>
          <w:trHeight w:val="499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A81F33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C1DD50" w14:textId="76C20D11" w:rsidR="00462030" w:rsidRPr="001820C0" w:rsidRDefault="00ED214C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Психологические основы эффективного профессионального общения</w:t>
            </w:r>
          </w:p>
        </w:tc>
      </w:tr>
      <w:tr w:rsidR="00BA6C52" w:rsidRPr="001820C0" w14:paraId="5669CB13" w14:textId="77777777" w:rsidTr="002A075F">
        <w:trPr>
          <w:trHeight w:val="226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20EE6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24E11" w14:textId="77777777" w:rsidR="00462030" w:rsidRPr="001820C0" w:rsidRDefault="00EA3DE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Noto Sans CJK SC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Основы бизнес-дипломатии и этики деловых отношений</w:t>
            </w:r>
          </w:p>
        </w:tc>
      </w:tr>
      <w:tr w:rsidR="00BA6C52" w:rsidRPr="001820C0" w14:paraId="5F58006F" w14:textId="77777777" w:rsidTr="002A075F">
        <w:trPr>
          <w:trHeight w:val="391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07D22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D440A" w14:textId="77777777" w:rsidR="00462030" w:rsidRPr="001820C0" w:rsidRDefault="00EA3DE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Технологии успешных переговоров и кросс-культурных коммуникаций</w:t>
            </w:r>
          </w:p>
        </w:tc>
      </w:tr>
      <w:tr w:rsidR="00BA6C52" w:rsidRPr="001820C0" w14:paraId="26F09B48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58322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883B0" w14:textId="7223B07B" w:rsidR="00371425" w:rsidRPr="001820C0" w:rsidRDefault="0037142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Современные транспортные и </w:t>
            </w:r>
            <w:r w:rsidR="00606908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экономические коридоры</w:t>
            </w:r>
          </w:p>
        </w:tc>
      </w:tr>
      <w:tr w:rsidR="00BA6C52" w:rsidRPr="001820C0" w14:paraId="712A16C9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1D04D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10E30" w14:textId="77777777" w:rsidR="00462030" w:rsidRPr="001820C0" w:rsidRDefault="00343863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Электронная дипломатия</w:t>
            </w:r>
          </w:p>
        </w:tc>
      </w:tr>
      <w:tr w:rsidR="00BA6C52" w:rsidRPr="001820C0" w14:paraId="69CE3D6A" w14:textId="77777777" w:rsidTr="002A075F"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90491" w14:textId="77777777" w:rsidR="00462030" w:rsidRPr="001820C0" w:rsidRDefault="00462030" w:rsidP="001820C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13014" w14:textId="77777777" w:rsidR="00462030" w:rsidRPr="001820C0" w:rsidRDefault="00EF208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Особенности конкуренции и ценообразования на внутренних и внешних рынках</w:t>
            </w:r>
          </w:p>
        </w:tc>
      </w:tr>
      <w:tr w:rsidR="00BA6C52" w:rsidRPr="001820C0" w14:paraId="1311E180" w14:textId="77777777" w:rsidTr="002A075F">
        <w:trPr>
          <w:trHeight w:val="402"/>
        </w:trPr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16F6A8" w14:textId="77777777" w:rsidR="00462030" w:rsidRPr="001820C0" w:rsidRDefault="00462030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15B22" w14:textId="77777777" w:rsidR="00462030" w:rsidRPr="001820C0" w:rsidRDefault="00462030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0049D2E" w14:textId="77777777" w:rsidR="00462030" w:rsidRPr="001820C0" w:rsidRDefault="00462030" w:rsidP="00182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AC003CA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bookmarkStart w:id="11" w:name="_Hlk37409044"/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D278B7"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D278B7"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182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Трудовая функция</w:t>
      </w:r>
    </w:p>
    <w:p w14:paraId="535E219E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6"/>
        <w:gridCol w:w="3891"/>
        <w:gridCol w:w="619"/>
        <w:gridCol w:w="969"/>
        <w:gridCol w:w="1694"/>
        <w:gridCol w:w="461"/>
      </w:tblGrid>
      <w:tr w:rsidR="00462030" w:rsidRPr="001820C0" w14:paraId="625BC56E" w14:textId="77777777" w:rsidTr="00AD536A">
        <w:trPr>
          <w:jc w:val="center"/>
        </w:trPr>
        <w:tc>
          <w:tcPr>
            <w:tcW w:w="16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3C7DF1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874B1" w14:textId="27CADFC0" w:rsidR="00462030" w:rsidRPr="001820C0" w:rsidRDefault="009C152C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15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Методическое и организационное обеспечение применения процедур медиации в реализации финансово-экономических соглашений организации</w:t>
            </w:r>
          </w:p>
        </w:tc>
        <w:tc>
          <w:tcPr>
            <w:tcW w:w="6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61AAF3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E827D6" w14:textId="77777777" w:rsidR="00462030" w:rsidRPr="001820C0" w:rsidRDefault="00D278B7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62030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</w:t>
            </w: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62030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62030"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4D0460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ADA33B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14:paraId="75B1F33C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060"/>
        <w:gridCol w:w="1226"/>
        <w:gridCol w:w="475"/>
        <w:gridCol w:w="1674"/>
        <w:gridCol w:w="387"/>
        <w:gridCol w:w="1279"/>
        <w:gridCol w:w="2249"/>
      </w:tblGrid>
      <w:tr w:rsidR="00BA6C52" w:rsidRPr="001820C0" w14:paraId="311B55B1" w14:textId="77777777" w:rsidTr="000046F9">
        <w:trPr>
          <w:jc w:val="center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3C6AE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E744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E51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8F42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BBE8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8075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E5CA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bookmarkEnd w:id="11"/>
      <w:tr w:rsidR="00462030" w:rsidRPr="001820C0" w14:paraId="1C993DB6" w14:textId="77777777" w:rsidTr="000046F9">
        <w:trPr>
          <w:jc w:val="center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342F1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D0A5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3384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31C9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B5E7" w14:textId="77777777" w:rsidR="00462030" w:rsidRPr="001820C0" w:rsidRDefault="0046203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1624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37E5" w14:textId="77777777" w:rsidR="00462030" w:rsidRPr="001820C0" w:rsidRDefault="00462030" w:rsidP="00182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20CE67B" w14:textId="77777777" w:rsidR="00462030" w:rsidRPr="001820C0" w:rsidRDefault="00462030" w:rsidP="001820C0">
      <w:pPr>
        <w:spacing w:after="0" w:line="240" w:lineRule="auto"/>
        <w:rPr>
          <w:rFonts w:ascii="Times New Roman" w:eastAsia="Calibri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9433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6978"/>
      </w:tblGrid>
      <w:tr w:rsidR="00BA6C52" w:rsidRPr="001820C0" w14:paraId="155D8F39" w14:textId="77777777" w:rsidTr="002A075F">
        <w:trPr>
          <w:trHeight w:val="345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A3B9" w14:textId="77777777" w:rsidR="00462030" w:rsidRPr="001820C0" w:rsidRDefault="00462030" w:rsidP="001820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2" w:name="_Hlk150769468"/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BC09" w14:textId="41A2BC5F" w:rsidR="00462030" w:rsidRPr="001820C0" w:rsidRDefault="00A4548F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Прогнозирование ситуаций, которые могут потребовать применения механизма медиации, на основе данных мониторинга и контроля реализации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6C52" w:rsidRPr="001820C0" w14:paraId="2579F2BE" w14:textId="77777777" w:rsidTr="002A075F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B0A" w14:textId="77777777" w:rsidR="00462030" w:rsidRPr="001820C0" w:rsidRDefault="00462030" w:rsidP="00182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F45A" w14:textId="65285020" w:rsidR="00462030" w:rsidRPr="001820C0" w:rsidRDefault="00350C1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Разработка и </w:t>
            </w:r>
            <w:r w:rsidR="00F071FE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="00F071FE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ализацией</w:t>
            </w:r>
            <w:r w:rsidR="00ED214C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6908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плана профилактики</w:t>
            </w:r>
            <w:r w:rsidR="00ED214C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71FE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спорных и/или конфликтных ситуаций на основе выявления обстоятельств, провоцирующих конфликтные ситуации </w:t>
            </w:r>
          </w:p>
        </w:tc>
      </w:tr>
      <w:tr w:rsidR="00BA6C52" w:rsidRPr="001820C0" w14:paraId="7134932F" w14:textId="77777777" w:rsidTr="002A075F">
        <w:trPr>
          <w:trHeight w:val="263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38E4" w14:textId="77777777" w:rsidR="00462030" w:rsidRPr="001820C0" w:rsidRDefault="00462030" w:rsidP="00182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62D0" w14:textId="77777777" w:rsidR="00462030" w:rsidRPr="001820C0" w:rsidRDefault="00350C1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Принятие управленческих решений по применению процедур медиации для решения спорных и/или конфликтных вопросов</w:t>
            </w:r>
          </w:p>
        </w:tc>
      </w:tr>
      <w:tr w:rsidR="00BA6C52" w:rsidRPr="001820C0" w14:paraId="450D9F6E" w14:textId="77777777" w:rsidTr="002A075F">
        <w:trPr>
          <w:trHeight w:val="539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792C" w14:textId="77777777" w:rsidR="00462030" w:rsidRPr="001820C0" w:rsidRDefault="00462030" w:rsidP="00182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853A4" w14:textId="617EFE93" w:rsidR="00462030" w:rsidRPr="001820C0" w:rsidRDefault="00350C1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Выбор </w:t>
            </w:r>
            <w:r w:rsidR="00BF6A9E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оптимальных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вариантов медиации и наиболее соответствующих ситуации медиаторов</w:t>
            </w:r>
          </w:p>
        </w:tc>
      </w:tr>
      <w:tr w:rsidR="00BA6C52" w:rsidRPr="001820C0" w14:paraId="0867C780" w14:textId="77777777" w:rsidTr="002A075F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2B88" w14:textId="77777777" w:rsidR="00462030" w:rsidRPr="001820C0" w:rsidRDefault="00462030" w:rsidP="00182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E1D0" w14:textId="77777777" w:rsidR="00462030" w:rsidRPr="001820C0" w:rsidRDefault="00350C1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Координация деятельности различных подразделений организации в ходе процедур медиации и принятие необходимых управленческих решений для эффективного проведения этих процедур</w:t>
            </w:r>
          </w:p>
        </w:tc>
      </w:tr>
      <w:tr w:rsidR="00BA6C52" w:rsidRPr="001820C0" w14:paraId="7F3ECD65" w14:textId="77777777" w:rsidTr="002A075F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324D" w14:textId="77777777" w:rsidR="00276E12" w:rsidRPr="001820C0" w:rsidRDefault="00276E12" w:rsidP="00182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5B4F" w14:textId="7287DEFB" w:rsidR="00276E12" w:rsidRPr="001820C0" w:rsidRDefault="00276E12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Консультирова</w:t>
            </w:r>
            <w:r w:rsidR="00595A0B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вопросам предупреждения возникновения спорных и конфликтных ситуаций</w:t>
            </w:r>
          </w:p>
        </w:tc>
      </w:tr>
      <w:tr w:rsidR="00BA6C52" w:rsidRPr="001820C0" w14:paraId="10F19EAE" w14:textId="77777777" w:rsidTr="002A075F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AAE2" w14:textId="77777777" w:rsidR="00462030" w:rsidRPr="001820C0" w:rsidRDefault="00462030" w:rsidP="00182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5812" w14:textId="77777777" w:rsidR="00462030" w:rsidRPr="001820C0" w:rsidRDefault="00350C1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в рамках своих полномочий интересов организации в процессе процедур медиации, участие в переговорах и деловой переписке</w:t>
            </w:r>
          </w:p>
        </w:tc>
      </w:tr>
      <w:tr w:rsidR="00BA6C52" w:rsidRPr="001820C0" w14:paraId="07E590AB" w14:textId="77777777" w:rsidTr="002A075F">
        <w:trPr>
          <w:trHeight w:val="579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4185" w14:textId="77777777" w:rsidR="00462030" w:rsidRPr="001820C0" w:rsidRDefault="00462030" w:rsidP="00182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49A8" w14:textId="77777777" w:rsidR="00462030" w:rsidRPr="001820C0" w:rsidRDefault="00350C15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реализацией решений, принятых по итогам применения процедур медиации</w:t>
            </w:r>
          </w:p>
        </w:tc>
      </w:tr>
      <w:bookmarkEnd w:id="12"/>
      <w:tr w:rsidR="001820C0" w:rsidRPr="001820C0" w14:paraId="62D03BEE" w14:textId="77777777" w:rsidTr="001820C0">
        <w:trPr>
          <w:trHeight w:val="519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B369" w14:textId="77777777" w:rsidR="001820C0" w:rsidRPr="001820C0" w:rsidRDefault="001820C0" w:rsidP="001820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E7AF7" w14:textId="1C1E9758" w:rsidR="001820C0" w:rsidRPr="001820C0" w:rsidRDefault="001820C0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Прогнозировать возникновение потенциально спорных и/или конфликтных ситуаций</w:t>
            </w:r>
          </w:p>
        </w:tc>
      </w:tr>
      <w:tr w:rsidR="00595A0B" w:rsidRPr="001820C0" w14:paraId="16EDEAE9" w14:textId="77777777" w:rsidTr="002A075F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105F" w14:textId="77777777" w:rsidR="00595A0B" w:rsidRPr="001820C0" w:rsidRDefault="00595A0B" w:rsidP="001820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F078" w14:textId="44922F74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Проводить переговоры и консультации с контрагентами </w:t>
            </w:r>
            <w:r w:rsidR="006A18BA"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финансово-экономических соглашений</w:t>
            </w: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разрешения спорных и/или конфликтных ситуаций до применения процедур медиации</w:t>
            </w:r>
          </w:p>
        </w:tc>
      </w:tr>
      <w:tr w:rsidR="00595A0B" w:rsidRPr="001820C0" w14:paraId="5C0826FD" w14:textId="77777777" w:rsidTr="002A075F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B2C7" w14:textId="77777777" w:rsidR="00595A0B" w:rsidRPr="001820C0" w:rsidRDefault="00595A0B" w:rsidP="001820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56BB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Выбирать и привлекать медиаторов для осуществления процедур медиации на </w:t>
            </w:r>
            <w:proofErr w:type="gramStart"/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наиболее оптимальных</w:t>
            </w:r>
            <w:proofErr w:type="gramEnd"/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организации условий</w:t>
            </w:r>
          </w:p>
        </w:tc>
      </w:tr>
      <w:tr w:rsidR="00595A0B" w:rsidRPr="001820C0" w14:paraId="61750968" w14:textId="77777777" w:rsidTr="002A075F">
        <w:trPr>
          <w:trHeight w:val="840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96B2" w14:textId="77777777" w:rsidR="00595A0B" w:rsidRPr="001820C0" w:rsidRDefault="00595A0B" w:rsidP="001820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FBE3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Координировать деятельность различных подразделений организации и взаимодействовать со всеми заинтересованными сторонами в процессе применения процедур медиации</w:t>
            </w:r>
          </w:p>
        </w:tc>
      </w:tr>
      <w:tr w:rsidR="00595A0B" w:rsidRPr="001820C0" w14:paraId="23A52395" w14:textId="77777777" w:rsidTr="002A075F"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C1BB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12CD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Содержание, принципы и законодательные основы процедур медиации</w:t>
            </w:r>
          </w:p>
        </w:tc>
      </w:tr>
      <w:tr w:rsidR="00595A0B" w:rsidRPr="001820C0" w14:paraId="5C5FACD4" w14:textId="77777777" w:rsidTr="002A075F">
        <w:trPr>
          <w:trHeight w:val="561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CE31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F715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Медиация при разрешении спорных и/или конфликтных ситуаций внутри России и во внешнеэкономической сфере</w:t>
            </w:r>
          </w:p>
        </w:tc>
      </w:tr>
      <w:tr w:rsidR="00595A0B" w:rsidRPr="001820C0" w14:paraId="66609B0A" w14:textId="77777777" w:rsidTr="002A075F">
        <w:trPr>
          <w:trHeight w:val="418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36CD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44FF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Соглашения о применении процедуры медиации, о проведении процедуры медиации, медиативные соглашения</w:t>
            </w:r>
          </w:p>
        </w:tc>
      </w:tr>
      <w:tr w:rsidR="00595A0B" w:rsidRPr="001820C0" w14:paraId="784521DA" w14:textId="77777777" w:rsidTr="002A075F">
        <w:trPr>
          <w:trHeight w:val="547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B583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2520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Стандарты и правила профессиональной деятельности медиаторов</w:t>
            </w:r>
          </w:p>
        </w:tc>
      </w:tr>
      <w:tr w:rsidR="00595A0B" w:rsidRPr="001820C0" w14:paraId="24C18C82" w14:textId="77777777" w:rsidTr="002A075F">
        <w:trPr>
          <w:trHeight w:val="323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9153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3CAA2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Права и обязанности сторон при применении процедур медиации</w:t>
            </w:r>
          </w:p>
        </w:tc>
      </w:tr>
      <w:tr w:rsidR="00595A0B" w:rsidRPr="001820C0" w14:paraId="6FFF1B9E" w14:textId="77777777" w:rsidTr="002A075F">
        <w:trPr>
          <w:trHeight w:val="413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2108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80685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Ответственность медиаторов и организаций, осуществляющих деятельность по проведению процедур медиации</w:t>
            </w:r>
          </w:p>
        </w:tc>
      </w:tr>
      <w:tr w:rsidR="00595A0B" w:rsidRPr="001820C0" w14:paraId="58C53986" w14:textId="77777777" w:rsidTr="002A075F">
        <w:trPr>
          <w:trHeight w:val="547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6D9E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0B8E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Особенности проведения процедур медиации при урегулировании различных категорий споров внутри страны и во внешнеэкономической сфере </w:t>
            </w:r>
          </w:p>
        </w:tc>
      </w:tr>
      <w:tr w:rsidR="00595A0B" w:rsidRPr="001820C0" w14:paraId="3A0FF9A8" w14:textId="77777777" w:rsidTr="00ED4D95">
        <w:trPr>
          <w:trHeight w:val="853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BBF3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30CD4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Перечень и характеристики деятельности различных медиаторов, занимающихся медиацией спорных и/или конфликтных ситуаций внутри страны и во внешнеэкономической деятельности</w:t>
            </w:r>
          </w:p>
        </w:tc>
      </w:tr>
      <w:tr w:rsidR="00595A0B" w:rsidRPr="001820C0" w14:paraId="463436A2" w14:textId="77777777" w:rsidTr="002A075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774E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9393" w14:textId="77777777" w:rsidR="00595A0B" w:rsidRPr="001820C0" w:rsidRDefault="00595A0B" w:rsidP="00182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C20C296" w14:textId="77777777" w:rsidR="00462030" w:rsidRPr="001820C0" w:rsidRDefault="00462030" w:rsidP="00182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9AF7528" w14:textId="77777777" w:rsidR="00462030" w:rsidRPr="001820C0" w:rsidRDefault="00462030" w:rsidP="00182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3" w:name="_Toc505540584"/>
      <w:bookmarkStart w:id="14" w:name="_Toc410847265"/>
      <w:r w:rsidRPr="00182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Сведения об организациях – разработчиках профессионального стандарта</w:t>
      </w:r>
      <w:bookmarkEnd w:id="13"/>
      <w:bookmarkEnd w:id="14"/>
    </w:p>
    <w:p w14:paraId="5B2E87AD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17D356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4.1. Ответственная организация-разработчик</w:t>
      </w:r>
    </w:p>
    <w:tbl>
      <w:tblPr>
        <w:tblW w:w="928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7"/>
        <w:gridCol w:w="3702"/>
      </w:tblGrid>
      <w:tr w:rsidR="001820C0" w:rsidRPr="001820C0" w14:paraId="30EFD94B" w14:textId="77777777" w:rsidTr="001820C0"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F71D" w14:textId="77777777" w:rsidR="001820C0" w:rsidRPr="001820C0" w:rsidRDefault="001820C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участников финансового рынка Совет по профессиональным квалификациям финансового рынка, город Москва</w:t>
            </w:r>
          </w:p>
        </w:tc>
      </w:tr>
      <w:tr w:rsidR="001820C0" w:rsidRPr="001820C0" w14:paraId="6E8BE835" w14:textId="77777777" w:rsidTr="001820C0"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F034" w14:textId="77777777" w:rsidR="001820C0" w:rsidRPr="001820C0" w:rsidRDefault="001820C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F28C" w14:textId="77777777" w:rsidR="001820C0" w:rsidRPr="001820C0" w:rsidRDefault="001820C0" w:rsidP="0018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Маштакеева</w:t>
            </w:r>
            <w:proofErr w:type="spellEnd"/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</w:tr>
    </w:tbl>
    <w:p w14:paraId="64135BC3" w14:textId="77777777" w:rsidR="00462030" w:rsidRPr="001820C0" w:rsidRDefault="00462030" w:rsidP="001820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3BD6E9" w14:textId="77777777" w:rsidR="00462030" w:rsidRPr="001820C0" w:rsidRDefault="00462030" w:rsidP="001820C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1820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4.2. Наименования организаций-разработчиков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462030" w:rsidRPr="001820C0" w14:paraId="5B65FC4E" w14:textId="77777777" w:rsidTr="00AD536A">
        <w:tc>
          <w:tcPr>
            <w:tcW w:w="562" w:type="dxa"/>
          </w:tcPr>
          <w:p w14:paraId="58B09DC2" w14:textId="77777777" w:rsidR="00462030" w:rsidRPr="001820C0" w:rsidRDefault="0046203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83" w:type="dxa"/>
          </w:tcPr>
          <w:p w14:paraId="0AA0F1B9" w14:textId="35FD97CF" w:rsidR="00462030" w:rsidRPr="001820C0" w:rsidRDefault="00D617D0" w:rsidP="001820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РФ (РАНХиГС), г. Москва</w:t>
            </w:r>
          </w:p>
        </w:tc>
      </w:tr>
    </w:tbl>
    <w:p w14:paraId="728D1BB8" w14:textId="77777777" w:rsidR="00462030" w:rsidRPr="001820C0" w:rsidRDefault="00462030" w:rsidP="001820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462030" w:rsidRPr="001820C0" w:rsidSect="00E2237B">
      <w:headerReference w:type="default" r:id="rId8"/>
      <w:foot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0EBC" w14:textId="77777777" w:rsidR="00E2237B" w:rsidRDefault="00E2237B" w:rsidP="00462030">
      <w:pPr>
        <w:spacing w:after="0" w:line="240" w:lineRule="auto"/>
      </w:pPr>
      <w:r>
        <w:separator/>
      </w:r>
    </w:p>
  </w:endnote>
  <w:endnote w:type="continuationSeparator" w:id="0">
    <w:p w14:paraId="5E3BA0DB" w14:textId="77777777" w:rsidR="00E2237B" w:rsidRDefault="00E2237B" w:rsidP="00462030">
      <w:pPr>
        <w:spacing w:after="0" w:line="240" w:lineRule="auto"/>
      </w:pPr>
      <w:r>
        <w:continuationSeparator/>
      </w:r>
    </w:p>
  </w:endnote>
  <w:endnote w:id="1">
    <w:p w14:paraId="49A9AB22" w14:textId="77777777" w:rsidR="003B018A" w:rsidRPr="00EB7ECC" w:rsidRDefault="003B018A" w:rsidP="00462030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2"/>
        </w:rPr>
        <w:endnoteRef/>
      </w:r>
      <w:r>
        <w:rPr>
          <w:rStyle w:val="EndnoteCharacters"/>
          <w:rFonts w:ascii="Times New Roman" w:hAnsi="Times New Roman"/>
        </w:rPr>
        <w:tab/>
      </w:r>
      <w:r w:rsidRPr="00EB7ECC">
        <w:rPr>
          <w:rFonts w:ascii="Times New Roman" w:hAnsi="Times New Roman" w:cs="Times New Roman"/>
        </w:rPr>
        <w:t>Общероссийский классификатор занятий.</w:t>
      </w:r>
    </w:p>
  </w:endnote>
  <w:endnote w:id="2">
    <w:p w14:paraId="0D170489" w14:textId="77777777" w:rsidR="003B018A" w:rsidRPr="00EB7ECC" w:rsidRDefault="003B018A" w:rsidP="00462030">
      <w:pPr>
        <w:pStyle w:val="af9"/>
        <w:jc w:val="both"/>
        <w:rPr>
          <w:rFonts w:ascii="Times New Roman" w:hAnsi="Times New Roman" w:cs="Times New Roman"/>
        </w:rPr>
      </w:pPr>
      <w:r w:rsidRPr="00EB7ECC">
        <w:rPr>
          <w:rStyle w:val="af2"/>
          <w:rFonts w:ascii="Times New Roman" w:hAnsi="Times New Roman" w:cs="Times New Roman"/>
        </w:rPr>
        <w:endnoteRef/>
      </w:r>
      <w:r w:rsidRPr="00EB7ECC">
        <w:rPr>
          <w:rStyle w:val="EndnoteCharacters"/>
          <w:rFonts w:ascii="Times New Roman" w:hAnsi="Times New Roman"/>
        </w:rPr>
        <w:tab/>
      </w:r>
      <w:r w:rsidRPr="00EB7ECC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4715A355" w14:textId="77777777" w:rsidR="00AD7836" w:rsidRPr="00EB7ECC" w:rsidRDefault="00AD7836" w:rsidP="00462030">
      <w:pPr>
        <w:pStyle w:val="af9"/>
        <w:jc w:val="both"/>
        <w:rPr>
          <w:rFonts w:ascii="Times New Roman" w:hAnsi="Times New Roman" w:cs="Times New Roman"/>
        </w:rPr>
      </w:pPr>
      <w:r w:rsidRPr="00EB7ECC">
        <w:rPr>
          <w:rStyle w:val="af2"/>
          <w:rFonts w:ascii="Times New Roman" w:hAnsi="Times New Roman" w:cs="Times New Roman"/>
        </w:rPr>
        <w:endnoteRef/>
      </w:r>
      <w:r w:rsidRPr="00EB7ECC">
        <w:rPr>
          <w:rStyle w:val="EndnoteCharacters"/>
          <w:rFonts w:ascii="Times New Roman" w:hAnsi="Times New Roman"/>
        </w:rPr>
        <w:tab/>
      </w:r>
      <w:r w:rsidRPr="00EB7ECC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2427CA20" w14:textId="77777777" w:rsidR="00751583" w:rsidRPr="00EB7ECC" w:rsidRDefault="00751583" w:rsidP="00462030">
      <w:pPr>
        <w:pStyle w:val="af9"/>
        <w:jc w:val="both"/>
        <w:rPr>
          <w:rFonts w:ascii="Times New Roman" w:hAnsi="Times New Roman" w:cs="Times New Roman"/>
        </w:rPr>
      </w:pPr>
      <w:r w:rsidRPr="00EB7ECC">
        <w:rPr>
          <w:rStyle w:val="af2"/>
          <w:rFonts w:ascii="Times New Roman" w:hAnsi="Times New Roman" w:cs="Times New Roman"/>
        </w:rPr>
        <w:endnoteRef/>
      </w:r>
      <w:r w:rsidRPr="00EB7ECC">
        <w:rPr>
          <w:rStyle w:val="EndnoteCharacters"/>
          <w:rFonts w:ascii="Times New Roman" w:hAnsi="Times New Roman"/>
        </w:rPr>
        <w:tab/>
      </w:r>
      <w:r w:rsidRPr="00EB7ECC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2581E3BA" w14:textId="77777777" w:rsidR="00AD7836" w:rsidRPr="00EB7ECC" w:rsidRDefault="00AD7836" w:rsidP="00462030">
      <w:pPr>
        <w:pStyle w:val="af9"/>
        <w:jc w:val="both"/>
        <w:rPr>
          <w:rFonts w:ascii="Times New Roman" w:hAnsi="Times New Roman" w:cs="Times New Roman"/>
        </w:rPr>
      </w:pPr>
      <w:r w:rsidRPr="00EB7ECC">
        <w:rPr>
          <w:rStyle w:val="af2"/>
          <w:rFonts w:ascii="Times New Roman" w:hAnsi="Times New Roman" w:cs="Times New Roman"/>
        </w:rPr>
        <w:endnoteRef/>
      </w:r>
      <w:r w:rsidRPr="00EB7ECC">
        <w:rPr>
          <w:rStyle w:val="EndnoteCharacters"/>
          <w:rFonts w:ascii="Times New Roman" w:hAnsi="Times New Roman"/>
        </w:rPr>
        <w:tab/>
      </w:r>
      <w:r w:rsidRPr="00EB7ECC">
        <w:rPr>
          <w:rFonts w:ascii="Times New Roman" w:hAnsi="Times New Roman" w:cs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256474"/>
      <w:docPartObj>
        <w:docPartGallery w:val="Page Numbers (Bottom of Page)"/>
        <w:docPartUnique/>
      </w:docPartObj>
    </w:sdtPr>
    <w:sdtContent>
      <w:p w14:paraId="62F0050A" w14:textId="77777777" w:rsidR="003B018A" w:rsidRDefault="003B018A">
        <w:pPr>
          <w:pStyle w:val="af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A6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E2EAB" w14:textId="77777777" w:rsidR="003B018A" w:rsidRDefault="003B018A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C725" w14:textId="77777777" w:rsidR="003B018A" w:rsidRDefault="003B018A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BA6C52">
      <w:rPr>
        <w:noProof/>
      </w:rPr>
      <w:t>17</w:t>
    </w:r>
    <w:r>
      <w:rPr>
        <w:noProof/>
      </w:rPr>
      <w:fldChar w:fldCharType="end"/>
    </w:r>
  </w:p>
  <w:p w14:paraId="1976C5CA" w14:textId="77777777" w:rsidR="003B018A" w:rsidRDefault="003B018A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79D7" w14:textId="77777777" w:rsidR="00E2237B" w:rsidRDefault="00E2237B" w:rsidP="00462030">
      <w:pPr>
        <w:spacing w:after="0" w:line="240" w:lineRule="auto"/>
      </w:pPr>
      <w:r>
        <w:separator/>
      </w:r>
    </w:p>
  </w:footnote>
  <w:footnote w:type="continuationSeparator" w:id="0">
    <w:p w14:paraId="19E40354" w14:textId="77777777" w:rsidR="00E2237B" w:rsidRDefault="00E2237B" w:rsidP="0046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ED7" w14:textId="77777777" w:rsidR="003B018A" w:rsidRDefault="003B018A">
    <w:pPr>
      <w:pStyle w:val="af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64C0" w14:textId="77777777" w:rsidR="003B018A" w:rsidRDefault="003B018A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30"/>
    <w:rsid w:val="000046F9"/>
    <w:rsid w:val="000301E0"/>
    <w:rsid w:val="00035E0B"/>
    <w:rsid w:val="00040DE7"/>
    <w:rsid w:val="0004773E"/>
    <w:rsid w:val="000527CC"/>
    <w:rsid w:val="0008429B"/>
    <w:rsid w:val="00096C43"/>
    <w:rsid w:val="000B39CD"/>
    <w:rsid w:val="000B73D5"/>
    <w:rsid w:val="000C2430"/>
    <w:rsid w:val="000C4E1D"/>
    <w:rsid w:val="000C621D"/>
    <w:rsid w:val="000F048A"/>
    <w:rsid w:val="000F1835"/>
    <w:rsid w:val="000F213D"/>
    <w:rsid w:val="001038F4"/>
    <w:rsid w:val="0010784B"/>
    <w:rsid w:val="00112806"/>
    <w:rsid w:val="00126E6C"/>
    <w:rsid w:val="00141E22"/>
    <w:rsid w:val="00146F6B"/>
    <w:rsid w:val="0016084C"/>
    <w:rsid w:val="001618D8"/>
    <w:rsid w:val="001628D8"/>
    <w:rsid w:val="001662B7"/>
    <w:rsid w:val="001820C0"/>
    <w:rsid w:val="00186FF0"/>
    <w:rsid w:val="001875A2"/>
    <w:rsid w:val="00191F00"/>
    <w:rsid w:val="001B49CE"/>
    <w:rsid w:val="001C1B49"/>
    <w:rsid w:val="002104DE"/>
    <w:rsid w:val="00212A0D"/>
    <w:rsid w:val="002132B3"/>
    <w:rsid w:val="002178E9"/>
    <w:rsid w:val="0026543E"/>
    <w:rsid w:val="002745B6"/>
    <w:rsid w:val="00276C81"/>
    <w:rsid w:val="00276E12"/>
    <w:rsid w:val="002839F1"/>
    <w:rsid w:val="002A075F"/>
    <w:rsid w:val="002A32B0"/>
    <w:rsid w:val="002A7ED9"/>
    <w:rsid w:val="002E21E2"/>
    <w:rsid w:val="002E344F"/>
    <w:rsid w:val="002E7675"/>
    <w:rsid w:val="00343863"/>
    <w:rsid w:val="00350C15"/>
    <w:rsid w:val="00364FAA"/>
    <w:rsid w:val="0036718A"/>
    <w:rsid w:val="00371425"/>
    <w:rsid w:val="00387653"/>
    <w:rsid w:val="003A6B5D"/>
    <w:rsid w:val="003B018A"/>
    <w:rsid w:val="003B50E9"/>
    <w:rsid w:val="003E5408"/>
    <w:rsid w:val="003F6489"/>
    <w:rsid w:val="003F6974"/>
    <w:rsid w:val="004100BF"/>
    <w:rsid w:val="00421CC1"/>
    <w:rsid w:val="00431980"/>
    <w:rsid w:val="00462030"/>
    <w:rsid w:val="0047725C"/>
    <w:rsid w:val="004A0B3E"/>
    <w:rsid w:val="004A6D19"/>
    <w:rsid w:val="004B102A"/>
    <w:rsid w:val="00507E39"/>
    <w:rsid w:val="00511047"/>
    <w:rsid w:val="005176E1"/>
    <w:rsid w:val="00522C14"/>
    <w:rsid w:val="005261E5"/>
    <w:rsid w:val="0054718C"/>
    <w:rsid w:val="00556B7A"/>
    <w:rsid w:val="005678AB"/>
    <w:rsid w:val="00595A0B"/>
    <w:rsid w:val="005A3339"/>
    <w:rsid w:val="005B576D"/>
    <w:rsid w:val="005D19D3"/>
    <w:rsid w:val="005D4719"/>
    <w:rsid w:val="005D7CAB"/>
    <w:rsid w:val="005E14B9"/>
    <w:rsid w:val="00602E98"/>
    <w:rsid w:val="00605729"/>
    <w:rsid w:val="00606908"/>
    <w:rsid w:val="00607103"/>
    <w:rsid w:val="00610935"/>
    <w:rsid w:val="006176B6"/>
    <w:rsid w:val="00621CFF"/>
    <w:rsid w:val="00645838"/>
    <w:rsid w:val="0065442D"/>
    <w:rsid w:val="00665C47"/>
    <w:rsid w:val="006827AA"/>
    <w:rsid w:val="00684542"/>
    <w:rsid w:val="006866AB"/>
    <w:rsid w:val="00687DDB"/>
    <w:rsid w:val="00687E3C"/>
    <w:rsid w:val="006A18BA"/>
    <w:rsid w:val="006C6DF3"/>
    <w:rsid w:val="006E410E"/>
    <w:rsid w:val="00700D8A"/>
    <w:rsid w:val="00713403"/>
    <w:rsid w:val="00716263"/>
    <w:rsid w:val="0072748D"/>
    <w:rsid w:val="00732A25"/>
    <w:rsid w:val="0074206A"/>
    <w:rsid w:val="00744451"/>
    <w:rsid w:val="00751065"/>
    <w:rsid w:val="00751583"/>
    <w:rsid w:val="007577E0"/>
    <w:rsid w:val="007618F9"/>
    <w:rsid w:val="00773A08"/>
    <w:rsid w:val="00791EB7"/>
    <w:rsid w:val="007B5382"/>
    <w:rsid w:val="007C100A"/>
    <w:rsid w:val="007C7345"/>
    <w:rsid w:val="007D2D43"/>
    <w:rsid w:val="00815073"/>
    <w:rsid w:val="00827A49"/>
    <w:rsid w:val="00827BBE"/>
    <w:rsid w:val="00831E8E"/>
    <w:rsid w:val="00833874"/>
    <w:rsid w:val="0086373D"/>
    <w:rsid w:val="0086671F"/>
    <w:rsid w:val="0087747A"/>
    <w:rsid w:val="008876D9"/>
    <w:rsid w:val="00887C8B"/>
    <w:rsid w:val="00893C81"/>
    <w:rsid w:val="008A4B36"/>
    <w:rsid w:val="008C10EF"/>
    <w:rsid w:val="008C3C7D"/>
    <w:rsid w:val="008F0689"/>
    <w:rsid w:val="008F3E91"/>
    <w:rsid w:val="008F5D91"/>
    <w:rsid w:val="00916705"/>
    <w:rsid w:val="009220EE"/>
    <w:rsid w:val="00944802"/>
    <w:rsid w:val="00955BE3"/>
    <w:rsid w:val="0097239D"/>
    <w:rsid w:val="00972899"/>
    <w:rsid w:val="009928DE"/>
    <w:rsid w:val="009B0330"/>
    <w:rsid w:val="009B2394"/>
    <w:rsid w:val="009C152C"/>
    <w:rsid w:val="009C5775"/>
    <w:rsid w:val="009F2986"/>
    <w:rsid w:val="009F2CFF"/>
    <w:rsid w:val="00A004A2"/>
    <w:rsid w:val="00A067EE"/>
    <w:rsid w:val="00A253D8"/>
    <w:rsid w:val="00A41831"/>
    <w:rsid w:val="00A4548F"/>
    <w:rsid w:val="00A50B7C"/>
    <w:rsid w:val="00A621FA"/>
    <w:rsid w:val="00A637DA"/>
    <w:rsid w:val="00A67391"/>
    <w:rsid w:val="00A931F2"/>
    <w:rsid w:val="00A97B9F"/>
    <w:rsid w:val="00A97CC8"/>
    <w:rsid w:val="00AB77F6"/>
    <w:rsid w:val="00AC5702"/>
    <w:rsid w:val="00AC5E9F"/>
    <w:rsid w:val="00AD536A"/>
    <w:rsid w:val="00AD7624"/>
    <w:rsid w:val="00AD7836"/>
    <w:rsid w:val="00AE5FD8"/>
    <w:rsid w:val="00B20DF1"/>
    <w:rsid w:val="00B21F8B"/>
    <w:rsid w:val="00B275AF"/>
    <w:rsid w:val="00B45F60"/>
    <w:rsid w:val="00B536F2"/>
    <w:rsid w:val="00B620E3"/>
    <w:rsid w:val="00B7473F"/>
    <w:rsid w:val="00BA1C46"/>
    <w:rsid w:val="00BA6C52"/>
    <w:rsid w:val="00BB10FC"/>
    <w:rsid w:val="00BC1C07"/>
    <w:rsid w:val="00BD32EA"/>
    <w:rsid w:val="00BD5CF3"/>
    <w:rsid w:val="00BF6A9E"/>
    <w:rsid w:val="00C10600"/>
    <w:rsid w:val="00C25346"/>
    <w:rsid w:val="00C4076F"/>
    <w:rsid w:val="00C7250D"/>
    <w:rsid w:val="00C76D9E"/>
    <w:rsid w:val="00C86602"/>
    <w:rsid w:val="00C8759C"/>
    <w:rsid w:val="00CB322A"/>
    <w:rsid w:val="00CD366E"/>
    <w:rsid w:val="00CD4B93"/>
    <w:rsid w:val="00CE097D"/>
    <w:rsid w:val="00CE1FEC"/>
    <w:rsid w:val="00CF1924"/>
    <w:rsid w:val="00CF4576"/>
    <w:rsid w:val="00D04FC7"/>
    <w:rsid w:val="00D1049D"/>
    <w:rsid w:val="00D1341F"/>
    <w:rsid w:val="00D278B7"/>
    <w:rsid w:val="00D27D04"/>
    <w:rsid w:val="00D5221D"/>
    <w:rsid w:val="00D53FC3"/>
    <w:rsid w:val="00D617D0"/>
    <w:rsid w:val="00D6453B"/>
    <w:rsid w:val="00D762F4"/>
    <w:rsid w:val="00D85B0F"/>
    <w:rsid w:val="00D86AD9"/>
    <w:rsid w:val="00DA024A"/>
    <w:rsid w:val="00DA1470"/>
    <w:rsid w:val="00DA4055"/>
    <w:rsid w:val="00DC3358"/>
    <w:rsid w:val="00DD3DBF"/>
    <w:rsid w:val="00DD7707"/>
    <w:rsid w:val="00DE5953"/>
    <w:rsid w:val="00DF2A66"/>
    <w:rsid w:val="00E06316"/>
    <w:rsid w:val="00E11B97"/>
    <w:rsid w:val="00E122A7"/>
    <w:rsid w:val="00E16F73"/>
    <w:rsid w:val="00E176BA"/>
    <w:rsid w:val="00E2237B"/>
    <w:rsid w:val="00E24BDF"/>
    <w:rsid w:val="00E34D2F"/>
    <w:rsid w:val="00E531AA"/>
    <w:rsid w:val="00E54236"/>
    <w:rsid w:val="00E66A83"/>
    <w:rsid w:val="00E7194C"/>
    <w:rsid w:val="00E967A8"/>
    <w:rsid w:val="00EA3DEF"/>
    <w:rsid w:val="00EA670B"/>
    <w:rsid w:val="00EA6A12"/>
    <w:rsid w:val="00EC50EF"/>
    <w:rsid w:val="00ED214C"/>
    <w:rsid w:val="00ED4D95"/>
    <w:rsid w:val="00EF208F"/>
    <w:rsid w:val="00EF22E4"/>
    <w:rsid w:val="00F02AD3"/>
    <w:rsid w:val="00F071FE"/>
    <w:rsid w:val="00F16812"/>
    <w:rsid w:val="00F201F4"/>
    <w:rsid w:val="00F23D5F"/>
    <w:rsid w:val="00F25F3A"/>
    <w:rsid w:val="00F53A86"/>
    <w:rsid w:val="00F70451"/>
    <w:rsid w:val="00F71DC6"/>
    <w:rsid w:val="00F74DF7"/>
    <w:rsid w:val="00F777EC"/>
    <w:rsid w:val="00F852EF"/>
    <w:rsid w:val="00FB538F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E835"/>
  <w15:docId w15:val="{C496877E-89F3-4016-AEF3-54434FB0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07"/>
  </w:style>
  <w:style w:type="paragraph" w:styleId="1">
    <w:name w:val="heading 1"/>
    <w:basedOn w:val="a"/>
    <w:link w:val="10"/>
    <w:qFormat/>
    <w:rsid w:val="00462030"/>
    <w:pPr>
      <w:spacing w:before="480" w:after="0" w:line="240" w:lineRule="auto"/>
      <w:outlineLvl w:val="0"/>
    </w:pPr>
    <w:rPr>
      <w:rFonts w:ascii="Cambria" w:eastAsia="Times New Roman" w:hAnsi="Cambria" w:cs="Cambria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462030"/>
    <w:pPr>
      <w:spacing w:before="200" w:after="0" w:line="240" w:lineRule="auto"/>
      <w:outlineLvl w:val="1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62030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462030"/>
    <w:pPr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link w:val="50"/>
    <w:qFormat/>
    <w:rsid w:val="00462030"/>
    <w:pPr>
      <w:spacing w:before="200" w:after="0" w:line="240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462030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"/>
    <w:link w:val="70"/>
    <w:qFormat/>
    <w:rsid w:val="00462030"/>
    <w:pPr>
      <w:spacing w:after="0" w:line="240" w:lineRule="auto"/>
      <w:outlineLvl w:val="6"/>
    </w:pPr>
    <w:rPr>
      <w:rFonts w:ascii="Cambria" w:eastAsia="Times New Roman" w:hAnsi="Cambria" w:cs="Times New Roman"/>
      <w:i/>
      <w:sz w:val="20"/>
      <w:szCs w:val="20"/>
      <w:lang w:eastAsia="ru-RU"/>
    </w:rPr>
  </w:style>
  <w:style w:type="paragraph" w:styleId="8">
    <w:name w:val="heading 8"/>
    <w:basedOn w:val="a"/>
    <w:link w:val="80"/>
    <w:qFormat/>
    <w:rsid w:val="00462030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462030"/>
    <w:pPr>
      <w:spacing w:after="0" w:line="240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2030"/>
    <w:rPr>
      <w:rFonts w:ascii="Cambria" w:eastAsia="Times New Roman" w:hAnsi="Cambria" w:cs="Cambri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46203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462030"/>
    <w:rPr>
      <w:rFonts w:ascii="Cambria" w:eastAsia="Times New Roman" w:hAnsi="Cambria" w:cs="Cambria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462030"/>
    <w:rPr>
      <w:rFonts w:ascii="Cambria" w:eastAsia="Times New Roman" w:hAnsi="Cambria" w:cs="Cambria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462030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462030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462030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46203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462030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a3">
    <w:name w:val="Текст концевой сноски Знак"/>
    <w:basedOn w:val="a0"/>
    <w:link w:val="11"/>
    <w:uiPriority w:val="99"/>
    <w:semiHidden/>
    <w:qFormat/>
    <w:rsid w:val="00462030"/>
    <w:rPr>
      <w:sz w:val="20"/>
      <w:szCs w:val="20"/>
    </w:rPr>
  </w:style>
  <w:style w:type="character" w:customStyle="1" w:styleId="a4">
    <w:name w:val="Верхний колонтитул Знак"/>
    <w:basedOn w:val="a0"/>
    <w:qFormat/>
    <w:rsid w:val="00462030"/>
  </w:style>
  <w:style w:type="character" w:customStyle="1" w:styleId="a5">
    <w:name w:val="Привязка концевой сноски"/>
    <w:rsid w:val="00462030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sid w:val="00462030"/>
    <w:rPr>
      <w:rFonts w:cs="Times New Roman"/>
      <w:vertAlign w:val="superscript"/>
    </w:rPr>
  </w:style>
  <w:style w:type="character" w:styleId="a6">
    <w:name w:val="page number"/>
    <w:qFormat/>
    <w:rsid w:val="00462030"/>
    <w:rPr>
      <w:rFonts w:cs="Times New Roman"/>
    </w:rPr>
  </w:style>
  <w:style w:type="character" w:customStyle="1" w:styleId="Heading5Char">
    <w:name w:val="Heading 5 Char"/>
    <w:semiHidden/>
    <w:qFormat/>
    <w:locked/>
    <w:rsid w:val="0046203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462030"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sid w:val="0046203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sid w:val="0046203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462030"/>
    <w:rPr>
      <w:rFonts w:ascii="Cambria" w:hAnsi="Cambria" w:cs="Cambria"/>
    </w:rPr>
  </w:style>
  <w:style w:type="character" w:customStyle="1" w:styleId="a7">
    <w:name w:val="Заголовок Знак"/>
    <w:qFormat/>
    <w:rsid w:val="00462030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qFormat/>
    <w:locked/>
    <w:rsid w:val="00462030"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Подзаголовок Знак"/>
    <w:basedOn w:val="a0"/>
    <w:qFormat/>
    <w:rsid w:val="00462030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qFormat/>
    <w:locked/>
    <w:rsid w:val="00462030"/>
    <w:rPr>
      <w:rFonts w:ascii="Cambria" w:hAnsi="Cambria" w:cs="Cambria"/>
      <w:sz w:val="24"/>
      <w:szCs w:val="24"/>
    </w:rPr>
  </w:style>
  <w:style w:type="character" w:styleId="a9">
    <w:name w:val="Strong"/>
    <w:qFormat/>
    <w:rsid w:val="00462030"/>
    <w:rPr>
      <w:rFonts w:cs="Times New Roman"/>
      <w:b/>
      <w:bCs/>
    </w:rPr>
  </w:style>
  <w:style w:type="character" w:styleId="aa">
    <w:name w:val="Emphasis"/>
    <w:qFormat/>
    <w:rsid w:val="00462030"/>
  </w:style>
  <w:style w:type="character" w:customStyle="1" w:styleId="QuoteChar">
    <w:name w:val="Quote Char"/>
    <w:link w:val="21"/>
    <w:qFormat/>
    <w:locked/>
    <w:rsid w:val="0046203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IntenseQuoteChar">
    <w:name w:val="Intense Quote Char"/>
    <w:qFormat/>
    <w:locked/>
    <w:rsid w:val="0046203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12">
    <w:name w:val="Слабое выделение1"/>
    <w:qFormat/>
    <w:rsid w:val="00462030"/>
    <w:rPr>
      <w:i/>
    </w:rPr>
  </w:style>
  <w:style w:type="character" w:customStyle="1" w:styleId="13">
    <w:name w:val="Сильное выделение1"/>
    <w:qFormat/>
    <w:rsid w:val="00462030"/>
    <w:rPr>
      <w:b/>
    </w:rPr>
  </w:style>
  <w:style w:type="character" w:customStyle="1" w:styleId="14">
    <w:name w:val="Слабая ссылка1"/>
    <w:qFormat/>
    <w:rsid w:val="00462030"/>
    <w:rPr>
      <w:smallCaps/>
    </w:rPr>
  </w:style>
  <w:style w:type="character" w:customStyle="1" w:styleId="15">
    <w:name w:val="Сильная ссылка1"/>
    <w:qFormat/>
    <w:rsid w:val="00462030"/>
    <w:rPr>
      <w:smallCaps/>
      <w:spacing w:val="5"/>
      <w:u w:val="single"/>
    </w:rPr>
  </w:style>
  <w:style w:type="character" w:customStyle="1" w:styleId="16">
    <w:name w:val="Название книги1"/>
    <w:qFormat/>
    <w:rsid w:val="00462030"/>
    <w:rPr>
      <w:i/>
      <w:smallCaps/>
      <w:spacing w:val="5"/>
    </w:rPr>
  </w:style>
  <w:style w:type="character" w:customStyle="1" w:styleId="ab">
    <w:name w:val="Текст сноски Знак"/>
    <w:basedOn w:val="a0"/>
    <w:semiHidden/>
    <w:qFormat/>
    <w:rsid w:val="0046203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semiHidden/>
    <w:qFormat/>
    <w:locked/>
    <w:rsid w:val="00462030"/>
    <w:rPr>
      <w:rFonts w:cs="Times New Roman"/>
      <w:sz w:val="20"/>
      <w:szCs w:val="20"/>
    </w:rPr>
  </w:style>
  <w:style w:type="character" w:customStyle="1" w:styleId="ac">
    <w:name w:val="Привязка сноски"/>
    <w:rsid w:val="00462030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462030"/>
    <w:rPr>
      <w:rFonts w:cs="Times New Roman"/>
      <w:vertAlign w:val="superscript"/>
    </w:rPr>
  </w:style>
  <w:style w:type="character" w:customStyle="1" w:styleId="ad">
    <w:name w:val="Текст выноски Знак"/>
    <w:basedOn w:val="a0"/>
    <w:semiHidden/>
    <w:qFormat/>
    <w:rsid w:val="0046203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semiHidden/>
    <w:qFormat/>
    <w:locked/>
    <w:rsid w:val="00462030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semiHidden/>
    <w:qFormat/>
    <w:locked/>
    <w:rsid w:val="00462030"/>
    <w:rPr>
      <w:rFonts w:cs="Times New Roman"/>
      <w:sz w:val="20"/>
      <w:szCs w:val="20"/>
    </w:rPr>
  </w:style>
  <w:style w:type="character" w:customStyle="1" w:styleId="ae">
    <w:name w:val="Нижний колонтитул Знак"/>
    <w:basedOn w:val="a0"/>
    <w:uiPriority w:val="99"/>
    <w:qFormat/>
    <w:rsid w:val="0046203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semiHidden/>
    <w:qFormat/>
    <w:locked/>
    <w:rsid w:val="00462030"/>
    <w:rPr>
      <w:rFonts w:cs="Times New Roman"/>
    </w:rPr>
  </w:style>
  <w:style w:type="character" w:customStyle="1" w:styleId="HeaderChar">
    <w:name w:val="Header Char"/>
    <w:semiHidden/>
    <w:qFormat/>
    <w:locked/>
    <w:rsid w:val="00462030"/>
    <w:rPr>
      <w:rFonts w:cs="Times New Roman"/>
    </w:rPr>
  </w:style>
  <w:style w:type="character" w:customStyle="1" w:styleId="HTML">
    <w:name w:val="Стандартный HTML Знак"/>
    <w:basedOn w:val="a0"/>
    <w:qFormat/>
    <w:rsid w:val="0046203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semiHidden/>
    <w:qFormat/>
    <w:locked/>
    <w:rsid w:val="00462030"/>
    <w:rPr>
      <w:rFonts w:ascii="Courier New" w:hAnsi="Courier New" w:cs="Courier New"/>
      <w:sz w:val="20"/>
      <w:szCs w:val="20"/>
    </w:rPr>
  </w:style>
  <w:style w:type="character" w:customStyle="1" w:styleId="17">
    <w:name w:val="Заг 1 Знак"/>
    <w:qFormat/>
    <w:rsid w:val="0046203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2">
    <w:name w:val="Заг 2 Знак"/>
    <w:qFormat/>
    <w:rsid w:val="0046203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f">
    <w:name w:val="annotation reference"/>
    <w:uiPriority w:val="99"/>
    <w:semiHidden/>
    <w:unhideWhenUsed/>
    <w:qFormat/>
    <w:rsid w:val="00462030"/>
    <w:rPr>
      <w:sz w:val="16"/>
      <w:szCs w:val="16"/>
    </w:rPr>
  </w:style>
  <w:style w:type="character" w:customStyle="1" w:styleId="af0">
    <w:name w:val="Текст примечания Знак"/>
    <w:basedOn w:val="a0"/>
    <w:link w:val="18"/>
    <w:uiPriority w:val="99"/>
    <w:semiHidden/>
    <w:qFormat/>
    <w:rsid w:val="00462030"/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f1">
    <w:name w:val="Тема примечания Знак"/>
    <w:basedOn w:val="af0"/>
    <w:semiHidden/>
    <w:qFormat/>
    <w:rsid w:val="00462030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462030"/>
    <w:rPr>
      <w:color w:val="0563C1"/>
      <w:u w:val="single"/>
    </w:rPr>
  </w:style>
  <w:style w:type="character" w:customStyle="1" w:styleId="19">
    <w:name w:val="Название Знак1"/>
    <w:basedOn w:val="a0"/>
    <w:uiPriority w:val="10"/>
    <w:qFormat/>
    <w:rsid w:val="00462030"/>
    <w:rPr>
      <w:rFonts w:ascii="Calibri Light" w:eastAsia="Calibri Light" w:hAnsi="Calibri Light" w:cs="Calibri Light"/>
      <w:spacing w:val="-10"/>
      <w:kern w:val="2"/>
      <w:sz w:val="56"/>
      <w:szCs w:val="56"/>
    </w:rPr>
  </w:style>
  <w:style w:type="character" w:customStyle="1" w:styleId="ListLabel1">
    <w:name w:val="ListLabel 1"/>
    <w:qFormat/>
    <w:rsid w:val="00462030"/>
    <w:rPr>
      <w:rFonts w:cs="Times New Roman"/>
    </w:rPr>
  </w:style>
  <w:style w:type="character" w:customStyle="1" w:styleId="ListLabel2">
    <w:name w:val="ListLabel 2"/>
    <w:qFormat/>
    <w:rsid w:val="00462030"/>
    <w:rPr>
      <w:rFonts w:cs="Times New Roman"/>
    </w:rPr>
  </w:style>
  <w:style w:type="character" w:customStyle="1" w:styleId="ListLabel3">
    <w:name w:val="ListLabel 3"/>
    <w:qFormat/>
    <w:rsid w:val="00462030"/>
    <w:rPr>
      <w:rFonts w:cs="Times New Roman"/>
    </w:rPr>
  </w:style>
  <w:style w:type="character" w:customStyle="1" w:styleId="ListLabel4">
    <w:name w:val="ListLabel 4"/>
    <w:qFormat/>
    <w:rsid w:val="00462030"/>
    <w:rPr>
      <w:rFonts w:cs="Times New Roman"/>
    </w:rPr>
  </w:style>
  <w:style w:type="character" w:customStyle="1" w:styleId="ListLabel5">
    <w:name w:val="ListLabel 5"/>
    <w:qFormat/>
    <w:rsid w:val="00462030"/>
    <w:rPr>
      <w:rFonts w:cs="Times New Roman"/>
    </w:rPr>
  </w:style>
  <w:style w:type="character" w:customStyle="1" w:styleId="ListLabel6">
    <w:name w:val="ListLabel 6"/>
    <w:qFormat/>
    <w:rsid w:val="00462030"/>
    <w:rPr>
      <w:rFonts w:cs="Times New Roman"/>
    </w:rPr>
  </w:style>
  <w:style w:type="character" w:customStyle="1" w:styleId="ListLabel7">
    <w:name w:val="ListLabel 7"/>
    <w:qFormat/>
    <w:rsid w:val="00462030"/>
    <w:rPr>
      <w:rFonts w:cs="Times New Roman"/>
    </w:rPr>
  </w:style>
  <w:style w:type="character" w:customStyle="1" w:styleId="ListLabel8">
    <w:name w:val="ListLabel 8"/>
    <w:qFormat/>
    <w:rsid w:val="00462030"/>
    <w:rPr>
      <w:rFonts w:cs="Times New Roman"/>
    </w:rPr>
  </w:style>
  <w:style w:type="character" w:customStyle="1" w:styleId="ListLabel9">
    <w:name w:val="ListLabel 9"/>
    <w:qFormat/>
    <w:rsid w:val="00462030"/>
    <w:rPr>
      <w:rFonts w:cs="Times New Roman"/>
    </w:rPr>
  </w:style>
  <w:style w:type="character" w:customStyle="1" w:styleId="ListLabel10">
    <w:name w:val="ListLabel 10"/>
    <w:qFormat/>
    <w:rsid w:val="00462030"/>
    <w:rPr>
      <w:rFonts w:cs="Times New Roman"/>
      <w:sz w:val="28"/>
      <w:szCs w:val="28"/>
    </w:rPr>
  </w:style>
  <w:style w:type="character" w:customStyle="1" w:styleId="ListLabel11">
    <w:name w:val="ListLabel 11"/>
    <w:qFormat/>
    <w:rsid w:val="00462030"/>
    <w:rPr>
      <w:rFonts w:cs="Times New Roman"/>
      <w:color w:val="FF0000"/>
    </w:rPr>
  </w:style>
  <w:style w:type="character" w:customStyle="1" w:styleId="ListLabel12">
    <w:name w:val="ListLabel 12"/>
    <w:qFormat/>
    <w:rsid w:val="00462030"/>
    <w:rPr>
      <w:rFonts w:cs="Times New Roman"/>
    </w:rPr>
  </w:style>
  <w:style w:type="character" w:customStyle="1" w:styleId="ListLabel13">
    <w:name w:val="ListLabel 13"/>
    <w:qFormat/>
    <w:rsid w:val="00462030"/>
    <w:rPr>
      <w:rFonts w:cs="Times New Roman"/>
    </w:rPr>
  </w:style>
  <w:style w:type="character" w:customStyle="1" w:styleId="ListLabel14">
    <w:name w:val="ListLabel 14"/>
    <w:qFormat/>
    <w:rsid w:val="00462030"/>
    <w:rPr>
      <w:rFonts w:cs="Times New Roman"/>
    </w:rPr>
  </w:style>
  <w:style w:type="character" w:customStyle="1" w:styleId="ListLabel15">
    <w:name w:val="ListLabel 15"/>
    <w:qFormat/>
    <w:rsid w:val="00462030"/>
    <w:rPr>
      <w:rFonts w:cs="Times New Roman"/>
    </w:rPr>
  </w:style>
  <w:style w:type="character" w:customStyle="1" w:styleId="ListLabel16">
    <w:name w:val="ListLabel 16"/>
    <w:qFormat/>
    <w:rsid w:val="00462030"/>
    <w:rPr>
      <w:rFonts w:cs="Times New Roman"/>
    </w:rPr>
  </w:style>
  <w:style w:type="character" w:customStyle="1" w:styleId="ListLabel17">
    <w:name w:val="ListLabel 17"/>
    <w:qFormat/>
    <w:rsid w:val="00462030"/>
    <w:rPr>
      <w:rFonts w:cs="Times New Roman"/>
    </w:rPr>
  </w:style>
  <w:style w:type="character" w:customStyle="1" w:styleId="ListLabel18">
    <w:name w:val="ListLabel 18"/>
    <w:qFormat/>
    <w:rsid w:val="00462030"/>
    <w:rPr>
      <w:rFonts w:cs="Times New Roman"/>
    </w:rPr>
  </w:style>
  <w:style w:type="character" w:customStyle="1" w:styleId="ListLabel19">
    <w:name w:val="ListLabel 19"/>
    <w:qFormat/>
    <w:rsid w:val="00462030"/>
    <w:rPr>
      <w:rFonts w:cs="Times New Roman"/>
    </w:rPr>
  </w:style>
  <w:style w:type="character" w:customStyle="1" w:styleId="ListLabel20">
    <w:name w:val="ListLabel 20"/>
    <w:qFormat/>
    <w:rsid w:val="00462030"/>
    <w:rPr>
      <w:rFonts w:cs="Times New Roman"/>
    </w:rPr>
  </w:style>
  <w:style w:type="character" w:customStyle="1" w:styleId="ListLabel21">
    <w:name w:val="ListLabel 21"/>
    <w:qFormat/>
    <w:rsid w:val="00462030"/>
    <w:rPr>
      <w:rFonts w:cs="Times New Roman"/>
    </w:rPr>
  </w:style>
  <w:style w:type="character" w:customStyle="1" w:styleId="ListLabel22">
    <w:name w:val="ListLabel 22"/>
    <w:qFormat/>
    <w:rsid w:val="00462030"/>
    <w:rPr>
      <w:rFonts w:cs="Times New Roman"/>
    </w:rPr>
  </w:style>
  <w:style w:type="character" w:customStyle="1" w:styleId="ListLabel23">
    <w:name w:val="ListLabel 23"/>
    <w:qFormat/>
    <w:rsid w:val="00462030"/>
    <w:rPr>
      <w:rFonts w:cs="Times New Roman"/>
    </w:rPr>
  </w:style>
  <w:style w:type="character" w:customStyle="1" w:styleId="ListLabel24">
    <w:name w:val="ListLabel 24"/>
    <w:qFormat/>
    <w:rsid w:val="00462030"/>
    <w:rPr>
      <w:rFonts w:cs="Times New Roman"/>
    </w:rPr>
  </w:style>
  <w:style w:type="character" w:customStyle="1" w:styleId="ListLabel25">
    <w:name w:val="ListLabel 25"/>
    <w:qFormat/>
    <w:rsid w:val="00462030"/>
    <w:rPr>
      <w:rFonts w:cs="Times New Roman"/>
    </w:rPr>
  </w:style>
  <w:style w:type="character" w:customStyle="1" w:styleId="ListLabel26">
    <w:name w:val="ListLabel 26"/>
    <w:qFormat/>
    <w:rsid w:val="00462030"/>
    <w:rPr>
      <w:rFonts w:cs="Times New Roman"/>
    </w:rPr>
  </w:style>
  <w:style w:type="character" w:customStyle="1" w:styleId="ListLabel27">
    <w:name w:val="ListLabel 27"/>
    <w:qFormat/>
    <w:rsid w:val="00462030"/>
    <w:rPr>
      <w:rFonts w:cs="Times New Roman"/>
    </w:rPr>
  </w:style>
  <w:style w:type="character" w:customStyle="1" w:styleId="ListLabel28">
    <w:name w:val="ListLabel 28"/>
    <w:qFormat/>
    <w:rsid w:val="00462030"/>
    <w:rPr>
      <w:rFonts w:cs="Times New Roman"/>
    </w:rPr>
  </w:style>
  <w:style w:type="character" w:customStyle="1" w:styleId="ListLabel29">
    <w:name w:val="ListLabel 29"/>
    <w:qFormat/>
    <w:rsid w:val="00462030"/>
    <w:rPr>
      <w:rFonts w:cs="Times New Roman"/>
    </w:rPr>
  </w:style>
  <w:style w:type="character" w:customStyle="1" w:styleId="ListLabel30">
    <w:name w:val="ListLabel 30"/>
    <w:qFormat/>
    <w:rsid w:val="00462030"/>
    <w:rPr>
      <w:rFonts w:cs="Times New Roman"/>
    </w:rPr>
  </w:style>
  <w:style w:type="character" w:customStyle="1" w:styleId="ListLabel31">
    <w:name w:val="ListLabel 31"/>
    <w:qFormat/>
    <w:rsid w:val="00462030"/>
    <w:rPr>
      <w:rFonts w:cs="Times New Roman"/>
    </w:rPr>
  </w:style>
  <w:style w:type="character" w:customStyle="1" w:styleId="ListLabel32">
    <w:name w:val="ListLabel 32"/>
    <w:qFormat/>
    <w:rsid w:val="00462030"/>
    <w:rPr>
      <w:rFonts w:cs="Times New Roman"/>
    </w:rPr>
  </w:style>
  <w:style w:type="character" w:customStyle="1" w:styleId="ListLabel33">
    <w:name w:val="ListLabel 33"/>
    <w:qFormat/>
    <w:rsid w:val="00462030"/>
    <w:rPr>
      <w:rFonts w:cs="Times New Roman"/>
    </w:rPr>
  </w:style>
  <w:style w:type="character" w:customStyle="1" w:styleId="ListLabel34">
    <w:name w:val="ListLabel 34"/>
    <w:qFormat/>
    <w:rsid w:val="00462030"/>
    <w:rPr>
      <w:rFonts w:cs="Times New Roman"/>
    </w:rPr>
  </w:style>
  <w:style w:type="character" w:customStyle="1" w:styleId="ListLabel35">
    <w:name w:val="ListLabel 35"/>
    <w:qFormat/>
    <w:rsid w:val="00462030"/>
    <w:rPr>
      <w:rFonts w:cs="Times New Roman"/>
    </w:rPr>
  </w:style>
  <w:style w:type="character" w:customStyle="1" w:styleId="ListLabel36">
    <w:name w:val="ListLabel 36"/>
    <w:qFormat/>
    <w:rsid w:val="00462030"/>
    <w:rPr>
      <w:rFonts w:cs="Times New Roman"/>
    </w:rPr>
  </w:style>
  <w:style w:type="character" w:customStyle="1" w:styleId="ListLabel37">
    <w:name w:val="ListLabel 37"/>
    <w:qFormat/>
    <w:rsid w:val="00462030"/>
    <w:rPr>
      <w:rFonts w:cs="Times New Roman"/>
    </w:rPr>
  </w:style>
  <w:style w:type="character" w:customStyle="1" w:styleId="ListLabel38">
    <w:name w:val="ListLabel 38"/>
    <w:qFormat/>
    <w:rsid w:val="00462030"/>
    <w:rPr>
      <w:rFonts w:cs="Times New Roman"/>
    </w:rPr>
  </w:style>
  <w:style w:type="character" w:customStyle="1" w:styleId="ListLabel39">
    <w:name w:val="ListLabel 39"/>
    <w:qFormat/>
    <w:rsid w:val="00462030"/>
    <w:rPr>
      <w:rFonts w:cs="Times New Roman"/>
    </w:rPr>
  </w:style>
  <w:style w:type="character" w:customStyle="1" w:styleId="ListLabel40">
    <w:name w:val="ListLabel 40"/>
    <w:qFormat/>
    <w:rsid w:val="00462030"/>
    <w:rPr>
      <w:rFonts w:cs="Times New Roman"/>
    </w:rPr>
  </w:style>
  <w:style w:type="character" w:customStyle="1" w:styleId="ListLabel41">
    <w:name w:val="ListLabel 41"/>
    <w:qFormat/>
    <w:rsid w:val="00462030"/>
    <w:rPr>
      <w:rFonts w:cs="Times New Roman"/>
    </w:rPr>
  </w:style>
  <w:style w:type="character" w:customStyle="1" w:styleId="ListLabel42">
    <w:name w:val="ListLabel 42"/>
    <w:qFormat/>
    <w:rsid w:val="00462030"/>
    <w:rPr>
      <w:rFonts w:cs="Times New Roman"/>
    </w:rPr>
  </w:style>
  <w:style w:type="character" w:customStyle="1" w:styleId="ListLabel43">
    <w:name w:val="ListLabel 43"/>
    <w:qFormat/>
    <w:rsid w:val="00462030"/>
    <w:rPr>
      <w:rFonts w:cs="Times New Roman"/>
    </w:rPr>
  </w:style>
  <w:style w:type="character" w:customStyle="1" w:styleId="ListLabel44">
    <w:name w:val="ListLabel 44"/>
    <w:qFormat/>
    <w:rsid w:val="00462030"/>
    <w:rPr>
      <w:rFonts w:cs="Times New Roman"/>
    </w:rPr>
  </w:style>
  <w:style w:type="character" w:customStyle="1" w:styleId="ListLabel45">
    <w:name w:val="ListLabel 45"/>
    <w:qFormat/>
    <w:rsid w:val="00462030"/>
    <w:rPr>
      <w:rFonts w:cs="Times New Roman"/>
    </w:rPr>
  </w:style>
  <w:style w:type="character" w:customStyle="1" w:styleId="ListLabel46">
    <w:name w:val="ListLabel 46"/>
    <w:qFormat/>
    <w:rsid w:val="00462030"/>
    <w:rPr>
      <w:rFonts w:cs="Times New Roman"/>
    </w:rPr>
  </w:style>
  <w:style w:type="character" w:customStyle="1" w:styleId="ListLabel47">
    <w:name w:val="ListLabel 47"/>
    <w:qFormat/>
    <w:rsid w:val="00462030"/>
    <w:rPr>
      <w:rFonts w:cs="Times New Roman"/>
    </w:rPr>
  </w:style>
  <w:style w:type="character" w:customStyle="1" w:styleId="ListLabel48">
    <w:name w:val="ListLabel 48"/>
    <w:qFormat/>
    <w:rsid w:val="00462030"/>
    <w:rPr>
      <w:rFonts w:cs="Times New Roman"/>
    </w:rPr>
  </w:style>
  <w:style w:type="character" w:customStyle="1" w:styleId="ListLabel49">
    <w:name w:val="ListLabel 49"/>
    <w:qFormat/>
    <w:rsid w:val="00462030"/>
    <w:rPr>
      <w:rFonts w:cs="Times New Roman"/>
    </w:rPr>
  </w:style>
  <w:style w:type="character" w:customStyle="1" w:styleId="ListLabel50">
    <w:name w:val="ListLabel 50"/>
    <w:qFormat/>
    <w:rsid w:val="00462030"/>
    <w:rPr>
      <w:rFonts w:cs="Times New Roman"/>
    </w:rPr>
  </w:style>
  <w:style w:type="character" w:customStyle="1" w:styleId="ListLabel51">
    <w:name w:val="ListLabel 51"/>
    <w:qFormat/>
    <w:rsid w:val="00462030"/>
    <w:rPr>
      <w:rFonts w:cs="Times New Roman"/>
    </w:rPr>
  </w:style>
  <w:style w:type="character" w:customStyle="1" w:styleId="ListLabel52">
    <w:name w:val="ListLabel 52"/>
    <w:qFormat/>
    <w:rsid w:val="00462030"/>
    <w:rPr>
      <w:rFonts w:cs="Times New Roman"/>
    </w:rPr>
  </w:style>
  <w:style w:type="character" w:customStyle="1" w:styleId="ListLabel53">
    <w:name w:val="ListLabel 53"/>
    <w:qFormat/>
    <w:rsid w:val="00462030"/>
    <w:rPr>
      <w:rFonts w:cs="Times New Roman"/>
    </w:rPr>
  </w:style>
  <w:style w:type="character" w:customStyle="1" w:styleId="ListLabel54">
    <w:name w:val="ListLabel 54"/>
    <w:qFormat/>
    <w:rsid w:val="00462030"/>
    <w:rPr>
      <w:rFonts w:cs="Times New Roman"/>
    </w:rPr>
  </w:style>
  <w:style w:type="character" w:customStyle="1" w:styleId="ListLabel55">
    <w:name w:val="ListLabel 55"/>
    <w:qFormat/>
    <w:rsid w:val="00462030"/>
    <w:rPr>
      <w:rFonts w:cs="Times New Roman"/>
    </w:rPr>
  </w:style>
  <w:style w:type="character" w:customStyle="1" w:styleId="ListLabel56">
    <w:name w:val="ListLabel 56"/>
    <w:qFormat/>
    <w:rsid w:val="00462030"/>
    <w:rPr>
      <w:rFonts w:cs="Times New Roman"/>
    </w:rPr>
  </w:style>
  <w:style w:type="character" w:customStyle="1" w:styleId="ListLabel57">
    <w:name w:val="ListLabel 57"/>
    <w:qFormat/>
    <w:rsid w:val="00462030"/>
    <w:rPr>
      <w:rFonts w:cs="Times New Roman"/>
    </w:rPr>
  </w:style>
  <w:style w:type="character" w:customStyle="1" w:styleId="ListLabel58">
    <w:name w:val="ListLabel 58"/>
    <w:qFormat/>
    <w:rsid w:val="00462030"/>
    <w:rPr>
      <w:rFonts w:cs="Times New Roman"/>
    </w:rPr>
  </w:style>
  <w:style w:type="character" w:customStyle="1" w:styleId="ListLabel59">
    <w:name w:val="ListLabel 59"/>
    <w:qFormat/>
    <w:rsid w:val="00462030"/>
    <w:rPr>
      <w:rFonts w:cs="Times New Roman"/>
    </w:rPr>
  </w:style>
  <w:style w:type="character" w:customStyle="1" w:styleId="ListLabel60">
    <w:name w:val="ListLabel 60"/>
    <w:qFormat/>
    <w:rsid w:val="00462030"/>
    <w:rPr>
      <w:rFonts w:cs="Times New Roman"/>
    </w:rPr>
  </w:style>
  <w:style w:type="character" w:customStyle="1" w:styleId="ListLabel61">
    <w:name w:val="ListLabel 61"/>
    <w:qFormat/>
    <w:rsid w:val="00462030"/>
    <w:rPr>
      <w:rFonts w:cs="Times New Roman"/>
    </w:rPr>
  </w:style>
  <w:style w:type="character" w:customStyle="1" w:styleId="ListLabel62">
    <w:name w:val="ListLabel 62"/>
    <w:qFormat/>
    <w:rsid w:val="00462030"/>
    <w:rPr>
      <w:rFonts w:cs="Times New Roman"/>
    </w:rPr>
  </w:style>
  <w:style w:type="character" w:customStyle="1" w:styleId="ListLabel63">
    <w:name w:val="ListLabel 63"/>
    <w:qFormat/>
    <w:rsid w:val="00462030"/>
    <w:rPr>
      <w:rFonts w:cs="Times New Roman"/>
    </w:rPr>
  </w:style>
  <w:style w:type="character" w:customStyle="1" w:styleId="ListLabel64">
    <w:name w:val="ListLabel 64"/>
    <w:qFormat/>
    <w:rsid w:val="00462030"/>
    <w:rPr>
      <w:rFonts w:cs="Times New Roman"/>
    </w:rPr>
  </w:style>
  <w:style w:type="character" w:customStyle="1" w:styleId="ListLabel65">
    <w:name w:val="ListLabel 65"/>
    <w:qFormat/>
    <w:rsid w:val="00462030"/>
    <w:rPr>
      <w:rFonts w:cs="Times New Roman"/>
    </w:rPr>
  </w:style>
  <w:style w:type="character" w:customStyle="1" w:styleId="ListLabel66">
    <w:name w:val="ListLabel 66"/>
    <w:qFormat/>
    <w:rsid w:val="00462030"/>
    <w:rPr>
      <w:rFonts w:cs="Times New Roman"/>
    </w:rPr>
  </w:style>
  <w:style w:type="character" w:customStyle="1" w:styleId="ListLabel67">
    <w:name w:val="ListLabel 67"/>
    <w:qFormat/>
    <w:rsid w:val="00462030"/>
    <w:rPr>
      <w:rFonts w:cs="Times New Roman"/>
    </w:rPr>
  </w:style>
  <w:style w:type="character" w:customStyle="1" w:styleId="ListLabel68">
    <w:name w:val="ListLabel 68"/>
    <w:qFormat/>
    <w:rsid w:val="00462030"/>
    <w:rPr>
      <w:rFonts w:cs="Times New Roman"/>
    </w:rPr>
  </w:style>
  <w:style w:type="character" w:customStyle="1" w:styleId="ListLabel69">
    <w:name w:val="ListLabel 69"/>
    <w:qFormat/>
    <w:rsid w:val="00462030"/>
    <w:rPr>
      <w:rFonts w:cs="Times New Roman"/>
    </w:rPr>
  </w:style>
  <w:style w:type="character" w:customStyle="1" w:styleId="ListLabel70">
    <w:name w:val="ListLabel 70"/>
    <w:qFormat/>
    <w:rsid w:val="00462030"/>
    <w:rPr>
      <w:rFonts w:cs="Times New Roman"/>
    </w:rPr>
  </w:style>
  <w:style w:type="character" w:customStyle="1" w:styleId="ListLabel71">
    <w:name w:val="ListLabel 71"/>
    <w:qFormat/>
    <w:rsid w:val="00462030"/>
    <w:rPr>
      <w:rFonts w:cs="Times New Roman"/>
    </w:rPr>
  </w:style>
  <w:style w:type="character" w:customStyle="1" w:styleId="ListLabel72">
    <w:name w:val="ListLabel 72"/>
    <w:qFormat/>
    <w:rsid w:val="00462030"/>
    <w:rPr>
      <w:rFonts w:cs="Times New Roman"/>
    </w:rPr>
  </w:style>
  <w:style w:type="character" w:customStyle="1" w:styleId="ListLabel73">
    <w:name w:val="ListLabel 73"/>
    <w:qFormat/>
    <w:rsid w:val="00462030"/>
    <w:rPr>
      <w:rFonts w:cs="Times New Roman"/>
    </w:rPr>
  </w:style>
  <w:style w:type="character" w:customStyle="1" w:styleId="ListLabel74">
    <w:name w:val="ListLabel 74"/>
    <w:qFormat/>
    <w:rsid w:val="00462030"/>
    <w:rPr>
      <w:rFonts w:cs="Times New Roman"/>
    </w:rPr>
  </w:style>
  <w:style w:type="character" w:customStyle="1" w:styleId="ListLabel75">
    <w:name w:val="ListLabel 75"/>
    <w:qFormat/>
    <w:rsid w:val="00462030"/>
    <w:rPr>
      <w:rFonts w:cs="Times New Roman"/>
    </w:rPr>
  </w:style>
  <w:style w:type="character" w:customStyle="1" w:styleId="ListLabel76">
    <w:name w:val="ListLabel 76"/>
    <w:qFormat/>
    <w:rsid w:val="00462030"/>
    <w:rPr>
      <w:rFonts w:cs="Times New Roman"/>
    </w:rPr>
  </w:style>
  <w:style w:type="character" w:customStyle="1" w:styleId="ListLabel77">
    <w:name w:val="ListLabel 77"/>
    <w:qFormat/>
    <w:rsid w:val="00462030"/>
    <w:rPr>
      <w:rFonts w:cs="Times New Roman"/>
    </w:rPr>
  </w:style>
  <w:style w:type="character" w:customStyle="1" w:styleId="ListLabel78">
    <w:name w:val="ListLabel 78"/>
    <w:qFormat/>
    <w:rsid w:val="00462030"/>
    <w:rPr>
      <w:rFonts w:cs="Times New Roman"/>
    </w:rPr>
  </w:style>
  <w:style w:type="character" w:customStyle="1" w:styleId="ListLabel79">
    <w:name w:val="ListLabel 79"/>
    <w:qFormat/>
    <w:rsid w:val="00462030"/>
    <w:rPr>
      <w:rFonts w:cs="Times New Roman"/>
    </w:rPr>
  </w:style>
  <w:style w:type="character" w:customStyle="1" w:styleId="ListLabel80">
    <w:name w:val="ListLabel 80"/>
    <w:qFormat/>
    <w:rsid w:val="00462030"/>
    <w:rPr>
      <w:rFonts w:cs="Times New Roman"/>
    </w:rPr>
  </w:style>
  <w:style w:type="character" w:customStyle="1" w:styleId="ListLabel81">
    <w:name w:val="ListLabel 81"/>
    <w:qFormat/>
    <w:rsid w:val="00462030"/>
    <w:rPr>
      <w:rFonts w:cs="Times New Roman"/>
    </w:rPr>
  </w:style>
  <w:style w:type="character" w:customStyle="1" w:styleId="ListLabel82">
    <w:name w:val="ListLabel 82"/>
    <w:qFormat/>
    <w:rsid w:val="00462030"/>
    <w:rPr>
      <w:rFonts w:cs="Times New Roman"/>
    </w:rPr>
  </w:style>
  <w:style w:type="character" w:customStyle="1" w:styleId="ListLabel83">
    <w:name w:val="ListLabel 83"/>
    <w:qFormat/>
    <w:rsid w:val="00462030"/>
    <w:rPr>
      <w:rFonts w:cs="Times New Roman"/>
    </w:rPr>
  </w:style>
  <w:style w:type="character" w:customStyle="1" w:styleId="ListLabel84">
    <w:name w:val="ListLabel 84"/>
    <w:qFormat/>
    <w:rsid w:val="00462030"/>
    <w:rPr>
      <w:rFonts w:cs="Times New Roman"/>
    </w:rPr>
  </w:style>
  <w:style w:type="character" w:customStyle="1" w:styleId="ListLabel85">
    <w:name w:val="ListLabel 85"/>
    <w:qFormat/>
    <w:rsid w:val="00462030"/>
    <w:rPr>
      <w:rFonts w:cs="Times New Roman"/>
    </w:rPr>
  </w:style>
  <w:style w:type="character" w:customStyle="1" w:styleId="ListLabel86">
    <w:name w:val="ListLabel 86"/>
    <w:qFormat/>
    <w:rsid w:val="00462030"/>
    <w:rPr>
      <w:rFonts w:cs="Times New Roman"/>
    </w:rPr>
  </w:style>
  <w:style w:type="character" w:customStyle="1" w:styleId="ListLabel87">
    <w:name w:val="ListLabel 87"/>
    <w:qFormat/>
    <w:rsid w:val="00462030"/>
    <w:rPr>
      <w:rFonts w:cs="Times New Roman"/>
    </w:rPr>
  </w:style>
  <w:style w:type="character" w:customStyle="1" w:styleId="ListLabel88">
    <w:name w:val="ListLabel 88"/>
    <w:qFormat/>
    <w:rsid w:val="00462030"/>
    <w:rPr>
      <w:rFonts w:cs="Times New Roman"/>
    </w:rPr>
  </w:style>
  <w:style w:type="character" w:customStyle="1" w:styleId="ListLabel89">
    <w:name w:val="ListLabel 89"/>
    <w:qFormat/>
    <w:rsid w:val="00462030"/>
    <w:rPr>
      <w:rFonts w:cs="Times New Roman"/>
    </w:rPr>
  </w:style>
  <w:style w:type="character" w:customStyle="1" w:styleId="ListLabel90">
    <w:name w:val="ListLabel 90"/>
    <w:qFormat/>
    <w:rsid w:val="00462030"/>
    <w:rPr>
      <w:rFonts w:cs="Times New Roman"/>
    </w:rPr>
  </w:style>
  <w:style w:type="character" w:customStyle="1" w:styleId="ListLabel91">
    <w:name w:val="ListLabel 91"/>
    <w:qFormat/>
    <w:rsid w:val="00462030"/>
    <w:rPr>
      <w:rFonts w:cs="Times New Roman"/>
    </w:rPr>
  </w:style>
  <w:style w:type="character" w:customStyle="1" w:styleId="ListLabel92">
    <w:name w:val="ListLabel 92"/>
    <w:qFormat/>
    <w:rsid w:val="00462030"/>
    <w:rPr>
      <w:rFonts w:cs="Times New Roman"/>
    </w:rPr>
  </w:style>
  <w:style w:type="character" w:customStyle="1" w:styleId="ListLabel93">
    <w:name w:val="ListLabel 93"/>
    <w:qFormat/>
    <w:rsid w:val="00462030"/>
    <w:rPr>
      <w:rFonts w:cs="Times New Roman"/>
    </w:rPr>
  </w:style>
  <w:style w:type="character" w:customStyle="1" w:styleId="ListLabel94">
    <w:name w:val="ListLabel 94"/>
    <w:qFormat/>
    <w:rsid w:val="00462030"/>
    <w:rPr>
      <w:rFonts w:cs="Times New Roman"/>
    </w:rPr>
  </w:style>
  <w:style w:type="character" w:customStyle="1" w:styleId="ListLabel95">
    <w:name w:val="ListLabel 95"/>
    <w:qFormat/>
    <w:rsid w:val="00462030"/>
    <w:rPr>
      <w:rFonts w:cs="Times New Roman"/>
    </w:rPr>
  </w:style>
  <w:style w:type="character" w:customStyle="1" w:styleId="ListLabel96">
    <w:name w:val="ListLabel 96"/>
    <w:qFormat/>
    <w:rsid w:val="00462030"/>
    <w:rPr>
      <w:rFonts w:cs="Times New Roman"/>
    </w:rPr>
  </w:style>
  <w:style w:type="character" w:customStyle="1" w:styleId="ListLabel97">
    <w:name w:val="ListLabel 97"/>
    <w:qFormat/>
    <w:rsid w:val="00462030"/>
    <w:rPr>
      <w:rFonts w:cs="Times New Roman"/>
    </w:rPr>
  </w:style>
  <w:style w:type="character" w:customStyle="1" w:styleId="ListLabel98">
    <w:name w:val="ListLabel 98"/>
    <w:qFormat/>
    <w:rsid w:val="00462030"/>
    <w:rPr>
      <w:rFonts w:cs="Times New Roman"/>
    </w:rPr>
  </w:style>
  <w:style w:type="character" w:customStyle="1" w:styleId="ListLabel99">
    <w:name w:val="ListLabel 99"/>
    <w:qFormat/>
    <w:rsid w:val="00462030"/>
    <w:rPr>
      <w:rFonts w:cs="Times New Roman"/>
    </w:rPr>
  </w:style>
  <w:style w:type="character" w:customStyle="1" w:styleId="ListLabel100">
    <w:name w:val="ListLabel 100"/>
    <w:qFormat/>
    <w:rsid w:val="00462030"/>
    <w:rPr>
      <w:rFonts w:cs="Times New Roman"/>
      <w:sz w:val="28"/>
      <w:szCs w:val="28"/>
    </w:rPr>
  </w:style>
  <w:style w:type="character" w:customStyle="1" w:styleId="ListLabel101">
    <w:name w:val="ListLabel 101"/>
    <w:qFormat/>
    <w:rsid w:val="00462030"/>
    <w:rPr>
      <w:rFonts w:cs="Times New Roman"/>
    </w:rPr>
  </w:style>
  <w:style w:type="character" w:customStyle="1" w:styleId="ListLabel102">
    <w:name w:val="ListLabel 102"/>
    <w:qFormat/>
    <w:rsid w:val="00462030"/>
    <w:rPr>
      <w:rFonts w:cs="Times New Roman"/>
    </w:rPr>
  </w:style>
  <w:style w:type="character" w:customStyle="1" w:styleId="ListLabel103">
    <w:name w:val="ListLabel 103"/>
    <w:qFormat/>
    <w:rsid w:val="00462030"/>
    <w:rPr>
      <w:rFonts w:cs="Times New Roman"/>
    </w:rPr>
  </w:style>
  <w:style w:type="character" w:customStyle="1" w:styleId="ListLabel104">
    <w:name w:val="ListLabel 104"/>
    <w:qFormat/>
    <w:rsid w:val="00462030"/>
    <w:rPr>
      <w:rFonts w:cs="Times New Roman"/>
    </w:rPr>
  </w:style>
  <w:style w:type="character" w:customStyle="1" w:styleId="ListLabel105">
    <w:name w:val="ListLabel 105"/>
    <w:qFormat/>
    <w:rsid w:val="00462030"/>
    <w:rPr>
      <w:rFonts w:cs="Times New Roman"/>
    </w:rPr>
  </w:style>
  <w:style w:type="character" w:customStyle="1" w:styleId="ListLabel106">
    <w:name w:val="ListLabel 106"/>
    <w:qFormat/>
    <w:rsid w:val="00462030"/>
    <w:rPr>
      <w:rFonts w:cs="Times New Roman"/>
    </w:rPr>
  </w:style>
  <w:style w:type="character" w:customStyle="1" w:styleId="ListLabel107">
    <w:name w:val="ListLabel 107"/>
    <w:qFormat/>
    <w:rsid w:val="00462030"/>
    <w:rPr>
      <w:rFonts w:cs="Times New Roman"/>
    </w:rPr>
  </w:style>
  <w:style w:type="character" w:customStyle="1" w:styleId="ListLabel108">
    <w:name w:val="ListLabel 108"/>
    <w:qFormat/>
    <w:rsid w:val="00462030"/>
    <w:rPr>
      <w:rFonts w:cs="Times New Roman"/>
    </w:rPr>
  </w:style>
  <w:style w:type="character" w:customStyle="1" w:styleId="ListLabel109">
    <w:name w:val="ListLabel 109"/>
    <w:qFormat/>
    <w:rsid w:val="00462030"/>
    <w:rPr>
      <w:rFonts w:cs="Times New Roman"/>
    </w:rPr>
  </w:style>
  <w:style w:type="character" w:customStyle="1" w:styleId="ListLabel110">
    <w:name w:val="ListLabel 110"/>
    <w:qFormat/>
    <w:rsid w:val="00462030"/>
    <w:rPr>
      <w:rFonts w:cs="Times New Roman"/>
    </w:rPr>
  </w:style>
  <w:style w:type="character" w:customStyle="1" w:styleId="ListLabel111">
    <w:name w:val="ListLabel 111"/>
    <w:qFormat/>
    <w:rsid w:val="00462030"/>
    <w:rPr>
      <w:rFonts w:cs="Times New Roman"/>
    </w:rPr>
  </w:style>
  <w:style w:type="character" w:customStyle="1" w:styleId="ListLabel112">
    <w:name w:val="ListLabel 112"/>
    <w:qFormat/>
    <w:rsid w:val="00462030"/>
    <w:rPr>
      <w:rFonts w:cs="Times New Roman"/>
    </w:rPr>
  </w:style>
  <w:style w:type="character" w:customStyle="1" w:styleId="ListLabel113">
    <w:name w:val="ListLabel 113"/>
    <w:qFormat/>
    <w:rsid w:val="00462030"/>
    <w:rPr>
      <w:rFonts w:cs="Times New Roman"/>
    </w:rPr>
  </w:style>
  <w:style w:type="character" w:customStyle="1" w:styleId="ListLabel114">
    <w:name w:val="ListLabel 114"/>
    <w:qFormat/>
    <w:rsid w:val="00462030"/>
    <w:rPr>
      <w:rFonts w:cs="Times New Roman"/>
    </w:rPr>
  </w:style>
  <w:style w:type="character" w:customStyle="1" w:styleId="ListLabel115">
    <w:name w:val="ListLabel 115"/>
    <w:qFormat/>
    <w:rsid w:val="00462030"/>
    <w:rPr>
      <w:rFonts w:cs="Times New Roman"/>
    </w:rPr>
  </w:style>
  <w:style w:type="character" w:customStyle="1" w:styleId="ListLabel116">
    <w:name w:val="ListLabel 116"/>
    <w:qFormat/>
    <w:rsid w:val="00462030"/>
    <w:rPr>
      <w:rFonts w:cs="Times New Roman"/>
    </w:rPr>
  </w:style>
  <w:style w:type="character" w:customStyle="1" w:styleId="ListLabel117">
    <w:name w:val="ListLabel 117"/>
    <w:qFormat/>
    <w:rsid w:val="00462030"/>
    <w:rPr>
      <w:rFonts w:cs="Times New Roman"/>
    </w:rPr>
  </w:style>
  <w:style w:type="character" w:customStyle="1" w:styleId="ListLabel118">
    <w:name w:val="ListLabel 118"/>
    <w:qFormat/>
    <w:rsid w:val="00462030"/>
    <w:rPr>
      <w:rFonts w:cs="Times New Roman"/>
    </w:rPr>
  </w:style>
  <w:style w:type="character" w:customStyle="1" w:styleId="ListLabel119">
    <w:name w:val="ListLabel 119"/>
    <w:qFormat/>
    <w:rsid w:val="00462030"/>
    <w:rPr>
      <w:rFonts w:cs="Times New Roman"/>
    </w:rPr>
  </w:style>
  <w:style w:type="character" w:customStyle="1" w:styleId="ListLabel120">
    <w:name w:val="ListLabel 120"/>
    <w:qFormat/>
    <w:rsid w:val="00462030"/>
    <w:rPr>
      <w:rFonts w:cs="Times New Roman"/>
    </w:rPr>
  </w:style>
  <w:style w:type="character" w:customStyle="1" w:styleId="ListLabel121">
    <w:name w:val="ListLabel 121"/>
    <w:qFormat/>
    <w:rsid w:val="00462030"/>
    <w:rPr>
      <w:rFonts w:cs="Times New Roman"/>
    </w:rPr>
  </w:style>
  <w:style w:type="character" w:customStyle="1" w:styleId="ListLabel122">
    <w:name w:val="ListLabel 122"/>
    <w:qFormat/>
    <w:rsid w:val="00462030"/>
    <w:rPr>
      <w:rFonts w:cs="Times New Roman"/>
    </w:rPr>
  </w:style>
  <w:style w:type="character" w:customStyle="1" w:styleId="ListLabel123">
    <w:name w:val="ListLabel 123"/>
    <w:qFormat/>
    <w:rsid w:val="00462030"/>
    <w:rPr>
      <w:rFonts w:cs="Times New Roman"/>
    </w:rPr>
  </w:style>
  <w:style w:type="character" w:customStyle="1" w:styleId="ListLabel124">
    <w:name w:val="ListLabel 124"/>
    <w:qFormat/>
    <w:rsid w:val="00462030"/>
    <w:rPr>
      <w:rFonts w:cs="Times New Roman"/>
    </w:rPr>
  </w:style>
  <w:style w:type="character" w:customStyle="1" w:styleId="ListLabel125">
    <w:name w:val="ListLabel 125"/>
    <w:qFormat/>
    <w:rsid w:val="00462030"/>
    <w:rPr>
      <w:rFonts w:cs="Times New Roman"/>
    </w:rPr>
  </w:style>
  <w:style w:type="character" w:customStyle="1" w:styleId="ListLabel126">
    <w:name w:val="ListLabel 126"/>
    <w:qFormat/>
    <w:rsid w:val="00462030"/>
    <w:rPr>
      <w:rFonts w:cs="Times New Roman"/>
    </w:rPr>
  </w:style>
  <w:style w:type="character" w:customStyle="1" w:styleId="ListLabel127">
    <w:name w:val="ListLabel 127"/>
    <w:qFormat/>
    <w:rsid w:val="00462030"/>
    <w:rPr>
      <w:b w:val="0"/>
      <w:sz w:val="24"/>
    </w:rPr>
  </w:style>
  <w:style w:type="character" w:customStyle="1" w:styleId="ListLabel128">
    <w:name w:val="ListLabel 128"/>
    <w:qFormat/>
    <w:rsid w:val="00462030"/>
    <w:rPr>
      <w:rFonts w:cs="Courier New"/>
    </w:rPr>
  </w:style>
  <w:style w:type="character" w:customStyle="1" w:styleId="ListLabel129">
    <w:name w:val="ListLabel 129"/>
    <w:qFormat/>
    <w:rsid w:val="00462030"/>
    <w:rPr>
      <w:rFonts w:cs="Courier New"/>
    </w:rPr>
  </w:style>
  <w:style w:type="character" w:customStyle="1" w:styleId="ListLabel130">
    <w:name w:val="ListLabel 130"/>
    <w:qFormat/>
    <w:rsid w:val="00462030"/>
    <w:rPr>
      <w:rFonts w:cs="Courier New"/>
    </w:rPr>
  </w:style>
  <w:style w:type="character" w:customStyle="1" w:styleId="af2">
    <w:name w:val="Символ концевой сноски"/>
    <w:qFormat/>
    <w:rsid w:val="00462030"/>
  </w:style>
  <w:style w:type="character" w:customStyle="1" w:styleId="af3">
    <w:name w:val="Символ сноски"/>
    <w:qFormat/>
    <w:rsid w:val="00462030"/>
  </w:style>
  <w:style w:type="paragraph" w:customStyle="1" w:styleId="1a">
    <w:name w:val="Заголовок1"/>
    <w:basedOn w:val="a"/>
    <w:next w:val="af4"/>
    <w:qFormat/>
    <w:rsid w:val="0046203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Body Text"/>
    <w:basedOn w:val="a"/>
    <w:link w:val="af5"/>
    <w:rsid w:val="00462030"/>
    <w:pPr>
      <w:spacing w:after="140" w:line="276" w:lineRule="auto"/>
    </w:pPr>
  </w:style>
  <w:style w:type="character" w:customStyle="1" w:styleId="af5">
    <w:name w:val="Основной текст Знак"/>
    <w:basedOn w:val="a0"/>
    <w:link w:val="af4"/>
    <w:rsid w:val="00462030"/>
  </w:style>
  <w:style w:type="paragraph" w:styleId="af6">
    <w:name w:val="List"/>
    <w:basedOn w:val="af4"/>
    <w:rsid w:val="00462030"/>
    <w:rPr>
      <w:rFonts w:cs="Lohit Devanagari"/>
    </w:rPr>
  </w:style>
  <w:style w:type="paragraph" w:styleId="af7">
    <w:name w:val="caption"/>
    <w:basedOn w:val="a"/>
    <w:qFormat/>
    <w:rsid w:val="00462030"/>
    <w:pPr>
      <w:spacing w:after="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rsid w:val="00462030"/>
    <w:pPr>
      <w:spacing w:after="0" w:line="240" w:lineRule="auto"/>
      <w:ind w:left="220" w:hanging="220"/>
    </w:pPr>
  </w:style>
  <w:style w:type="paragraph" w:styleId="af8">
    <w:name w:val="index heading"/>
    <w:basedOn w:val="a"/>
    <w:qFormat/>
    <w:rsid w:val="00462030"/>
    <w:pPr>
      <w:suppressLineNumbers/>
    </w:pPr>
    <w:rPr>
      <w:rFonts w:cs="Lohit Devanagari"/>
    </w:rPr>
  </w:style>
  <w:style w:type="paragraph" w:styleId="af9">
    <w:name w:val="endnote text"/>
    <w:basedOn w:val="a"/>
    <w:link w:val="1c"/>
    <w:semiHidden/>
    <w:unhideWhenUsed/>
    <w:rsid w:val="00462030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0"/>
    <w:link w:val="af9"/>
    <w:semiHidden/>
    <w:rsid w:val="00462030"/>
    <w:rPr>
      <w:sz w:val="20"/>
      <w:szCs w:val="20"/>
    </w:rPr>
  </w:style>
  <w:style w:type="paragraph" w:styleId="afa">
    <w:name w:val="header"/>
    <w:basedOn w:val="a"/>
    <w:link w:val="1d"/>
    <w:unhideWhenUsed/>
    <w:rsid w:val="0046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Верхний колонтитул Знак1"/>
    <w:basedOn w:val="a0"/>
    <w:link w:val="afa"/>
    <w:rsid w:val="00462030"/>
  </w:style>
  <w:style w:type="paragraph" w:customStyle="1" w:styleId="81">
    <w:name w:val="Знак8"/>
    <w:basedOn w:val="a"/>
    <w:qFormat/>
    <w:rsid w:val="00462030"/>
    <w:pPr>
      <w:pBdr>
        <w:bottom w:val="single" w:sz="4" w:space="1" w:color="000000"/>
      </w:pBdr>
      <w:spacing w:after="0" w:line="240" w:lineRule="auto"/>
    </w:pPr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styleId="afb">
    <w:name w:val="Subtitle"/>
    <w:basedOn w:val="a"/>
    <w:link w:val="1e"/>
    <w:qFormat/>
    <w:rsid w:val="00462030"/>
    <w:pPr>
      <w:spacing w:after="600" w:line="240" w:lineRule="auto"/>
    </w:pPr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1e">
    <w:name w:val="Подзаголовок Знак1"/>
    <w:basedOn w:val="a0"/>
    <w:link w:val="afb"/>
    <w:rsid w:val="00462030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paragraph" w:customStyle="1" w:styleId="1f">
    <w:name w:val="Без интервала1"/>
    <w:basedOn w:val="a"/>
    <w:qFormat/>
    <w:rsid w:val="00462030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1f0">
    <w:name w:val="Абзац списка1"/>
    <w:basedOn w:val="a"/>
    <w:qFormat/>
    <w:rsid w:val="00462030"/>
    <w:pPr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21">
    <w:name w:val="Цитата 21"/>
    <w:basedOn w:val="a"/>
    <w:link w:val="QuoteChar"/>
    <w:qFormat/>
    <w:rsid w:val="00462030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f1">
    <w:name w:val="Выделенная цитата1"/>
    <w:basedOn w:val="a"/>
    <w:qFormat/>
    <w:rsid w:val="00462030"/>
    <w:pPr>
      <w:pBdr>
        <w:bottom w:val="single" w:sz="4" w:space="1" w:color="000000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1f2">
    <w:name w:val="Заголовок оглавления1"/>
    <w:basedOn w:val="1"/>
    <w:qFormat/>
    <w:rsid w:val="00462030"/>
  </w:style>
  <w:style w:type="paragraph" w:styleId="afc">
    <w:name w:val="footnote text"/>
    <w:basedOn w:val="a"/>
    <w:link w:val="1f3"/>
    <w:semiHidden/>
    <w:rsid w:val="0046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3">
    <w:name w:val="Текст сноски Знак1"/>
    <w:basedOn w:val="a0"/>
    <w:link w:val="afc"/>
    <w:semiHidden/>
    <w:rsid w:val="0046203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Balloon Text"/>
    <w:basedOn w:val="a"/>
    <w:link w:val="1f4"/>
    <w:semiHidden/>
    <w:qFormat/>
    <w:rsid w:val="00462030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f4">
    <w:name w:val="Текст выноски Знак1"/>
    <w:basedOn w:val="a0"/>
    <w:link w:val="afd"/>
    <w:semiHidden/>
    <w:rsid w:val="00462030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rmal">
    <w:name w:val="ConsPlusNormal"/>
    <w:qFormat/>
    <w:rsid w:val="0046203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er"/>
    <w:basedOn w:val="a"/>
    <w:link w:val="1f5"/>
    <w:uiPriority w:val="99"/>
    <w:rsid w:val="00462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5">
    <w:name w:val="Нижний колонтитул Знак1"/>
    <w:basedOn w:val="a0"/>
    <w:link w:val="afe"/>
    <w:uiPriority w:val="99"/>
    <w:rsid w:val="00462030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qFormat/>
    <w:rsid w:val="00462030"/>
    <w:pPr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styleId="HTML0">
    <w:name w:val="HTML Preformatted"/>
    <w:basedOn w:val="a"/>
    <w:link w:val="HTML1"/>
    <w:qFormat/>
    <w:rsid w:val="00462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4620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6">
    <w:name w:val="Обычный1"/>
    <w:qFormat/>
    <w:rsid w:val="00462030"/>
    <w:pPr>
      <w:widowControl w:val="0"/>
      <w:spacing w:after="0" w:line="240" w:lineRule="auto"/>
      <w:ind w:left="200"/>
      <w:jc w:val="both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46203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462030"/>
    <w:pPr>
      <w:widowControl w:val="0"/>
      <w:spacing w:after="0" w:line="240" w:lineRule="auto"/>
    </w:pPr>
    <w:rPr>
      <w:rFonts w:eastAsia="Times New Roman" w:cs="Calibri"/>
      <w:lang w:eastAsia="ru-RU"/>
    </w:rPr>
  </w:style>
  <w:style w:type="paragraph" w:customStyle="1" w:styleId="1f7">
    <w:name w:val="Заг 1"/>
    <w:basedOn w:val="1"/>
    <w:qFormat/>
    <w:rsid w:val="00462030"/>
    <w:pPr>
      <w:spacing w:before="0"/>
    </w:pPr>
    <w:rPr>
      <w:rFonts w:ascii="Times New Roman" w:hAnsi="Times New Roman" w:cs="Times New Roman"/>
      <w:lang w:val="en-US"/>
    </w:rPr>
  </w:style>
  <w:style w:type="paragraph" w:customStyle="1" w:styleId="23">
    <w:name w:val="Заг 2"/>
    <w:basedOn w:val="2"/>
    <w:qFormat/>
    <w:rsid w:val="00462030"/>
    <w:pPr>
      <w:spacing w:before="0"/>
    </w:pPr>
    <w:rPr>
      <w:rFonts w:ascii="Times New Roman" w:hAnsi="Times New Roman" w:cs="Times New Roman"/>
      <w:sz w:val="24"/>
      <w:szCs w:val="24"/>
      <w:lang w:val="en-US"/>
    </w:rPr>
  </w:style>
  <w:style w:type="paragraph" w:styleId="1f8">
    <w:name w:val="toc 1"/>
    <w:basedOn w:val="a"/>
    <w:autoRedefine/>
    <w:uiPriority w:val="39"/>
    <w:unhideWhenUsed/>
    <w:rsid w:val="00462030"/>
    <w:pPr>
      <w:spacing w:after="10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24">
    <w:name w:val="toc 2"/>
    <w:basedOn w:val="a"/>
    <w:autoRedefine/>
    <w:uiPriority w:val="39"/>
    <w:unhideWhenUsed/>
    <w:rsid w:val="00462030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aff">
    <w:name w:val="annotation text"/>
    <w:basedOn w:val="a"/>
    <w:link w:val="1f9"/>
    <w:unhideWhenUsed/>
    <w:qFormat/>
    <w:rsid w:val="00462030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1f9">
    <w:name w:val="Текст примечания Знак1"/>
    <w:basedOn w:val="a0"/>
    <w:link w:val="aff"/>
    <w:rsid w:val="00462030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f0">
    <w:name w:val="annotation subject"/>
    <w:basedOn w:val="aff"/>
    <w:link w:val="1fa"/>
    <w:semiHidden/>
    <w:unhideWhenUsed/>
    <w:qFormat/>
    <w:rsid w:val="00462030"/>
    <w:rPr>
      <w:b/>
      <w:bCs/>
    </w:rPr>
  </w:style>
  <w:style w:type="character" w:customStyle="1" w:styleId="1fa">
    <w:name w:val="Тема примечания Знак1"/>
    <w:basedOn w:val="1f9"/>
    <w:link w:val="aff0"/>
    <w:semiHidden/>
    <w:rsid w:val="00462030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nonformat">
    <w:name w:val="consnonformat"/>
    <w:basedOn w:val="a"/>
    <w:qFormat/>
    <w:rsid w:val="004620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462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ff2">
    <w:name w:val="No Spacing"/>
    <w:uiPriority w:val="1"/>
    <w:qFormat/>
    <w:rsid w:val="00462030"/>
    <w:pPr>
      <w:spacing w:after="0" w:line="240" w:lineRule="auto"/>
    </w:pPr>
    <w:rPr>
      <w:rFonts w:cs="Times New Roman"/>
    </w:rPr>
  </w:style>
  <w:style w:type="paragraph" w:customStyle="1" w:styleId="25">
    <w:name w:val="Абзац списка2"/>
    <w:basedOn w:val="a"/>
    <w:qFormat/>
    <w:rsid w:val="00462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6">
    <w:name w:val="Без интервала2"/>
    <w:qFormat/>
    <w:rsid w:val="00462030"/>
    <w:pPr>
      <w:spacing w:after="0" w:line="240" w:lineRule="auto"/>
    </w:pPr>
    <w:rPr>
      <w:rFonts w:ascii="Cambria" w:eastAsia="Times New Roman" w:hAnsi="Cambria" w:cs="Times New Roman"/>
    </w:rPr>
  </w:style>
  <w:style w:type="paragraph" w:styleId="aff3">
    <w:name w:val="Title"/>
    <w:basedOn w:val="a"/>
    <w:link w:val="1fb"/>
    <w:qFormat/>
    <w:rsid w:val="00462030"/>
    <w:pPr>
      <w:spacing w:after="0" w:line="240" w:lineRule="auto"/>
      <w:contextualSpacing/>
    </w:pPr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1fb">
    <w:name w:val="Заголовок Знак1"/>
    <w:basedOn w:val="a0"/>
    <w:link w:val="aff3"/>
    <w:rsid w:val="00462030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aff4">
    <w:name w:val="Содержимое таблицы"/>
    <w:basedOn w:val="a"/>
    <w:qFormat/>
    <w:rsid w:val="00462030"/>
    <w:pPr>
      <w:suppressLineNumbers/>
    </w:pPr>
  </w:style>
  <w:style w:type="paragraph" w:customStyle="1" w:styleId="aff5">
    <w:name w:val="Заголовок таблицы"/>
    <w:basedOn w:val="aff4"/>
    <w:qFormat/>
    <w:rsid w:val="00462030"/>
    <w:pPr>
      <w:jc w:val="center"/>
    </w:pPr>
    <w:rPr>
      <w:b/>
      <w:bCs/>
    </w:rPr>
  </w:style>
  <w:style w:type="numbering" w:customStyle="1" w:styleId="1fc">
    <w:name w:val="Нет списка1"/>
    <w:uiPriority w:val="99"/>
    <w:semiHidden/>
    <w:unhideWhenUsed/>
    <w:qFormat/>
    <w:rsid w:val="00462030"/>
  </w:style>
  <w:style w:type="numbering" w:customStyle="1" w:styleId="110">
    <w:name w:val="Нет списка11"/>
    <w:uiPriority w:val="99"/>
    <w:semiHidden/>
    <w:unhideWhenUsed/>
    <w:qFormat/>
    <w:rsid w:val="00462030"/>
  </w:style>
  <w:style w:type="table" w:styleId="aff6">
    <w:name w:val="Table Grid"/>
    <w:basedOn w:val="a1"/>
    <w:uiPriority w:val="39"/>
    <w:rsid w:val="0046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d">
    <w:name w:val="Сетка таблицы1"/>
    <w:basedOn w:val="a1"/>
    <w:rsid w:val="0046203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39"/>
    <w:rsid w:val="0046203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39"/>
    <w:rsid w:val="0046203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46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концевой сноски1"/>
    <w:basedOn w:val="a"/>
    <w:next w:val="af9"/>
    <w:link w:val="a3"/>
    <w:uiPriority w:val="99"/>
    <w:semiHidden/>
    <w:unhideWhenUsed/>
    <w:rsid w:val="00462030"/>
    <w:pPr>
      <w:spacing w:after="0" w:line="240" w:lineRule="auto"/>
    </w:pPr>
    <w:rPr>
      <w:sz w:val="20"/>
      <w:szCs w:val="20"/>
    </w:rPr>
  </w:style>
  <w:style w:type="character" w:styleId="aff7">
    <w:name w:val="endnote reference"/>
    <w:semiHidden/>
    <w:rsid w:val="00462030"/>
    <w:rPr>
      <w:rFonts w:cs="Times New Roman"/>
      <w:vertAlign w:val="superscript"/>
    </w:rPr>
  </w:style>
  <w:style w:type="paragraph" w:customStyle="1" w:styleId="18">
    <w:name w:val="Текст примечания1"/>
    <w:basedOn w:val="a"/>
    <w:next w:val="aff"/>
    <w:link w:val="af0"/>
    <w:uiPriority w:val="99"/>
    <w:semiHidden/>
    <w:unhideWhenUsed/>
    <w:rsid w:val="00462030"/>
    <w:pPr>
      <w:spacing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B73D5"/>
    <w:pPr>
      <w:spacing w:after="100"/>
      <w:ind w:left="440"/>
    </w:pPr>
  </w:style>
  <w:style w:type="character" w:styleId="aff8">
    <w:name w:val="Hyperlink"/>
    <w:basedOn w:val="a0"/>
    <w:uiPriority w:val="99"/>
    <w:unhideWhenUsed/>
    <w:rsid w:val="000B7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Бровчак Сергей Валентинович</dc:creator>
  <cp:lastModifiedBy>Пилюгина Полина Сергеевна</cp:lastModifiedBy>
  <cp:revision>2</cp:revision>
  <dcterms:created xsi:type="dcterms:W3CDTF">2024-02-02T10:40:00Z</dcterms:created>
  <dcterms:modified xsi:type="dcterms:W3CDTF">2024-02-02T10:40:00Z</dcterms:modified>
</cp:coreProperties>
</file>