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7EC7" w:rsidRPr="000F7EC7" w:rsidRDefault="000F7EC7" w:rsidP="000F7EC7">
      <w:pPr>
        <w:keepNext/>
        <w:keepLines/>
        <w:spacing w:before="40" w:after="0"/>
        <w:outlineLvl w:val="2"/>
        <w:rPr>
          <w:rFonts w:ascii="Times New Roman" w:eastAsiaTheme="majorEastAsia" w:hAnsi="Times New Roman" w:cstheme="majorBidi"/>
          <w:b/>
          <w:sz w:val="24"/>
          <w:szCs w:val="24"/>
        </w:rPr>
      </w:pPr>
      <w:bookmarkStart w:id="0" w:name="_Toc406687027"/>
      <w:bookmarkStart w:id="1" w:name="_GoBack"/>
      <w:bookmarkEnd w:id="1"/>
      <w:r>
        <w:rPr>
          <w:rFonts w:ascii="Times New Roman" w:eastAsiaTheme="majorEastAsia" w:hAnsi="Times New Roman" w:cstheme="majorBidi"/>
          <w:b/>
          <w:sz w:val="24"/>
          <w:szCs w:val="24"/>
        </w:rPr>
        <w:t>П</w:t>
      </w:r>
      <w:r w:rsidRPr="000F7EC7">
        <w:rPr>
          <w:rFonts w:ascii="Times New Roman" w:eastAsiaTheme="majorEastAsia" w:hAnsi="Times New Roman" w:cstheme="majorBidi"/>
          <w:b/>
          <w:sz w:val="24"/>
          <w:szCs w:val="24"/>
        </w:rPr>
        <w:t>ояснительная записка к проекту профессионального стандарта</w:t>
      </w:r>
      <w:bookmarkEnd w:id="0"/>
      <w:r>
        <w:rPr>
          <w:rFonts w:ascii="Times New Roman" w:eastAsiaTheme="majorEastAsia" w:hAnsi="Times New Roman" w:cstheme="majorBidi"/>
          <w:b/>
          <w:sz w:val="24"/>
          <w:szCs w:val="24"/>
        </w:rPr>
        <w:t xml:space="preserve"> «Специалист по </w:t>
      </w:r>
      <w:proofErr w:type="spellStart"/>
      <w:r>
        <w:rPr>
          <w:rFonts w:ascii="Times New Roman" w:eastAsiaTheme="majorEastAsia" w:hAnsi="Times New Roman" w:cstheme="majorBidi"/>
          <w:b/>
          <w:sz w:val="24"/>
          <w:szCs w:val="24"/>
        </w:rPr>
        <w:t>факторинговым</w:t>
      </w:r>
      <w:proofErr w:type="spellEnd"/>
      <w:r>
        <w:rPr>
          <w:rFonts w:ascii="Times New Roman" w:eastAsiaTheme="majorEastAsia" w:hAnsi="Times New Roman" w:cstheme="majorBidi"/>
          <w:b/>
          <w:sz w:val="24"/>
          <w:szCs w:val="24"/>
        </w:rPr>
        <w:t xml:space="preserve"> операциям»</w:t>
      </w:r>
    </w:p>
    <w:p w:rsidR="000F7EC7" w:rsidRPr="000F7EC7" w:rsidRDefault="000F7EC7" w:rsidP="000F7EC7"/>
    <w:p w:rsidR="000F7EC7" w:rsidRPr="000F7EC7" w:rsidRDefault="000F7EC7" w:rsidP="000F7EC7">
      <w:pPr>
        <w:spacing w:before="200" w:after="0" w:line="276" w:lineRule="auto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bookmarkStart w:id="2" w:name="_Toc401575282"/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t>Раздел 1. Общая характеристика вида профессиональной деятельности, трудовых функций</w:t>
      </w:r>
      <w:bookmarkEnd w:id="2"/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>1.1.Информация о перспективах развития вида профессиональной деятельности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Факторинг - комплекс финансовых услуг, включающий полностью или по отдельности следующие составляющие: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финансирование оборотного капитала;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покрытие кредитного риска;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учет дебиторской задолженности;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- сбор (взыскание) дебиторской задолженности.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Целью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</w:rPr>
        <w:t>профессиональной деятельности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специалиста по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операциям является о</w:t>
      </w:r>
      <w:r w:rsidRPr="000F7EC7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 xml:space="preserve">казание хозяйствующим субъектам, осуществляющим торговую деятельность на условиях отсрочки платежа, комплекса услуг, включающего финансирование, кредитное страхование, управление дебиторской задолженностью, взыскание дебиторской задолженности.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Финансово-экономическая цель факторинга – ускорение финансового оборота, увеличение выручки за счет экспоненциального роста продаж и предотвращение кассовых разрывов при осуществлении поставок с отсрочкой платежа (товарный, коммерческий кредит). Факторинг позволяет осуществлять эффективное финансовое планирование, ориентированное на долгосрочный рост производства и реализации продукции, объединяя финансовую логистику организации и планы продаж.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Наибольшее преимущество использование факторинга дает компаниям, производящим и продающим товары с высокой оборачиваемостью, пользующиеся стабильно высоким спросом, а также подверженные сезонным колебаниям спроса. Отсутствие требований по залоговому обеспечению, предоставление финансирования «по требованию» без штрафных санкций за невыбранный лимит, скорость принятия решения о финансировании уступаемых поставок в течение действия договора факторинга – данные преимущества активно используются компаниями, специализирующимися на оптовой торговле, торговыми домами промышленных предприятий, поставщиками услуг (при наличии долгосрочных контрактов), а также малыми и средними предприятиями.</w:t>
      </w:r>
    </w:p>
    <w:p w:rsidR="000F7EC7" w:rsidRPr="000F7EC7" w:rsidRDefault="000F7EC7" w:rsidP="000F7EC7">
      <w:pPr>
        <w:rPr>
          <w:rFonts w:ascii="Times New Roman" w:eastAsia="Calibri" w:hAnsi="Times New Roman" w:cs="Times New Roman"/>
          <w:i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Рис. 3 Отраслевая дифференциация </w:t>
      </w:r>
      <w:proofErr w:type="spellStart"/>
      <w:r w:rsidRPr="000F7EC7">
        <w:rPr>
          <w:rFonts w:ascii="Times New Roman" w:eastAsia="Calibri" w:hAnsi="Times New Roman" w:cs="Times New Roman"/>
          <w:i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операций</w:t>
      </w:r>
      <w:r w:rsidRPr="000F7EC7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footnoteReference w:id="1"/>
      </w:r>
    </w:p>
    <w:p w:rsidR="000F7EC7" w:rsidRPr="000F7EC7" w:rsidRDefault="000F7EC7" w:rsidP="000F7EC7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3305D69" wp14:editId="517C710A">
            <wp:extent cx="3648075" cy="2428875"/>
            <wp:effectExtent l="0" t="0" r="9525" b="9525"/>
            <wp:docPr id="12" name="Рисунок 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Ключевым преимуществом факторинга с точки зрения государственной политики является повышение платежной дисциплины контрагентов и прозрачности расчетов за поставленную продукцию – благодаря участию третьей стороны –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факторинговой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компании или банка, что, помимо прочего, гарантирует уплату налогов и обязательных платежей в бюджеты всех уровней обоими сторонами договора.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>Актуальность развития вида профессиональной деятельности в России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 2008 года факторинг входит в число направлений государственной поддержки развития экономики. Впервые развитие факторинга было включено в «План действий, направленных на оздоровление ситуации в финансовом секторе и отдельных отраслях экономики» (утвержден Председателем Правительства Российской Федерации В.В. Путиным 6 ноября 2008 года). Использование механизма факторинга закреплено в «дорожных картах» по поддержке экспорта (Распоряжение Правительства Российской Федерации от 29.06.2012 № 1128-р) и обеспечению доступа МСП к закупкам госкомпаний (Распоряжение Правительства РФ от 29.05.2013 № 867-р).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Российский рынок факторинга развивается высокими темпами, превосходящими по динамике большинство секторов финансового рынка. За последние пять лет (с 2009 по 2014 годы) оборот российского рынка факторинга увеличился с 310 млрд. рублей до 2,2 трлн. рублей, объем выплаченного финансирования – с 227 млрд. рублей до 1,9 трлн. рублей.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Количество участников российского рынка факторинга за тот же период, по данным АФК, увеличилось с 65 до 110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 и банков.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Также повышается прозрачность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организаций: число компаний и банков, раскрывающих показатели своей деятельности на рынке факторинга, увеличилось с 19 в 2009 году до 39 в 2014 году. Специализированные программы поддержки и развития экономики с использованием механизмов факторинга реализуются дочерними обществами </w:t>
      </w:r>
      <w:r w:rsidRPr="000F7EC7">
        <w:rPr>
          <w:rFonts w:ascii="Times New Roman" w:eastAsia="Calibri" w:hAnsi="Times New Roman" w:cs="Times New Roman"/>
          <w:bCs/>
          <w:sz w:val="24"/>
          <w:szCs w:val="24"/>
        </w:rPr>
        <w:t xml:space="preserve">Государственной корпорации «Банк развития и внешнеэкономической деятельности </w:t>
      </w:r>
      <w:r w:rsidRPr="000F7EC7">
        <w:rPr>
          <w:rFonts w:ascii="Times New Roman" w:eastAsia="Calibri" w:hAnsi="Times New Roman" w:cs="Times New Roman"/>
          <w:bCs/>
          <w:sz w:val="24"/>
          <w:szCs w:val="24"/>
        </w:rPr>
        <w:lastRenderedPageBreak/>
        <w:t xml:space="preserve">(Внешэкономбанк)». </w:t>
      </w:r>
      <w:r w:rsidRPr="000F7EC7">
        <w:rPr>
          <w:rFonts w:ascii="Times New Roman" w:eastAsia="Calibri" w:hAnsi="Times New Roman" w:cs="Times New Roman"/>
          <w:sz w:val="24"/>
          <w:szCs w:val="24"/>
        </w:rPr>
        <w:t>ОАО «Российский банк поддержки малого и среднего предпринимательства» («МСП Банк») с 2009 года реализует специальный продукт «Факторинг-Компания», с 2011 году – аналогичный продукт для кредитных организаций «Факторинг-Банк». ОАО «Российское агентство по страхованию экспортных кредитов и инвестиций» (ЭКСАР) с 2013 года реализует специализированную программу страхования операций экспортного факторинга.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Соотношение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 и банков на российском рынке факторинга по состоянию на 2014 год находится в равновесии (45% участников рынка составляют банки, 40% -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факторинговые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компании, 15% - группы, объединяющие банк и компанию) с тенденцией к росту доли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некредитных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организаций. Если по итогам 2009 года информацию о развитии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факторингового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бизнеса раскрыли 12 банков и 7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компаний, то по итогам 1 полугодия 2014 года соотношение изменилось: 16 – банки, 12 –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факторинговые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компании, 3 – группы, объединяющие банк и компанию.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Число клиентов выросло с 3,2 тысяч компаний в 2009 году до 8,9 тысяч компаний в 2014 году, число дебиторов за тот же период увеличилось с 16,8 тысяч до 23,6 тысяч компаний. </w:t>
      </w:r>
    </w:p>
    <w:p w:rsidR="000F7EC7" w:rsidRPr="000F7EC7" w:rsidRDefault="000F7EC7" w:rsidP="000F7EC7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Рис. 4. Динамика российского рынка факторинга</w:t>
      </w:r>
      <w:r w:rsidRPr="000F7EC7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footnoteReference w:id="2"/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>.</w:t>
      </w:r>
    </w:p>
    <w:p w:rsidR="000F7EC7" w:rsidRPr="000F7EC7" w:rsidRDefault="000F7EC7" w:rsidP="000F7EC7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097C0D" wp14:editId="3CE8DC62">
            <wp:extent cx="3619500" cy="2266950"/>
            <wp:effectExtent l="0" t="0" r="0" b="0"/>
            <wp:docPr id="13" name="Рисунок 3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1" t="6767" r="3946" b="4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Региональная диверсификация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операций имеет высокий потенциал дальнейшего развития. Доля Москвы в обороте рынка факторинга по итогам 2013 года составила 55%, доля Санкт-Петербурга – 11%. Для сравнения, по итогам 2010 года доля Москве составляла 64%, Санкт-Петербурга – 12%, Наибольшее распространение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факторинговые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операции имеют в Приволжском, Центральном и Уральском федеральных округах.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Рынок труда факторинга последовательно прошел стадию экстенсивного роста – с менее 100 сотрудников в штате и на аутсорсинге по всем участникам рынка в 2002 году до 2100 сотрудников в 2008 году. 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Рис. 5. Среднесписочная численность сотрудников на рынке факторинга</w:t>
      </w:r>
      <w:r w:rsidRPr="000F7EC7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footnoteReference w:id="3"/>
      </w:r>
    </w:p>
    <w:p w:rsidR="000F7EC7" w:rsidRPr="000F7EC7" w:rsidRDefault="000F7EC7" w:rsidP="000F7E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5B7763" wp14:editId="6BFFFE5C">
            <wp:extent cx="4743450" cy="2876550"/>
            <wp:effectExtent l="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период с 2009 по 2014 годы число штатных сотрудников в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компаниях и банках в России увеличилось несущественно с 1100 до 2000 человек, что предопределило динамичный рост производительности труда. В 2012-2014 годах рост числа сотрудников был обусловлен выходом на рынок новых игроков и ускоренным развитием специализированных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компаний. В отличие от банков, где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факторинговое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подразделение может насчитывать не более 10 сотрудников,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компаниям в рамках организационно-функциональной структуры требуется большее количество персонала – от 100 до 400 человек.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Отличительными особенностями рынка труда в факторинге являются: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дефицит квалифицированного персонала по большинству трудовых функций;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отсутствие специализированных образовательных программ и учебных заведений, профильных кафедр вузов, осуществляющих подготовку и переподготовку кадров;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приоритет внутренних программ подготовки и переподготовки кадров;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- широкое применение внутреннего аутсорсинга функций факторинга в банках и дочерних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компаниях при банках;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- низкая ротация квалифицированного, опытного персонала. 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br w:type="page"/>
      </w:r>
    </w:p>
    <w:p w:rsidR="000F7EC7" w:rsidRPr="000F7EC7" w:rsidRDefault="000F7EC7" w:rsidP="000F7EC7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lastRenderedPageBreak/>
        <w:t>Рис. 6 Организационно-функциональная модель участников рынка факторинга</w:t>
      </w:r>
      <w:r w:rsidRPr="000F7EC7">
        <w:rPr>
          <w:rFonts w:ascii="Times New Roman" w:eastAsia="Calibri" w:hAnsi="Times New Roman" w:cs="Times New Roman"/>
          <w:i/>
          <w:sz w:val="24"/>
          <w:szCs w:val="24"/>
          <w:vertAlign w:val="superscript"/>
        </w:rPr>
        <w:footnoteReference w:id="4"/>
      </w:r>
    </w:p>
    <w:p w:rsidR="000F7EC7" w:rsidRPr="000F7EC7" w:rsidRDefault="000F7EC7" w:rsidP="000F7EC7">
      <w:pPr>
        <w:spacing w:after="0" w:line="360" w:lineRule="auto"/>
        <w:ind w:left="-142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6CDF0C1" wp14:editId="3599F428">
            <wp:extent cx="6086475" cy="2028825"/>
            <wp:effectExtent l="0" t="0" r="9525" b="9525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целях заполнения вакансий штатного расписания, как правило, рассматриваются кандидаты, имеющие (получающие) высшее экономическое, финансовое, юридическое, техническое образование. Поиск и наем персонала осуществляется профильными подразделениями банков и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компаний; используется аутсорсинг функции поиска кандидатов.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связи с пересечением части функциональных обязанностей (а, следовательно, части знаний и навыков) с профессиональными требованиями на рынке труда иных финансовых специалистов, соотношение спроса и предложения сходно с данным показателем на рынке труда в финансовой отрасли. Свободных специалистов именно в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факторинговой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отрасли практически нет, спрос удовлетворяется за счет смежных отраслей.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Профессиональная деятельность в области факторинга пересекается по функционалу с иными видами деятельности на финансовом рынке. Среди сходных специальностей можно отметить: специалист казначейства банка, специалист по корпоративному кредитованию, специалист по работе с залогами и проблемной задолженностью, специалист по лизинговым операциям.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ближайшей перспективе прогнозируются следующие изменения в технологиях работы специалистов по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факторинговой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деятельности. 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Расширение использования электронного документооборота,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EDI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, технологий электронных коммуникаций с клиентами и дебиторами, перевод основных документов в электронный вид с использованием юридически значимой электронной цифровой подписи. 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Внедрение биржевых технологий в процесс оборота дебиторской задолженности клиентов; снижение роли специалистов в процессе привлечения, </w:t>
      </w:r>
      <w:r w:rsidRPr="000F7EC7">
        <w:rPr>
          <w:rFonts w:ascii="Times New Roman" w:eastAsia="Calibri" w:hAnsi="Times New Roman" w:cs="Times New Roman"/>
          <w:sz w:val="24"/>
          <w:szCs w:val="24"/>
        </w:rPr>
        <w:lastRenderedPageBreak/>
        <w:t>сопровождения и обслуживания клиентов, технологический аутсорсинг принятия решений в рамках бизнес-процесса.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кредитных организациях – выделение специализированных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подразделений в обособленные юридические лица –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факторинговые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компании с последующим снижением доли операций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внутрибанковского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аутсорсинга функций привлечения, сопровождения и обслуживания клиентов;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компаниях – повышение уровня универсализации специалистов.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Повышение уровня автоматизации операций, снижение среднесписочной численности (штата) специалистов в одной организации при росте числа самих организаций.</w:t>
      </w:r>
    </w:p>
    <w:p w:rsidR="000F7EC7" w:rsidRPr="000F7EC7" w:rsidRDefault="000F7EC7" w:rsidP="000F7EC7">
      <w:pPr>
        <w:numPr>
          <w:ilvl w:val="0"/>
          <w:numId w:val="1"/>
        </w:num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Возможные наименования должностей в рамках профессионального стандарта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«Специалист по </w:t>
      </w:r>
      <w:proofErr w:type="spellStart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факторинговым</w:t>
      </w:r>
      <w:proofErr w:type="spellEnd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операциям» определяются обобщенными трудовыми функциями, выполняемыми специалистом, и представлены в таблице:</w:t>
      </w:r>
    </w:p>
    <w:tbl>
      <w:tblPr>
        <w:tblStyle w:val="33"/>
        <w:tblW w:w="5000" w:type="pct"/>
        <w:tblInd w:w="0" w:type="dxa"/>
        <w:tblLook w:val="04A0" w:firstRow="1" w:lastRow="0" w:firstColumn="1" w:lastColumn="0" w:noHBand="0" w:noVBand="1"/>
      </w:tblPr>
      <w:tblGrid>
        <w:gridCol w:w="4552"/>
        <w:gridCol w:w="5076"/>
      </w:tblGrid>
      <w:tr w:rsidR="000F7EC7" w:rsidRPr="000F7EC7" w:rsidTr="00EB1E69"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after="200" w:line="360" w:lineRule="auto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b/>
                <w:sz w:val="24"/>
                <w:szCs w:val="24"/>
                <w:lang w:eastAsia="ru-RU"/>
              </w:rPr>
              <w:t>Обобщенная трудовая функция</w:t>
            </w:r>
          </w:p>
        </w:tc>
        <w:tc>
          <w:tcPr>
            <w:tcW w:w="2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after="200" w:line="36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b/>
                <w:sz w:val="24"/>
                <w:szCs w:val="24"/>
                <w:lang w:eastAsia="ru-RU"/>
              </w:rPr>
              <w:t>Возможные наименования должностей</w:t>
            </w:r>
          </w:p>
        </w:tc>
      </w:tr>
      <w:tr w:rsidR="000F7EC7" w:rsidRPr="000F7EC7" w:rsidTr="00EB1E69">
        <w:trPr>
          <w:trHeight w:val="1124"/>
        </w:trPr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Факторинговое</w:t>
            </w:r>
            <w:proofErr w:type="spellEnd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 обслуживание клиентов</w:t>
            </w:r>
          </w:p>
        </w:tc>
        <w:tc>
          <w:tcPr>
            <w:tcW w:w="2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Специалист ведущий</w:t>
            </w:r>
          </w:p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Главный специалист по </w:t>
            </w:r>
            <w:proofErr w:type="spellStart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факторинговым</w:t>
            </w:r>
            <w:proofErr w:type="spellEnd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 операциям /</w:t>
            </w:r>
            <w:proofErr w:type="spellStart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факторинговому</w:t>
            </w:r>
            <w:proofErr w:type="spellEnd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 обслуживанию</w:t>
            </w:r>
          </w:p>
        </w:tc>
      </w:tr>
      <w:tr w:rsidR="000F7EC7" w:rsidRPr="000F7EC7" w:rsidTr="00EB1E69">
        <w:trPr>
          <w:trHeight w:val="131"/>
        </w:trPr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after="200" w:line="276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Организация </w:t>
            </w:r>
            <w:proofErr w:type="spellStart"/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 xml:space="preserve"> операций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Заместитель генерального директора</w:t>
            </w:r>
          </w:p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Руководитель (подразделения, департамента, управления, отдела) </w:t>
            </w:r>
          </w:p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Управляющий директор</w:t>
            </w:r>
          </w:p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Директор (подразделения, департамента, управления, отдела)</w:t>
            </w:r>
          </w:p>
        </w:tc>
      </w:tr>
      <w:tr w:rsidR="000F7EC7" w:rsidRPr="000F7EC7" w:rsidTr="00EB1E69">
        <w:trPr>
          <w:trHeight w:val="654"/>
        </w:trPr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Управление рисками </w:t>
            </w:r>
            <w:proofErr w:type="spellStart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 xml:space="preserve"> операций</w:t>
            </w:r>
          </w:p>
        </w:tc>
        <w:tc>
          <w:tcPr>
            <w:tcW w:w="2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Андеррайтер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Специалист по управлению (мониторингу, взысканию) дебиторской задолженностью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Специалист ведущий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Главный специалист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Руководитель (начальник) службы (подразделения, департамента, управления, отдела) по управлению рисками</w:t>
            </w:r>
          </w:p>
        </w:tc>
      </w:tr>
      <w:tr w:rsidR="000F7EC7" w:rsidRPr="000F7EC7" w:rsidTr="00EB1E69">
        <w:tc>
          <w:tcPr>
            <w:tcW w:w="2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uppressAutoHyphens/>
              <w:spacing w:after="160" w:line="259" w:lineRule="auto"/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Theme="minorHAnsi" w:hAnsi="Times New Roman"/>
                <w:sz w:val="24"/>
                <w:szCs w:val="24"/>
                <w:lang w:eastAsia="ru-RU"/>
              </w:rPr>
              <w:t>Управление подразделением кредитной организации по факторингу (компанией)</w:t>
            </w:r>
          </w:p>
        </w:tc>
        <w:tc>
          <w:tcPr>
            <w:tcW w:w="26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t>Руководитель управления факторинга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Calibri" w:hAnsi="Times New Roman"/>
                <w:sz w:val="24"/>
                <w:szCs w:val="24"/>
                <w:lang w:eastAsia="ru-RU"/>
              </w:rPr>
              <w:lastRenderedPageBreak/>
              <w:t>Управляющий директор по факторингу</w:t>
            </w:r>
          </w:p>
          <w:p w:rsidR="000F7EC7" w:rsidRPr="000F7EC7" w:rsidRDefault="000F7EC7" w:rsidP="000F7EC7">
            <w:pPr>
              <w:spacing w:after="160" w:line="259" w:lineRule="auto"/>
              <w:rPr>
                <w:rFonts w:ascii="Times New Roman" w:eastAsia="Calibri" w:hAnsi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>Генеральный</w:t>
            </w:r>
            <w:proofErr w:type="spellEnd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>директор</w:t>
            </w:r>
            <w:proofErr w:type="spellEnd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>факторинговой</w:t>
            </w:r>
            <w:proofErr w:type="spellEnd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0F7EC7">
              <w:rPr>
                <w:rFonts w:ascii="Times New Roman" w:eastAsia="Calibri" w:hAnsi="Times New Roman"/>
                <w:sz w:val="24"/>
                <w:szCs w:val="24"/>
                <w:lang w:val="en-US" w:eastAsia="ru-RU"/>
              </w:rPr>
              <w:t>компании</w:t>
            </w:r>
            <w:proofErr w:type="spellEnd"/>
          </w:p>
        </w:tc>
      </w:tr>
    </w:tbl>
    <w:p w:rsidR="000F7EC7" w:rsidRPr="000F7EC7" w:rsidRDefault="000F7EC7" w:rsidP="000F7EC7">
      <w:pPr>
        <w:spacing w:line="256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bookmarkStart w:id="3" w:name="_Toc397075512"/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eastAsia="Calibri" w:hAnsi="Times New Roman" w:cs="Times New Roman"/>
          <w:sz w:val="24"/>
        </w:rPr>
      </w:pPr>
      <w:r w:rsidRPr="000F7EC7">
        <w:rPr>
          <w:rFonts w:ascii="Times New Roman" w:eastAsia="Calibri" w:hAnsi="Times New Roman" w:cs="Times New Roman"/>
          <w:sz w:val="24"/>
        </w:rPr>
        <w:t xml:space="preserve">Анализ нормативной, методической, учебной, технологической документации в области профессиональной деятельности и по отдельным трудовым функциям специалистов </w:t>
      </w:r>
      <w:bookmarkEnd w:id="3"/>
      <w:r w:rsidRPr="000F7EC7">
        <w:rPr>
          <w:rFonts w:ascii="Times New Roman" w:eastAsia="Calibri" w:hAnsi="Times New Roman" w:cs="Times New Roman"/>
          <w:sz w:val="24"/>
        </w:rPr>
        <w:t xml:space="preserve">по </w:t>
      </w:r>
      <w:proofErr w:type="spellStart"/>
      <w:r w:rsidRPr="000F7EC7">
        <w:rPr>
          <w:rFonts w:ascii="Times New Roman" w:eastAsia="Calibri" w:hAnsi="Times New Roman" w:cs="Times New Roman"/>
          <w:sz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</w:rPr>
        <w:t xml:space="preserve"> операциям.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Специализированные образовательные учреждения, профильные подразделения учебных заведений (кафедры), осуществляющие теоретическую разработку проблем факторинга и его преподавания как отдельной дисциплины до настоящего времени отсутствуют. В ряде вузов факторинг преподается в рамках курса экономики и финансов, слушатели получают теоретические знания, как правило, включающие понятие факторинга, законодательное определение договора факторинга, основные виды и схемы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факторингового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обслуживания.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настоящее время спрос на обучение и повышение квалификации специалистов по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операциям удовлетворяется силами самих участников рынка факторинга, благодаря внутрикорпоративным курсам обучения. Также на рынке присутствуют коммерческие курсы (в том числе дистанционные), реализуемые международной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факторинговой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ассоциацией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Factors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Chain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International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в рамках проекта Академия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IFG</w:t>
      </w:r>
      <w:r w:rsidRPr="000F7EC7">
        <w:rPr>
          <w:rFonts w:ascii="Times New Roman" w:eastAsia="Calibri" w:hAnsi="Times New Roman" w:cs="Times New Roman"/>
          <w:sz w:val="24"/>
          <w:szCs w:val="24"/>
        </w:rPr>
        <w:t>. С 2013 года курс доступен на русском языке. Коммерческие семинары в России периодически проводятся ООО «Факторинг Про».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период с 2001 по 2013 годы выпущено не более тридцати монографий, прикладных и учебных пособий, посвященных факторингу. В данной литературе приводится обобщение зарубежного и российского опыта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операций, дается оценка правовой конструкции и особенностей реализации договора факторинга, раскрываются некоторые аспекты функционирования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организаций.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В результате слабого развития теоретической базы отсутствуют единые отраслевые национальные квалификационные требования к специалистам по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операциям.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Свидетельства и сертификаты выдаются отдельным группам сотрудников в рамках их специализации, включая межотраслевую (финансовый анализ, управление рисками), а также в рамках коммерческих семинаров. Свидетельства и сертификаты государственного образца получают специалисты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организаций, ответственные за реализацию мероприятий, направленных на противодействие отмыванию (легализации) доходов, полученных преступным путем и финансированию терроризма.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Основой для разработки государственных образовательных программ и квалификационных требований в настоящее время являются следующие законодательные акты: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Глава 43 Гражданского кодекса Российской Федерации «Финансирование под уступку денежного требования»;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Федеральный закон от 07.08.2001 г. №115-ФЗ «О противодействии легализации (отмыванию) доходов, полученных преступным путем, и финансированию терроризма»;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- Федеральный закон от 05.05.2014 г. №86-ФЗ «О присоединении Российской Федерации к Конвенции УНИДРУА по международным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операциям»;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- Конвенция УНИДРУА по международным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операциям, принятая 28.05.1988 г. в Оттаве (Канада);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- Федеральный закон от 28.12.2009 г. N 381-ФЗ «Об основах государственного регулирования торговой деятельности в Российской Федерации».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Также в целях разработки квалификационных требований в рамках отдельных трудовых функций необходимо руководствоваться отдельными положениями Гражданского кодекса Российской Федерации, Налогового кодекса Российской Федерации, Федерального закона от 02.12.1990 №395-1 «О банках и банковской деятельности», нормативно-правовыми актами Центрального банка Российской Федерации, Правительства Российской Федерации, Министерства финансов Российской Федерации, Федеральной службы по финансовому мониторингу.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Специалисты в области международных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операций наряду с перечисленной национальной законодательной базой должны руководствоваться Резолюцией Генеральной Ассамблеи ООН от 31.01.2001 г. №56/81 «О регулировании уступки дебиторской задолженности в международной торговле», а также «Правилами международной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факторинговой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деятельности» (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General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Rules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for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International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Factoring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), разработанными и применяемыми международными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факторинговыми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ассоциациями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Factors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Chain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International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и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International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Factors</w:t>
      </w: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0F7EC7">
        <w:rPr>
          <w:rFonts w:ascii="Times New Roman" w:eastAsia="Calibri" w:hAnsi="Times New Roman" w:cs="Times New Roman"/>
          <w:sz w:val="24"/>
          <w:szCs w:val="24"/>
          <w:lang w:val="en-US"/>
        </w:rPr>
        <w:t>Group</w:t>
      </w:r>
      <w:r w:rsidRPr="000F7EC7">
        <w:rPr>
          <w:rFonts w:ascii="Times New Roman" w:eastAsia="Calibri" w:hAnsi="Times New Roman" w:cs="Times New Roman"/>
          <w:sz w:val="24"/>
          <w:szCs w:val="24"/>
        </w:rPr>
        <w:t>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Аналитической базой по рынку факторинга могут являться статистические исследования Ассоциации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компаний </w:t>
      </w:r>
      <w:hyperlink r:id="rId11" w:history="1">
        <w:r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http://asfact.ru/analitika/reports/</w:t>
        </w:r>
      </w:hyperlink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и данные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рэнкингов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рейтингового агентства «Эксперт РА» </w:t>
      </w:r>
      <w:hyperlink r:id="rId12" w:history="1">
        <w:r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http://raexpert.ru/ratings/factoring/</w:t>
        </w:r>
      </w:hyperlink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="Times New Roman" w:hAnsi="Times New Roman" w:cs="Times New Roman"/>
          <w:b/>
          <w:color w:val="5B9BD5" w:themeColor="accent1"/>
          <w:sz w:val="24"/>
          <w:szCs w:val="20"/>
          <w:lang w:val="x-none" w:eastAsia="x-none"/>
        </w:rPr>
        <w:br w:type="page"/>
      </w: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lastRenderedPageBreak/>
        <w:t>1.2. Описание обобщенных трудовых функций, входящих в вид профессиональной деятельности, и обоснование их отнесения к конкретным уровням (подуровням) квалификации</w:t>
      </w:r>
    </w:p>
    <w:p w:rsidR="000F7EC7" w:rsidRPr="000F7EC7" w:rsidRDefault="000F7EC7" w:rsidP="000F7EC7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выполнения ОТФ специалисту по </w:t>
      </w:r>
      <w:proofErr w:type="spellStart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коллекторской</w:t>
      </w:r>
      <w:proofErr w:type="spellEnd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деятельности требуются знания и умения в рамках 6-8 уровней квалификаций.</w:t>
      </w:r>
    </w:p>
    <w:p w:rsidR="000F7EC7" w:rsidRPr="000F7EC7" w:rsidRDefault="000F7EC7" w:rsidP="000F7EC7">
      <w:pPr>
        <w:tabs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>1.3. Описание состава трудовых функций и обоснование их отнесения к конкретным уровням (подуровням) квалификации</w:t>
      </w:r>
    </w:p>
    <w:p w:rsidR="000F7EC7" w:rsidRPr="000F7EC7" w:rsidRDefault="000F7EC7" w:rsidP="000F7EC7">
      <w:pPr>
        <w:spacing w:line="256" w:lineRule="auto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>Обобщенная функция А/6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А/01.6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Поиск контрагентов и проведение переговоров с потенциальными контрагентами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Трудовая функция А/02.6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Сбор и анализ документации контрагентов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А/03.6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Анализ финансового статуса контрагентов, подготовка данных для установления и пересмотра лимитов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А/04.6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Обслуживание клиентов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А/05.6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Выплата финансирования (выдача поручительства)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А/06.6</w:t>
      </w:r>
    </w:p>
    <w:p w:rsidR="000F7EC7" w:rsidRPr="000F7EC7" w:rsidRDefault="000F7EC7" w:rsidP="000F7EC7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Обработка платежей контрагентов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>Обобщенная функция В/7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В/01.7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Управление ликвидностью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В/02.7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Разработка и поддержка продуктового ряда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услуг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В/03.7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Контроль качества оказываемых услуг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В/04.7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Принятие решения о возможности и условиях работы с клиентом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В/05.7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Формирование, согласование и заключение договора на оказание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услуг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>Обобщенная функция С/7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lastRenderedPageBreak/>
        <w:t>Трудовая функция С/01.7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Анализ контрагентов и установление лимитов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С/02.7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Верификация поставок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С/03.7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Управление задолженностью дебитора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С/04.7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Мониторинг деятельности контрагентов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С/05.7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Управление дебиторской задолженностью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Обобщенная функция </w:t>
      </w:r>
      <w:r w:rsidRPr="000F7EC7">
        <w:rPr>
          <w:rFonts w:ascii="Times New Roman" w:eastAsia="Calibri" w:hAnsi="Times New Roman" w:cs="Times New Roman"/>
          <w:b/>
          <w:sz w:val="24"/>
          <w:szCs w:val="24"/>
          <w:lang w:val="en-US"/>
        </w:rPr>
        <w:t>D</w:t>
      </w:r>
      <w:r w:rsidRPr="000F7EC7">
        <w:rPr>
          <w:rFonts w:ascii="Times New Roman" w:eastAsia="Calibri" w:hAnsi="Times New Roman" w:cs="Times New Roman"/>
          <w:b/>
          <w:sz w:val="24"/>
          <w:szCs w:val="24"/>
        </w:rPr>
        <w:t>/8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D/01.8</w:t>
      </w:r>
    </w:p>
    <w:p w:rsidR="000F7EC7" w:rsidRPr="000F7EC7" w:rsidRDefault="000F7EC7" w:rsidP="000F7EC7">
      <w:pPr>
        <w:suppressAutoHyphens/>
        <w:spacing w:after="0" w:line="36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            Планирование, организация и управление деятельностью подразделения кредитной организации по факторингу (компании)</w:t>
      </w:r>
    </w:p>
    <w:p w:rsidR="000F7EC7" w:rsidRPr="000F7EC7" w:rsidRDefault="000F7EC7" w:rsidP="000F7EC7">
      <w:pPr>
        <w:suppressAutoHyphens/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D/02.8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Управление кадровыми ресурсами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D/03.8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Управление качеством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операций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i/>
          <w:sz w:val="24"/>
          <w:szCs w:val="24"/>
        </w:rPr>
        <w:t>Трудовая функция D/04.8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Развитие внешних связей</w:t>
      </w:r>
      <w:r w:rsidRPr="000F7EC7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0F7EC7" w:rsidRPr="000F7EC7" w:rsidRDefault="000F7EC7" w:rsidP="000F7EC7">
      <w:pPr>
        <w:spacing w:before="200" w:after="0" w:line="276" w:lineRule="auto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t>Раздел 2. Основные этапы разработки проекта профессионального стандарта</w:t>
      </w: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>2.1.</w:t>
      </w:r>
      <w:r w:rsidRPr="000F7EC7">
        <w:rPr>
          <w:rFonts w:ascii="Times New Roman" w:eastAsiaTheme="majorEastAsia" w:hAnsi="Times New Roman" w:cs="Times New Roman"/>
          <w:b/>
          <w:sz w:val="24"/>
          <w:szCs w:val="20"/>
          <w:lang w:val="x-none" w:eastAsia="x-none"/>
        </w:rPr>
        <w:t xml:space="preserve"> </w:t>
      </w: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>Этапы разработки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Разработка профессионального стандарта началась в 2012 году, основными этапами стали: </w:t>
      </w:r>
    </w:p>
    <w:p w:rsidR="000F7EC7" w:rsidRPr="000F7EC7" w:rsidRDefault="000F7EC7" w:rsidP="000F7EC7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установление и развитие деловых связей с ведущими профессиональными ассоциациями и объединениями работодателей;</w:t>
      </w:r>
    </w:p>
    <w:p w:rsidR="000F7EC7" w:rsidRPr="000F7EC7" w:rsidRDefault="000F7EC7" w:rsidP="000F7EC7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обсуждение и согласование с профессиональным сообществом наименования профессионального стандарта;</w:t>
      </w:r>
    </w:p>
    <w:p w:rsidR="000F7EC7" w:rsidRPr="000F7EC7" w:rsidRDefault="000F7EC7" w:rsidP="000F7EC7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формирование группы разработчиков и группы экспертов;</w:t>
      </w:r>
    </w:p>
    <w:p w:rsidR="000F7EC7" w:rsidRPr="000F7EC7" w:rsidRDefault="000F7EC7" w:rsidP="000F7EC7">
      <w:pPr>
        <w:numPr>
          <w:ilvl w:val="0"/>
          <w:numId w:val="8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разработка проекта профессионального стандарта.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2012-2013 гг. на базе Института краткосрочных программ Финансового университета была инициативно сформирована и начала действовать Рабочая группа из экспертов и представителей заинтересованных организаций финансового рынка, в состав которой в том числе вошли Минфин России, Банк России, НИФИ Минфина России, Ассоциация российских </w:t>
      </w:r>
      <w:r w:rsidRPr="000F7EC7">
        <w:rPr>
          <w:rFonts w:ascii="Times New Roman" w:hAnsi="Times New Roman" w:cs="Times New Roman"/>
          <w:sz w:val="24"/>
          <w:szCs w:val="24"/>
        </w:rPr>
        <w:lastRenderedPageBreak/>
        <w:t>банков, Ассоциация региональных банков России, Гильдия инвестиционных и финансовых аналитиков, НП «Финансово-банковская ассоциация стран-участниц Шанхайского сотрудничества», крупных банковских и кредитных учреждений.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В марте 2013 – апреле 2014 гг. были проведены серия рабочих совещаний и консультаций, осуществлен обмен информацией и письмами между заинтересованными организациями.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рамках этой работы была сформирована программа основных направлений деятельности Рабочей группы: 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1) изучение мирового опыта и развитие международных связей в целях установления соответствия между требованиями международных и национальных квалификационных стандартов (в рамках деятельности ОТК РБРГ); 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2) подготовка перечня профессиональных стандартов и его согласование с Минфином России, Банком России, Минтрудом России и другими заинтересованными ведомствами, учреждениями; 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3) планирование и развитие системы долгосрочного сотрудничества между Финансовым университетом и профессиональным сообществом (профессиональными ассоциациями, объединениями работодателей, ведущими экспертами).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29 января 2014 г. в Финансовом университете состоялось рабочее совещание группы разработчиков профессиональных стандартов для специалистов в области банковского дела, управления финансами и финансовых рынков. В нем приняли участие представители Финансового университета, Ассоциация российских банков и Ассоциация региональных банков России, Ассоциации </w:t>
      </w:r>
      <w:proofErr w:type="spellStart"/>
      <w:r w:rsidRPr="000F7EC7">
        <w:rPr>
          <w:rFonts w:ascii="Times New Roman" w:hAnsi="Times New Roman" w:cs="Times New Roman"/>
          <w:sz w:val="24"/>
          <w:szCs w:val="24"/>
        </w:rPr>
        <w:t>факторинговых</w:t>
      </w:r>
      <w:proofErr w:type="spellEnd"/>
      <w:r w:rsidRPr="000F7EC7">
        <w:rPr>
          <w:rFonts w:ascii="Times New Roman" w:hAnsi="Times New Roman" w:cs="Times New Roman"/>
          <w:sz w:val="24"/>
          <w:szCs w:val="24"/>
        </w:rPr>
        <w:t xml:space="preserve"> компаний, </w:t>
      </w:r>
      <w:proofErr w:type="spellStart"/>
      <w:r w:rsidRPr="000F7EC7">
        <w:rPr>
          <w:rFonts w:ascii="Times New Roman" w:hAnsi="Times New Roman" w:cs="Times New Roman"/>
          <w:sz w:val="24"/>
          <w:szCs w:val="24"/>
        </w:rPr>
        <w:t>микрофинансовых</w:t>
      </w:r>
      <w:proofErr w:type="spellEnd"/>
      <w:r w:rsidRPr="000F7EC7">
        <w:rPr>
          <w:rFonts w:ascii="Times New Roman" w:hAnsi="Times New Roman" w:cs="Times New Roman"/>
          <w:sz w:val="24"/>
          <w:szCs w:val="24"/>
        </w:rPr>
        <w:t xml:space="preserve"> организаций.</w:t>
      </w:r>
    </w:p>
    <w:p w:rsidR="000F7EC7" w:rsidRPr="000F7EC7" w:rsidRDefault="000F7EC7" w:rsidP="000F7E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ходе широкого обсуждения внутри профессионального сообщества и последующего обмена письмами был сформирован перечень профессиональных стандартов для специалистов финансового рынка, рекомендованный к дальнейшему согласованию в Минфине России и Минтруде России, который включал в том числе профессиональный стандарт для специалиста по </w:t>
      </w:r>
      <w:proofErr w:type="spellStart"/>
      <w:r w:rsidRPr="000F7EC7">
        <w:rPr>
          <w:rFonts w:ascii="Times New Roman" w:hAnsi="Times New Roman" w:cs="Times New Roman"/>
          <w:sz w:val="24"/>
          <w:szCs w:val="24"/>
        </w:rPr>
        <w:t>факторинговым</w:t>
      </w:r>
      <w:proofErr w:type="spellEnd"/>
      <w:r w:rsidRPr="000F7EC7">
        <w:rPr>
          <w:rFonts w:ascii="Times New Roman" w:hAnsi="Times New Roman" w:cs="Times New Roman"/>
          <w:sz w:val="24"/>
          <w:szCs w:val="24"/>
        </w:rPr>
        <w:t xml:space="preserve"> операциям</w:t>
      </w:r>
    </w:p>
    <w:p w:rsidR="000F7EC7" w:rsidRPr="000F7EC7" w:rsidRDefault="000F7EC7" w:rsidP="000F7EC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После консультаций в Минфине России и НИФИ Минфина России подготовленный перечень был направлен в Минфин России в марте 2014 года. От Минфина России был получен согласованный перечень профессиональных стандартов, рекомендованный к согласованию в Министерстве образования и науки РФ и дальнейшей разработке. Разработанный перечень прошел согласование в Минтруде России.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период 2012-2014 гг. разработчики приняли участие в организации и проведении ряда ежегодных специализированных мероприятий, в том числе – Международных (прежде всего, «Создание Международного финансового центра в Москве. Результаты и перспективы </w:t>
      </w:r>
      <w:r w:rsidRPr="000F7EC7">
        <w:rPr>
          <w:rFonts w:ascii="Times New Roman" w:hAnsi="Times New Roman" w:cs="Times New Roman"/>
          <w:sz w:val="24"/>
          <w:szCs w:val="24"/>
        </w:rPr>
        <w:lastRenderedPageBreak/>
        <w:t>развития»), и всероссийских конференций, парламентских слушаний, онлайн-конференций «Рынок труда в финансовой сфере», круглых столов.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Была подготовлена группа разработчиков профессиональных стандартов, прошедших методологическую подготовку на базе НИИ труда и социальной защиты Минтруда России, РСПП и НАРК. 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В период август – ноябрь 2014 года были проведены ряд методологических семинаров представителей профессорско-преподавательского состава Финансового университета и экспертов профессиональных ассоциаций и объединений работодателей.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16 июля 2014 года по результатам общественного обсуждения и согласования ведущие отраслевые объединения работодателей и профессиональные сообщества финансового рынка и банковского сектора создали на базе Российского союза промышленников и предпринимателей Совет по развитию профессиональных квалификаций финансового рынка. В Совет вошли Финансовый университет при Правительстве Российской Федерации и 15 ведущих профессиональных ассоциаций и объединений работодателей. Председателем избран Исполнительный вице-президент Российского союза промышленников и предпринимателей А.В. </w:t>
      </w:r>
      <w:proofErr w:type="spellStart"/>
      <w:r w:rsidRPr="000F7EC7">
        <w:rPr>
          <w:rFonts w:ascii="Times New Roman" w:hAnsi="Times New Roman" w:cs="Times New Roman"/>
          <w:sz w:val="24"/>
          <w:szCs w:val="24"/>
        </w:rPr>
        <w:t>Мурычев</w:t>
      </w:r>
      <w:proofErr w:type="spellEnd"/>
      <w:r w:rsidRPr="000F7EC7">
        <w:rPr>
          <w:rFonts w:ascii="Times New Roman" w:hAnsi="Times New Roman" w:cs="Times New Roman"/>
          <w:sz w:val="24"/>
          <w:szCs w:val="24"/>
        </w:rPr>
        <w:t>, ответственный секретарь – директор Института краткосрочных программ Финансового университета Д.К. Маштакеева.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В августе-сентябре 2014 года были произведены массовые рассылки писем-запросов в профильные организации, общей численностью не менее четырехсот, с целью проведения опроса представителей профессии (специалистов и руководителей). По итогам обобщения полученных сведений был сформирован массив первичных данных для подготовки проекта профессионального стандарта, также был сформирован Реестр экспертов и организаций.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разработке проекта профессионального стандарта приняли участие эксперты и специалисты-практики, работодатели, представители профессии, иные заинтересованные стороны, что подтверждается сведениями об организациях. 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Непосредственно в разработке проекта профессионального стандарта приняли участие 3 специалиста из 3 организаций.</w:t>
      </w: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Theme="majorEastAsia" w:hAnsi="Times New Roman" w:cs="Times New Roman"/>
          <w:b/>
          <w:sz w:val="24"/>
          <w:szCs w:val="20"/>
          <w:lang w:val="x-none" w:eastAsia="x-none"/>
        </w:rPr>
        <w:t>2.2.Информация об организациях, на базе которых проводились исследования, и обоснование выбора этих организаций</w:t>
      </w: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 xml:space="preserve"> (см. Приложение 1)</w:t>
      </w:r>
    </w:p>
    <w:p w:rsidR="000F7EC7" w:rsidRPr="000F7EC7" w:rsidRDefault="000F7EC7" w:rsidP="000F7EC7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В разработке профессионального стандарта приняли участие Федеральное государственное образовательное бюджетное учреждение высшего профессионального образования «Финансовый университет при Правительстве Российской Федерации» (Финансовый университет), а также представители профессии и работодателей, прежде всего, </w:t>
      </w:r>
      <w:r w:rsidRPr="000F7EC7">
        <w:rPr>
          <w:rFonts w:ascii="Times New Roman" w:hAnsi="Times New Roman" w:cs="Times New Roman"/>
          <w:sz w:val="24"/>
          <w:szCs w:val="24"/>
        </w:rPr>
        <w:lastRenderedPageBreak/>
        <w:t>из числа участников Ассоциации российских банков и Ассоциации региональных банков России, а также Комиссии РСПП по банкам и банковским операции.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Финансовый университет является старейшим финансово-экономическим вузом страны, обеспечивает подготовку кадров по наиболее актуальным и престижным направлениям финансово-экономического профиля. Финансовый университет входит в число трех российских вузов разрабатывает федеральные государственные образовательные стандарты (ФГОС), совместно с Комиссией по банкам и банковским операциям Российского союза промышленников и предпринимателей и тесном сотрудничестве с профессиональным и бизнес-сообществом участвует в реализации Национального плана развития профессиональных стандартов, построения национальной системы профессиональных квалификаций и компетенций.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Институт краткосрочных программ Финансового университета (ИКП), который выступает координатором проекта, является одним из участников федеральной программы построения Национальной системы компетенций и профессиональной сертификации в части разработки комплекса профессиональных стандартов для специалистов в области банковского дела, управления финансами и финансовых рынков. 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 xml:space="preserve">ИКП организует и проводит обучение по программам дополнительного профессионального образования для сотрудников государственных бюджетных и внебюджетных учреждений, финансовых организаций и страховых компаний, некоммерческих организаций с учетом соответствия данных учебных программ профессиональным стандартам. 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ИКП, являясь координатором мероприятий по созданию Российско-британской рабочей группы по созданию в Москве международного финансового центра по направлению: образование, тренинги, квалификации, большое внимание уделяет исследованию международных стандартов и вопросам актуализации и гармонизации национальных образовательных программ и требований международным стандартам. Эта работа проводится совместно с ведущими международными профессиональными организациями и учебными заведениями. Партнёрами ИКП выступает более 100 организаций по всему миру, включая такие институты как Чартерный институт страхования (Великобритания), Институт присяжных бухгалтеров Англии и Уэльса (Великобритания), Институт сертификации бухгалтеров (Великобритания) и другие российских и международных профессиональных организаций. Результатом этой деятельности стало создание Международного Центра Сертификации на базе Института краткосрочных программ. Учебные занятия проводят известные ученые и ведущие эксперты, специалисты-практики и представители бизнес-сообщества.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lastRenderedPageBreak/>
        <w:t xml:space="preserve">В процессе сбора данных и разработки проекта профессионального стандарта приняли также участие представители профессии и работодателей, прежде всего, из числа участников Ассоциации российских банков и Ассоциации региональных банков России. Выбор обусловлен тем, что за более чем два десятилетия своей работы они объединили большинство из 783 российских банковских учреждений - 80% банков, аккумулирующих более 90% активов российской банковской системы. </w:t>
      </w:r>
    </w:p>
    <w:p w:rsidR="000F7EC7" w:rsidRPr="000F7EC7" w:rsidRDefault="000F7EC7" w:rsidP="000F7EC7">
      <w:pPr>
        <w:spacing w:after="0" w:line="360" w:lineRule="auto"/>
        <w:ind w:firstLine="708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Кроме того, ассоциации сотрудничают с региональными банковскими объединениями в всех субъектах Российской Федерации. Ассоциации объединяют не только все крупнейшие российские банки, но и ведущие аудиторские компании, десятки представительств иностранных банков и банки с иностранным участием в уставном капитале. Организации-члены указанных ассоциаций являются крупнейшими работодателями отрасли, сосредотачивают основную часть специалистов.</w:t>
      </w: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Theme="majorEastAsia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Theme="majorEastAsia" w:hAnsi="Times New Roman" w:cs="Times New Roman"/>
          <w:b/>
          <w:sz w:val="24"/>
          <w:szCs w:val="20"/>
          <w:lang w:val="x-none" w:eastAsia="x-none"/>
        </w:rPr>
        <w:t>2.3. Описание требований к экспертам (квалификация, категории, количество), привлекаемым к разработке проекта профессионального стандарта, и описание использованных методов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К процессу разработки и согласования проекта профессионального стандарта были привлечены высококвалифицированные специалисты и эксперты из числа банковских работников и профессорско-преподавательского состава финансово-экономических вузов, в первую очередь, Финансового университета при Правительстве Российской Федерации и НИУ ВШЭ (У). Главными критериями для выбора экспертов стали: наличие высшего и дополнительного финансово-экономического образования, наличие российских и международных сертификатов, стаж работы (не менее пяти лет), членство в профессиональных ассоциациях, союзах и т.д.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7EC7">
        <w:rPr>
          <w:rFonts w:ascii="Times New Roman" w:hAnsi="Times New Roman" w:cs="Times New Roman"/>
          <w:sz w:val="24"/>
          <w:szCs w:val="24"/>
        </w:rPr>
        <w:t>С целью формирования реестра экспертов была осуществлена рассылка в банковско-финансовые организации писем с запросом на предоставление данных о работающих специалистов данного профиля. На основании полученных сведений был составлен реестр экспертов, который включает ФИО эксперта, контактные данные, информацию об образовании (ВПО, ДПО), опыте и стаже работы.</w:t>
      </w:r>
    </w:p>
    <w:p w:rsidR="000F7EC7" w:rsidRPr="000F7EC7" w:rsidRDefault="000F7EC7" w:rsidP="000F7EC7">
      <w:pPr>
        <w:spacing w:before="200" w:after="0" w:line="276" w:lineRule="auto"/>
        <w:outlineLvl w:val="4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 xml:space="preserve">2.4.Общие сведения о нормативно-правовых документах, регулирующих вид профессиональной деятельности, для которого разработан проект профессионального стандарта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Федеральный закон от 10.07.2002 N 86-ФЗ (ред. от 21.07.2014) "О Центральном банке Российской Федерации (Банке России)"</w:t>
      </w:r>
    </w:p>
    <w:p w:rsidR="000F7EC7" w:rsidRPr="000F7EC7" w:rsidRDefault="000F7EC7" w:rsidP="000F7EC7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Инструкция Банка России от 03.12.2012 N 139-И (ред. от 30.05.2014) "Об обязательных нормативах банков" (Зарегистрировано в Минюсте России 13.12.2012 N 26104) (с изм. и доп., вступ. в силу с 01.10.2014)</w:t>
      </w:r>
    </w:p>
    <w:p w:rsidR="000F7EC7" w:rsidRPr="000F7EC7" w:rsidRDefault="000F7EC7" w:rsidP="000F7EC7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 о лицензионных требованиях и условиях осуществления профессиональной деятельности на рынке ценных бумаг утвержденное Приказом ФСФР России от 20.07.2010 N 10-49/</w:t>
      </w:r>
      <w:proofErr w:type="spellStart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пз</w:t>
      </w:r>
      <w:proofErr w:type="spellEnd"/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-н.</w:t>
      </w:r>
    </w:p>
    <w:p w:rsidR="000F7EC7" w:rsidRPr="000F7EC7" w:rsidRDefault="000F7EC7" w:rsidP="000F7EC7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Центральный банк российской федерации письмо от 27 июля 2000 г. N 139-Т «О рекомендациях по анализу ликвидности кредитных организаций»</w:t>
      </w:r>
    </w:p>
    <w:p w:rsidR="000F7EC7" w:rsidRPr="000F7EC7" w:rsidRDefault="000F7EC7" w:rsidP="000F7EC7">
      <w:pPr>
        <w:numPr>
          <w:ilvl w:val="0"/>
          <w:numId w:val="2"/>
        </w:numPr>
        <w:spacing w:after="0" w:line="36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Инструкция Банка России от 15.07.2005 N 124-И (ред. от 28.04.2012) "Об установлении размеров (лимитов) открытых валютных позиций, методике их расчета и особенностях осуществления надзора за их соблюдением кредитными организациями" (Зарегистрировано в Минюсте России 05.08.2005 N 6889)</w:t>
      </w:r>
    </w:p>
    <w:p w:rsidR="000F7EC7" w:rsidRPr="000F7EC7" w:rsidRDefault="000F7EC7" w:rsidP="000F7EC7">
      <w:pPr>
        <w:spacing w:before="200" w:after="0" w:line="276" w:lineRule="auto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bookmarkStart w:id="4" w:name="_Toc401575284"/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t>Раздел 3. Обсуждение проекта профессионального стандарта</w:t>
      </w:r>
      <w:bookmarkEnd w:id="4"/>
    </w:p>
    <w:p w:rsidR="000F7EC7" w:rsidRPr="000F7EC7" w:rsidRDefault="000F7EC7" w:rsidP="000F7EC7">
      <w:pPr>
        <w:tabs>
          <w:tab w:val="left" w:pos="708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В сентябре 2014 года начато профессионально-общественное обсуждение проекта профессионального стандарта. Публичное обсуждение проводилось в следующих вариациях: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- деятельности Временного творческого коллектива из числа представителей профессии, работодателей, экспертного сообщества и других заинтересованных участников с привлечением внешних экспертов;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- размещения и обсуждения проекта профессионального стандарта в сети Интернет, в том числе интервью и статей;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- проведения рабочих совещаний, круглых столов, и других публичных мероприятий;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- представление проекта профессионального стандарта профессиональному сообществу, Федерации независимых профсоюзов России, представителям объединений работодателей и профессиональных ассоциаций.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В соответствии с рекомендациями, разработчики направили в Министерство труда и социальной защиты Российской Федерации уведомление о разработке проекта профессионального стандарта по рекомендованному образцу: было зарегистрировано уведомление о начале разработки профессионального стандарта на сайте http://profstandart.rosmintrud.ru/, где регулярно размещалась актуальная информация о процессе разработке, обсуждения проекта и т.д.;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В рамках профессионально-общественного обсуждения проекта профессионального стандарта в течение сентября-ноября 2014 г. проведены следующие мероприятия (Приложение 2):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1.      сформирован Временный творческий коллектив, в состав которой вошли профессорско-преподавательский состав Финансового университета при Правительстве </w:t>
      </w:r>
      <w:r w:rsidRPr="000F7EC7">
        <w:rPr>
          <w:rFonts w:ascii="Times New Roman" w:hAnsi="Times New Roman" w:cs="Times New Roman"/>
          <w:sz w:val="24"/>
          <w:lang w:eastAsia="ru-RU"/>
        </w:rPr>
        <w:lastRenderedPageBreak/>
        <w:t xml:space="preserve">Российской Федерации, Министерства труда и социальной защиты Российской Федерации, Минфина России, руководители и специалисты заинтересованных организаций, представители Совета по развитию профессиональных квалификаций финансового рынка при РСПП.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2.     Временным творческим коллективом подготовлен первичный проект профессионального стандарта, который был представлен в форме рассылки представителям профессии и в заинтересованные организации. По итогам произведенной рассылки получены отзывы, экспертные заключения и предложения (Приложение 3,4). </w:t>
      </w:r>
      <w:r w:rsidRPr="000F7EC7">
        <w:rPr>
          <w:rFonts w:ascii="Times New Roman" w:hAnsi="Times New Roman" w:cs="Times New Roman"/>
          <w:sz w:val="24"/>
          <w:szCs w:val="24"/>
          <w:lang w:eastAsia="ru-RU"/>
        </w:rPr>
        <w:t xml:space="preserve">Проект получил поддержку у работодателей и профессионального сообщества, получены отзывы от Ассоциации региональных банков России, Федерации независимых профсоюзов России и других заинтересованных организаций. 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3.      Проведен анализ полученных заключений и предложений, произведена доработка, внесены изменения в проекты профессиональных стандартов, отвечающие требованиям действующих Методических рекомендаций по разработке профессионального стандарта (Утверждены приказом Министерства труда и социальной защиты Российской Федерации от «29» апреля 2013 г. № 170н).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4. В целях информирования широкого круга заинтересованных участников информация о состоянии разработки и согласования проекта профессионального стандарта в ходе работ была размещена в сети Интернет. Проекты профессионального стандарта, итоги обсуждений и тематические материалы (пост-релизы, интервью, статьи) размещены в сети Интернет на следующих сайтах: </w:t>
      </w:r>
    </w:p>
    <w:p w:rsidR="000F7EC7" w:rsidRPr="000F7EC7" w:rsidRDefault="00577C96" w:rsidP="000F7EC7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hyperlink r:id="rId13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</w:rPr>
          <w:t>http://profstandart.rosmintrud.ru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>,</w:t>
      </w:r>
    </w:p>
    <w:p w:rsidR="000F7EC7" w:rsidRPr="000F7EC7" w:rsidRDefault="00577C96" w:rsidP="000F7EC7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color w:val="0563C1" w:themeColor="hyperlink"/>
          <w:sz w:val="24"/>
          <w:u w:val="single"/>
        </w:rPr>
      </w:pPr>
      <w:hyperlink r:id="rId14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</w:rPr>
          <w:t xml:space="preserve">http://ikpcenter.ru/profstandars/,  </w:t>
        </w:r>
      </w:hyperlink>
    </w:p>
    <w:p w:rsidR="000F7EC7" w:rsidRPr="000F7EC7" w:rsidRDefault="00577C96" w:rsidP="000F7EC7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4"/>
        </w:rPr>
      </w:pPr>
      <w:hyperlink r:id="rId15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</w:rPr>
          <w:t>http://bankir.ru/dom/threads/120738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, </w:t>
      </w:r>
    </w:p>
    <w:p w:rsidR="000F7EC7" w:rsidRPr="000F7EC7" w:rsidRDefault="00577C96" w:rsidP="000F7EC7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hyperlink r:id="rId16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http://kapital-rus.ru/uznai/news/sozdanie_nacionalnoj_sistem_professionalnh_kvalifikacij_i_kompetencij_18112014/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; </w:t>
      </w:r>
      <w:hyperlink r:id="rId17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http://kapital-rus.ru/uznai/news/rabochaia_gruppa/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; </w:t>
      </w:r>
      <w:hyperlink r:id="rId18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http://kapital-rus.ru/uznai/news/sozdanie_nacionalnoj_sistem_professionalnh_kvalifikacij_i_kompetencij__/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; </w:t>
      </w:r>
      <w:hyperlink r:id="rId19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http://kapital-rus.ru/uznai/news/kruglj_stol_razvitie_finansovogo_rnka_i_standartizaciia_kvalifikacij_obsujdaem_profstandart/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; </w:t>
      </w:r>
      <w:hyperlink r:id="rId20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http://kapital-rus.ru/uznai/news/soveschanie_soveta_po_razvitiu_professionalnh_kvalifikacij_finansovogo_rnka_26072014/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 xml:space="preserve">; </w:t>
      </w:r>
      <w:hyperlink r:id="rId21" w:history="1"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t>http://kapital-rus.ru/uznai/news/intervu_s_ispolnitelnm_direktorom_associacii_faktoringovh_kompanij_d_v_she</w:t>
        </w:r>
        <w:r w:rsidR="000F7EC7" w:rsidRPr="000F7EC7">
          <w:rPr>
            <w:rFonts w:ascii="Times New Roman" w:hAnsi="Times New Roman" w:cs="Times New Roman"/>
            <w:color w:val="0563C1" w:themeColor="hyperlink"/>
            <w:sz w:val="24"/>
            <w:u w:val="single"/>
            <w:lang w:eastAsia="ru-RU"/>
          </w:rPr>
          <w:lastRenderedPageBreak/>
          <w:t>vchenko/</w:t>
        </w:r>
      </w:hyperlink>
      <w:r w:rsidR="000F7EC7" w:rsidRPr="000F7EC7">
        <w:rPr>
          <w:rFonts w:ascii="Times New Roman" w:hAnsi="Times New Roman" w:cs="Times New Roman"/>
          <w:sz w:val="24"/>
          <w:lang w:eastAsia="ru-RU"/>
        </w:rPr>
        <w:t>; http://kapital-rus.ru/uznai/news/dmitrij_demidov_profstandart_dlia_kreditnh_brokerov_budet_priniat/</w:t>
      </w:r>
    </w:p>
    <w:p w:rsidR="000F7EC7" w:rsidRPr="000F7EC7" w:rsidRDefault="000F7EC7" w:rsidP="000F7EC7">
      <w:pPr>
        <w:numPr>
          <w:ilvl w:val="0"/>
          <w:numId w:val="5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</w:rPr>
        <w:t>http://www.rspp.ru/news</w:t>
      </w:r>
    </w:p>
    <w:p w:rsidR="000F7EC7" w:rsidRPr="000F7EC7" w:rsidRDefault="000F7EC7" w:rsidP="000F7EC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Скриншоты страниц приведены в Приложении 4. </w:t>
      </w:r>
    </w:p>
    <w:p w:rsidR="000F7EC7" w:rsidRPr="000F7EC7" w:rsidRDefault="000F7EC7" w:rsidP="000F7EC7">
      <w:pPr>
        <w:numPr>
          <w:ilvl w:val="0"/>
          <w:numId w:val="7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Проведены следующие рабочие совещания, конференции и круглые столы: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- 17 сентября 2014 г. проект профессионального стандарта был представлен на заседании Совета по развитию профессиональных квалификаций финансового рынка при РСПП. В заседании приняли участие представители около 20-ти организаций из числа профессиональных ассоциаций и объединений работодателей, в том числе представители Финансового университета при Правительстве Российской Федерации, Международной ассоциации организаций финансового-экономического образования (МАОФЭО), Всероссийского союза страховщиков, Ассоциации российских банков и Ассоциации региональных банков России, НП «НОВАК», Национальной ассоциации кредитных брокеров и финансовых консультантов, Ассоциации </w:t>
      </w:r>
      <w:proofErr w:type="spellStart"/>
      <w:r w:rsidRPr="000F7EC7">
        <w:rPr>
          <w:rFonts w:ascii="Times New Roman" w:hAnsi="Times New Roman" w:cs="Times New Roman"/>
          <w:sz w:val="24"/>
          <w:lang w:eastAsia="ru-RU"/>
        </w:rPr>
        <w:t>факторинговых</w:t>
      </w:r>
      <w:proofErr w:type="spellEnd"/>
      <w:r w:rsidRPr="000F7EC7">
        <w:rPr>
          <w:rFonts w:ascii="Times New Roman" w:hAnsi="Times New Roman" w:cs="Times New Roman"/>
          <w:sz w:val="24"/>
          <w:lang w:eastAsia="ru-RU"/>
        </w:rPr>
        <w:t xml:space="preserve"> компаний, Ассоциации профессиональных страховых брокеров, ГК «РОСАТОМ», ОАО «СИБУР-Холдинг»,</w:t>
      </w:r>
      <w:r w:rsidRPr="000F7EC7">
        <w:rPr>
          <w:rFonts w:ascii="Times New Roman" w:hAnsi="Times New Roman"/>
          <w:sz w:val="24"/>
        </w:rPr>
        <w:t xml:space="preserve"> </w:t>
      </w:r>
      <w:r w:rsidRPr="000F7EC7">
        <w:rPr>
          <w:rFonts w:ascii="Times New Roman" w:hAnsi="Times New Roman" w:cs="Times New Roman"/>
          <w:sz w:val="24"/>
          <w:lang w:eastAsia="ru-RU"/>
        </w:rPr>
        <w:t>ОАО «Магнитогорский металлургический комбинат», ООО «Газпром ВНИИГАЗ», ОАО «ГК «Норильский никель», ООО «ПИК СИСТЕМЗ» и мн. др.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- 26 сентября 2014 г. состоялось профессионально-общественное обсуждение проектов профессиональных стандартов на заседании Совета по развитию профессиональных квалификаций финансового рынка при РСПП. На совещании членами совета было принято решение направить с целью согласования и экспертизы подготовленные проекты в следующие организации: Минфин России, Банк России, Федерацию Независимых Профсоюзов России. Соответствующие запросы на получение экспертного заключения были направлены в организации</w:t>
      </w:r>
      <w:r w:rsidRPr="000F7EC7">
        <w:rPr>
          <w:rFonts w:ascii="Times New Roman" w:hAnsi="Times New Roman"/>
          <w:sz w:val="24"/>
        </w:rPr>
        <w:t xml:space="preserve"> </w:t>
      </w:r>
      <w:r w:rsidRPr="000F7EC7">
        <w:rPr>
          <w:rFonts w:ascii="Times New Roman" w:hAnsi="Times New Roman" w:cs="Times New Roman"/>
          <w:sz w:val="24"/>
          <w:lang w:eastAsia="ru-RU"/>
        </w:rPr>
        <w:t>Минфин России, Банк России, Федерацию Независимых Профсоюзов России.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- 03.10.2014 года на портале Информационного агентства Bankir.ru прошла онлайн-конференция: «Развитие квалификаций финансового рынка: роль профессиональных стандартов», в которой приняли участие представители Российского союза промышленников и предпринимателей, Ассоциации региональных банков России, Финансового университета, других заинтересованных организаций. На </w:t>
      </w:r>
      <w:proofErr w:type="gramStart"/>
      <w:r w:rsidRPr="000F7EC7">
        <w:rPr>
          <w:rFonts w:ascii="Times New Roman" w:hAnsi="Times New Roman" w:cs="Times New Roman"/>
          <w:sz w:val="24"/>
          <w:lang w:eastAsia="ru-RU"/>
        </w:rPr>
        <w:t>он-</w:t>
      </w:r>
      <w:proofErr w:type="spellStart"/>
      <w:r w:rsidRPr="000F7EC7">
        <w:rPr>
          <w:rFonts w:ascii="Times New Roman" w:hAnsi="Times New Roman" w:cs="Times New Roman"/>
          <w:sz w:val="24"/>
          <w:lang w:eastAsia="ru-RU"/>
        </w:rPr>
        <w:t>лайн</w:t>
      </w:r>
      <w:proofErr w:type="spellEnd"/>
      <w:proofErr w:type="gramEnd"/>
      <w:r w:rsidRPr="000F7EC7">
        <w:rPr>
          <w:rFonts w:ascii="Times New Roman" w:hAnsi="Times New Roman" w:cs="Times New Roman"/>
          <w:sz w:val="24"/>
          <w:lang w:eastAsia="ru-RU"/>
        </w:rPr>
        <w:t xml:space="preserve"> конференции обсуждались актуальные вопросы в сфере регулирования квалификаций и стандартизации профессиональной деятельности, проекты профессиональных стандартов для специалистов финансового рынка. </w:t>
      </w:r>
    </w:p>
    <w:p w:rsidR="000F7EC7" w:rsidRPr="000F7EC7" w:rsidRDefault="000F7EC7" w:rsidP="000F7EC7">
      <w:pPr>
        <w:numPr>
          <w:ilvl w:val="0"/>
          <w:numId w:val="6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15 октября 2014 года в Финансовом университете состоялся круглый стол «Развитие финансового рынка и стандартизация квалификаций: обсуждаем профстандарты», в котором приняли участие представители Финансового университета, Ассоциаций региональных банков России, НИФИ Минфина, Русского общества управления рисками и </w:t>
      </w:r>
      <w:r w:rsidRPr="000F7EC7">
        <w:rPr>
          <w:rFonts w:ascii="Times New Roman" w:hAnsi="Times New Roman" w:cs="Times New Roman"/>
          <w:sz w:val="24"/>
          <w:lang w:eastAsia="ru-RU"/>
        </w:rPr>
        <w:lastRenderedPageBreak/>
        <w:t>других заинтересованных организаций. Работа круглого стола транслировалась через информационно-телекоммуникационную сеть Финансового университета. В работе приняли участие представители девяти филиалов Финансового университета, в том числе из таких городов Российской Федерации, как Барнаул, Брянск, Краснодар, Курск, Омск, Пенза, Тула, Челябинск, Уфа. К участию в конференции в регионах были приглашены представители органов региональной законодательной и исполнительной власти, бизнес-компаний. В ходе конференции обсуждалась методология разработки, апробации и внедрения профессиональных стандартов, в том числе наиболее острые проблемы, возникающие в процессе. Особый интерес у участников мероприятия вызвало обсуждение особенностей взаимодействия между разработчиками профессиональных стандартов и работодателями, механизмов их привлечения, последующей апробации, возникающих при внедрении системы квалификаций в крупнейшие отраслевые структуры, например, Пенсионного фонда Российской Федерации, РОСАТОМ, РЖД и др., которые являются системообразующими предприятиями отрасли. По результатам обсуждения участниками конференции единогласно было принято решение об одобрении предложенной Финансовым университетом модели исследования и описания требований работодателя в рамках методологии разработки профессионального стандарта для специалистов финансового рынка.</w:t>
      </w:r>
    </w:p>
    <w:p w:rsidR="000F7EC7" w:rsidRPr="000F7EC7" w:rsidRDefault="000F7EC7" w:rsidP="000F7EC7">
      <w:pPr>
        <w:numPr>
          <w:ilvl w:val="0"/>
          <w:numId w:val="6"/>
        </w:numPr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>18 ноября 2014 года на очередном заседании Совета по развитию профессиональных квалификаций финансового рынка при РСПП были подведены промежуточные итоги проекта по разработке профессиональных стандартов для специалистов финансового рынка по 19-ти направлениям. В заседании приняли участие члены Совета по развитию профессиональных квалификаций финансового рынка при РСПП – более 15-ти профессиональных ассоциаций и объединений работодателей финансового рынка России, а также ПФР, Гильдии инвестиционных и финансовых аналитиков, Финансово-банковской ассоциации стран-участников Шанхайского сотрудничества, НИФИ Минфина России. Было принято решение о вступлении новых членов - Пенсионного фонда Российской Федерации в лице первого заместителя</w:t>
      </w:r>
      <w:r w:rsidRPr="000F7EC7">
        <w:rPr>
          <w:rFonts w:ascii="Times New Roman" w:hAnsi="Times New Roman"/>
          <w:sz w:val="24"/>
        </w:rPr>
        <w:t xml:space="preserve"> </w:t>
      </w:r>
      <w:r w:rsidRPr="000F7EC7">
        <w:rPr>
          <w:rFonts w:ascii="Times New Roman" w:hAnsi="Times New Roman" w:cs="Times New Roman"/>
          <w:sz w:val="24"/>
          <w:lang w:eastAsia="ru-RU"/>
        </w:rPr>
        <w:t>Председателя Правления ПФР А.В. Куртина, Гильдии инвестиционных и финансовых аналитиков и Финансово-банковской ассоциации стран-участников Шанхайского сотрудничества.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lang w:eastAsia="ru-RU"/>
        </w:rPr>
      </w:pPr>
      <w:r w:rsidRPr="000F7EC7">
        <w:rPr>
          <w:rFonts w:ascii="Times New Roman" w:hAnsi="Times New Roman" w:cs="Times New Roman"/>
          <w:sz w:val="24"/>
          <w:lang w:eastAsia="ru-RU"/>
        </w:rPr>
        <w:t xml:space="preserve">Публичное обсуждение позволило более четко и полно описать вид профессиональной деятельности, сформулировать обобщенные трудовые функции, трудовые действия, а также требования к образованию. Решением заседания Совета по развитию профессиональных квалификаций финансового рынка полученный проект профессионального стандарта был одобрен и рекомендован для направления в Министерство труда и социальной защиты </w:t>
      </w:r>
      <w:r w:rsidRPr="000F7EC7">
        <w:rPr>
          <w:rFonts w:ascii="Times New Roman" w:hAnsi="Times New Roman" w:cs="Times New Roman"/>
          <w:sz w:val="24"/>
          <w:lang w:eastAsia="ru-RU"/>
        </w:rPr>
        <w:lastRenderedPageBreak/>
        <w:t>Российской Федерации и Национальный совет при Президенте Российской Федерации по профессиональным квалификациям в целях его утверждения.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hAnsi="Times New Roman"/>
          <w:sz w:val="24"/>
        </w:rPr>
      </w:pPr>
    </w:p>
    <w:p w:rsidR="000F7EC7" w:rsidRPr="000F7EC7" w:rsidRDefault="000F7EC7" w:rsidP="000F7EC7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F7EC7" w:rsidRPr="000F7EC7" w:rsidRDefault="000F7EC7" w:rsidP="000F7EC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5" w:name="_Toc401575285"/>
      <w:r w:rsidRPr="000F7EC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0F7EC7" w:rsidRPr="000F7EC7" w:rsidRDefault="000F7EC7" w:rsidP="000F7EC7">
      <w:pPr>
        <w:spacing w:before="200" w:after="0" w:line="276" w:lineRule="auto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lastRenderedPageBreak/>
        <w:t>Раздел 4. Согласование проекта профессионального стандарта</w:t>
      </w:r>
      <w:bookmarkEnd w:id="5"/>
    </w:p>
    <w:p w:rsidR="000F7EC7" w:rsidRPr="000F7EC7" w:rsidRDefault="000F7EC7" w:rsidP="000F7EC7">
      <w:pPr>
        <w:spacing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Проект </w:t>
      </w:r>
      <w:proofErr w:type="spellStart"/>
      <w:r w:rsidRPr="000F7EC7">
        <w:rPr>
          <w:rFonts w:ascii="Times New Roman" w:eastAsia="Calibri" w:hAnsi="Times New Roman" w:cs="Times New Roman"/>
          <w:sz w:val="24"/>
          <w:szCs w:val="24"/>
        </w:rPr>
        <w:t>профстандарта</w:t>
      </w:r>
      <w:proofErr w:type="spellEnd"/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 направлен для согласования в Минфин России, Банк России и Федерацию независимых профсоюзов России. </w:t>
      </w:r>
    </w:p>
    <w:p w:rsidR="000F7EC7" w:rsidRPr="000F7EC7" w:rsidRDefault="000F7EC7" w:rsidP="000F7EC7">
      <w:pPr>
        <w:spacing w:line="256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58"/>
        <w:tblW w:w="10341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2693"/>
        <w:gridCol w:w="2545"/>
      </w:tblGrid>
      <w:tr w:rsidR="000F7EC7" w:rsidRPr="000F7EC7" w:rsidTr="00EB1E69">
        <w:tc>
          <w:tcPr>
            <w:tcW w:w="5103" w:type="dxa"/>
          </w:tcPr>
          <w:p w:rsidR="000F7EC7" w:rsidRPr="000F7EC7" w:rsidRDefault="000F7EC7" w:rsidP="000F7E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bCs/>
                <w:sz w:val="24"/>
                <w:szCs w:val="24"/>
              </w:rPr>
              <w:t>Исполнительный вице-президент</w:t>
            </w:r>
            <w:r w:rsidRPr="000F7EC7">
              <w:rPr>
                <w:rFonts w:ascii="Times New Roman" w:hAnsi="Times New Roman"/>
                <w:sz w:val="24"/>
                <w:szCs w:val="24"/>
              </w:rPr>
              <w:t xml:space="preserve"> Общероссийского объединения работодателей </w:t>
            </w:r>
          </w:p>
          <w:p w:rsidR="000F7EC7" w:rsidRPr="000F7EC7" w:rsidRDefault="000F7EC7" w:rsidP="000F7E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«Российского союза</w:t>
            </w:r>
          </w:p>
          <w:p w:rsidR="000F7EC7" w:rsidRPr="000F7EC7" w:rsidRDefault="000F7EC7" w:rsidP="000F7EC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промышленников и предпринимателей» (РСПП)</w:t>
            </w:r>
          </w:p>
        </w:tc>
        <w:tc>
          <w:tcPr>
            <w:tcW w:w="2693" w:type="dxa"/>
          </w:tcPr>
          <w:p w:rsidR="000F7EC7" w:rsidRPr="000F7EC7" w:rsidRDefault="000F7EC7" w:rsidP="000F7EC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F7EC7">
              <w:rPr>
                <w:rFonts w:ascii="Times New Roman" w:hAnsi="Times New Roman"/>
                <w:b/>
                <w:bCs/>
                <w:sz w:val="24"/>
                <w:szCs w:val="24"/>
              </w:rPr>
              <w:t>__________________</w:t>
            </w:r>
          </w:p>
        </w:tc>
        <w:tc>
          <w:tcPr>
            <w:tcW w:w="2545" w:type="dxa"/>
          </w:tcPr>
          <w:p w:rsidR="000F7EC7" w:rsidRPr="000F7EC7" w:rsidRDefault="000F7EC7" w:rsidP="000F7EC7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0F7EC7" w:rsidRPr="000F7EC7" w:rsidRDefault="000F7EC7" w:rsidP="000F7EC7">
            <w:pPr>
              <w:tabs>
                <w:tab w:val="left" w:pos="1816"/>
              </w:tabs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0F7EC7">
              <w:rPr>
                <w:rFonts w:ascii="Times New Roman" w:hAnsi="Times New Roman"/>
                <w:bCs/>
                <w:sz w:val="24"/>
                <w:szCs w:val="24"/>
              </w:rPr>
              <w:t xml:space="preserve">Д.В. Кузьмин </w:t>
            </w:r>
          </w:p>
        </w:tc>
      </w:tr>
    </w:tbl>
    <w:p w:rsidR="000F7EC7" w:rsidRPr="000F7EC7" w:rsidRDefault="000F7EC7" w:rsidP="000F7EC7">
      <w:pPr>
        <w:spacing w:line="256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F7EC7" w:rsidRPr="000F7EC7" w:rsidRDefault="000F7EC7" w:rsidP="000F7EC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6" w:name="_Toc401575286"/>
      <w:r w:rsidRPr="000F7EC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0F7EC7" w:rsidRPr="000F7EC7" w:rsidRDefault="000F7EC7" w:rsidP="000F7EC7">
      <w:pPr>
        <w:spacing w:before="200" w:after="0" w:line="276" w:lineRule="auto"/>
        <w:jc w:val="right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lastRenderedPageBreak/>
        <w:t>Приложение 1</w:t>
      </w:r>
      <w:bookmarkEnd w:id="6"/>
    </w:p>
    <w:p w:rsidR="000F7EC7" w:rsidRPr="000F7EC7" w:rsidRDefault="000F7EC7" w:rsidP="000F7EC7">
      <w:pPr>
        <w:spacing w:line="25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F7EC7" w:rsidRPr="000F7EC7" w:rsidRDefault="000F7EC7" w:rsidP="000F7EC7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4"/>
        </w:rPr>
        <w:t xml:space="preserve">Сведения об организациях, привлеченных к разработке и согласованию проекта профессионального стандарта «Специалист по </w:t>
      </w:r>
      <w:proofErr w:type="spellStart"/>
      <w:r w:rsidRPr="000F7EC7">
        <w:rPr>
          <w:rFonts w:ascii="Times New Roman" w:eastAsia="Times New Roman" w:hAnsi="Times New Roman" w:cs="Times New Roman"/>
          <w:b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Times New Roman" w:hAnsi="Times New Roman" w:cs="Times New Roman"/>
          <w:b/>
          <w:sz w:val="24"/>
          <w:szCs w:val="24"/>
        </w:rPr>
        <w:t xml:space="preserve"> операциям»</w:t>
      </w:r>
    </w:p>
    <w:p w:rsidR="000F7EC7" w:rsidRPr="000F7EC7" w:rsidRDefault="000F7EC7" w:rsidP="000F7EC7">
      <w:pPr>
        <w:spacing w:line="25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6E38666A" wp14:editId="04BDE014">
            <wp:simplePos x="0" y="0"/>
            <wp:positionH relativeFrom="column">
              <wp:posOffset>256540</wp:posOffset>
            </wp:positionH>
            <wp:positionV relativeFrom="paragraph">
              <wp:posOffset>378460</wp:posOffset>
            </wp:positionV>
            <wp:extent cx="5678805" cy="4229735"/>
            <wp:effectExtent l="0" t="0" r="0" b="0"/>
            <wp:wrapSquare wrapText="bothSides"/>
            <wp:docPr id="16" name="Рисунок 16" descr="C:\Users\AASelihova\Desktop\Отчет  II этап  19 ПС\Приложение 1. Цветные сканы\CCI22102014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ASelihova\Desktop\Отчет  II этап  19 ПС\Приложение 1. Цветные сканы\CCI22102014_0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7" t="17253" r="10080" b="37772"/>
                    <a:stretch/>
                  </pic:blipFill>
                  <pic:spPr bwMode="auto">
                    <a:xfrm>
                      <a:off x="0" y="0"/>
                      <a:ext cx="5678805" cy="422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7EC7" w:rsidRPr="000F7EC7" w:rsidRDefault="000F7EC7" w:rsidP="000F7EC7">
      <w:pPr>
        <w:spacing w:line="25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0F7EC7" w:rsidRPr="000F7EC7" w:rsidRDefault="000F7EC7" w:rsidP="000F7EC7">
      <w:pPr>
        <w:spacing w:line="25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after="0" w:line="36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7" w:name="_Toc401575287"/>
      <w:r w:rsidRPr="000F7EC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0F7EC7" w:rsidRPr="000F7EC7" w:rsidRDefault="000F7EC7" w:rsidP="000F7EC7">
      <w:pPr>
        <w:spacing w:before="200" w:after="0" w:line="276" w:lineRule="auto"/>
        <w:jc w:val="right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lastRenderedPageBreak/>
        <w:t>Приложение 2</w:t>
      </w:r>
      <w:bookmarkEnd w:id="7"/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t xml:space="preserve"> </w:t>
      </w: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Сведения об организациях и экспертах, привлеченных к обсуждению проекта профессионального стандарта «Специалист по </w:t>
      </w:r>
      <w:proofErr w:type="spellStart"/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факторинговым</w:t>
      </w:r>
      <w:proofErr w:type="spellEnd"/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операциям»</w:t>
      </w:r>
    </w:p>
    <w:tbl>
      <w:tblPr>
        <w:tblW w:w="963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02"/>
        <w:gridCol w:w="1418"/>
        <w:gridCol w:w="2402"/>
        <w:gridCol w:w="2096"/>
        <w:gridCol w:w="1313"/>
      </w:tblGrid>
      <w:tr w:rsidR="000F7EC7" w:rsidRPr="000F7EC7" w:rsidTr="00EB1E69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проведения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Организации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ind w:firstLine="108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ФИО</w:t>
            </w:r>
          </w:p>
        </w:tc>
      </w:tr>
      <w:tr w:rsidR="000F7EC7" w:rsidRPr="000F7EC7" w:rsidTr="00EB1E69">
        <w:trPr>
          <w:trHeight w:val="103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Переговоры, консультации, осуществлен обмен информацией и письмами между заинтересованными организациями по вопросам разработки профессиональных стандартов для специалистов финансового рынка и согласования примерного перечня профессиональных стандартов для специалистов финансового рынка.</w:t>
            </w: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 –апрель 2013</w:t>
            </w: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российских банков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комитета по кадровой политике АРБ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Злобин Д.В.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21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 Ассоциация Региональных Банков России.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768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кредитных брокеров и финансовых консультантов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76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финансового просвещения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8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13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Сертификационный Центр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5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Соколов Б.Н. </w:t>
            </w:r>
          </w:p>
        </w:tc>
      </w:tr>
      <w:tr w:rsidR="000F7EC7" w:rsidRPr="000F7EC7" w:rsidTr="00EB1E69">
        <w:trPr>
          <w:trHeight w:val="677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</w:tc>
      </w:tr>
      <w:tr w:rsidR="000F7EC7" w:rsidRPr="000F7EC7" w:rsidTr="00EB1E69">
        <w:trPr>
          <w:trHeight w:val="753"/>
        </w:trPr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  <w:p w:rsidR="000F7EC7" w:rsidRPr="000F7EC7" w:rsidRDefault="000F7EC7" w:rsidP="000F7EC7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80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Заседания группы разработчиков пакета профессиональных стандартов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для специалистов в области банковского дела,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управления финансами и финансовых рынков</w:t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29.01.2014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комитета по кадровой политике АРБ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Злобин Д.В.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региональных банков России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5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кредитных брокеров и финансовых консультантов,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2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Руководитель Центра финансового просвещения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9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08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Сертификационный Центр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63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Соколов Б.Н. </w:t>
            </w:r>
          </w:p>
        </w:tc>
      </w:tr>
      <w:tr w:rsidR="000F7EC7" w:rsidRPr="000F7EC7" w:rsidTr="00EB1E69">
        <w:trPr>
          <w:trHeight w:val="619"/>
        </w:trPr>
        <w:tc>
          <w:tcPr>
            <w:tcW w:w="24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</w:tc>
      </w:tr>
      <w:tr w:rsidR="000F7EC7" w:rsidRPr="000F7EC7" w:rsidTr="00EB1E69">
        <w:trPr>
          <w:trHeight w:val="58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5-я конференция «Рынок труда в финансовой сфере».</w:t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28.02.2014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агентство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Bankir.Ru</w:t>
            </w:r>
            <w:proofErr w:type="spellEnd"/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редактор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2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краткосрочных программ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8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3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кредитных брокеров и финансовых консультантов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 Центра финансового просвещения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85"/>
        </w:trPr>
        <w:tc>
          <w:tcPr>
            <w:tcW w:w="24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Журнал «Банки и деловой мир»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редактор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Коваленко Л.А.</w:t>
            </w:r>
          </w:p>
        </w:tc>
      </w:tr>
      <w:tr w:rsidR="000F7EC7" w:rsidRPr="000F7EC7" w:rsidTr="00EB1E69">
        <w:trPr>
          <w:trHeight w:val="1118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Рабочее совещание заведующих кафедрами Финансового университета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«Разработка профессиональных стандартов для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специалистов финансового рынка»</w:t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17.03.2014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Декан факультета «Анализ рисков и экономическая безопасность»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заведующего кафедрой «Денежно-кредитные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отношения и монетарная политика» по научной работе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Авдийский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Шакер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И.Е.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2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Института финансово-экономических исследований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Шаров В.Ф.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Олейниченко О.И.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Демидов Д.Н.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68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 учебной лабораторией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550"/>
        </w:trPr>
        <w:tc>
          <w:tcPr>
            <w:tcW w:w="24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 повышения квалификации преподавателей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Нестеренко Е.И.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7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Консультация по процедуре согласования перечня профессиональных стандартов для финансового рынка в Минфине РФ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14.03.14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Минфин РФ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министра финансов Российской Федерации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Моисеев А.В.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798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НИФИ Минфина РФ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Профессор,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научный сотрудник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50"/>
        </w:trPr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</w:tc>
      </w:tr>
      <w:tr w:rsidR="000F7EC7" w:rsidRPr="000F7EC7" w:rsidTr="00EB1E69">
        <w:trPr>
          <w:trHeight w:val="225"/>
        </w:trPr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Круглый стол «О целях и задачах разработки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профессионального стандарта на рынке факторинга»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22 июля 2014 года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ГК НФК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ВТБ Факторинг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ФК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Лайф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Исполнительный директор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стратегического и организационного развития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отдела процессного управления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по работе с персоналом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дирекции по управлению персоналом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по персоналу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Шевченко Дмитрий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Владимирович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Бахтин Андрей Геннадьевич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Захаров Андрей Алексеевич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Бугрименко Анна Георгиевна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Иванова Екатерина Сергеевна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Зайцев Илья Владимирович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390"/>
        </w:trPr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Заседание Рабочей группы АФК по обсуждению проекта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профстандарта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августа 2014 года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ГК НФК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ВТБ Факторинг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ФК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Лайф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АФК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АКБ 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Металлинвестбанк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АРМ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Омни-Грейд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ОФК Менеджмент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Альфа-Банк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Начальник Управления стратегического и организационного развития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Начальник отдела процессного управления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по работе с персоналом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дирекции по управлению персоналом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по персоналу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Банковского Управления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 проектов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Менеджер проекта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Бахтин Андрей Геннадьевич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Захаров Андрей Алексеевич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Бугрименко Анна Георгиевна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Иванова Екатерина Сергеевна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Зайцев Илья Владимирович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Дмитрий Владимирович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Окунев Михаил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АлексеевичТрейвиш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Михаил Ильич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Аршакуни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Андрей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Морисович</w:t>
            </w:r>
            <w:proofErr w:type="spellEnd"/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Жеглова Наталья Сергеевна</w:t>
            </w:r>
          </w:p>
          <w:p w:rsidR="000F7EC7" w:rsidRPr="000F7EC7" w:rsidRDefault="000F7EC7" w:rsidP="000F7EC7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Петросян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Арутюн</w:t>
            </w:r>
            <w:proofErr w:type="spellEnd"/>
          </w:p>
        </w:tc>
      </w:tr>
      <w:tr w:rsidR="000F7EC7" w:rsidRPr="000F7EC7" w:rsidTr="00EB1E69">
        <w:trPr>
          <w:trHeight w:val="106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Проведение анкетирования членов ассоциаций и профессиональных сообществ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22-28 августа 2014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комитета по кадровой политике 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Злобин Д.В.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552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кредитных брокеров и финансовых консультантов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10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 Центра финансового просвещения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</w:tc>
      </w:tr>
      <w:tr w:rsidR="000F7EC7" w:rsidRPr="000F7EC7" w:rsidTr="00EB1E69">
        <w:trPr>
          <w:trHeight w:val="15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Международная ассоциация организаций финансово-экономического образования (МАОФЭО)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</w:t>
            </w:r>
          </w:p>
        </w:tc>
      </w:tr>
      <w:tr w:rsidR="000F7EC7" w:rsidRPr="000F7EC7" w:rsidTr="00EB1E69">
        <w:trPr>
          <w:trHeight w:val="114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Б.Н.</w:t>
            </w:r>
          </w:p>
        </w:tc>
      </w:tr>
      <w:tr w:rsidR="000F7EC7" w:rsidRPr="000F7EC7" w:rsidTr="00EB1E69">
        <w:trPr>
          <w:trHeight w:val="61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СРО НП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Объединение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</w:tc>
      </w:tr>
      <w:tr w:rsidR="000F7EC7" w:rsidRPr="000F7EC7" w:rsidTr="00EB1E69">
        <w:trPr>
          <w:trHeight w:val="8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3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«Национальная фондовая ассоциация»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Воропаева Е.М.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35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профессиональных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64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Малышев Н.И.</w:t>
            </w:r>
          </w:p>
        </w:tc>
      </w:tr>
      <w:tr w:rsidR="000F7EC7" w:rsidRPr="000F7EC7" w:rsidTr="00EB1E69">
        <w:trPr>
          <w:trHeight w:val="136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Национальная ассоциация участников фондового рынка (НАУФОР)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Тимофеев А.В.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Русское общество управления рисками (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Верещагин В.В.</w:t>
            </w:r>
          </w:p>
        </w:tc>
      </w:tr>
      <w:tr w:rsidR="000F7EC7" w:rsidRPr="000F7EC7" w:rsidTr="00EB1E69">
        <w:trPr>
          <w:trHeight w:val="2430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Совещание Совета по развитию профессиональных квалификаций финансового рынка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17.09.2014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 учебной лабораторией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Ю. С.</w:t>
            </w:r>
          </w:p>
        </w:tc>
      </w:tr>
      <w:tr w:rsidR="000F7EC7" w:rsidRPr="000F7EC7" w:rsidTr="00EB1E69">
        <w:trPr>
          <w:trHeight w:val="14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профессиональных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К.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8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Ассоциации региональных банков России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3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Исполнительный вице-президент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14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начальника Управления по развитию страхового рынка и анализу международного опыта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4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Финансового университета, разработчик проекта ПС для Специалиста по экономической безопасности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39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4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"Гильдия инвестиционных и финансовых аналитиков" (ГИФА)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Казначей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Семенов А.Ю.</w:t>
            </w:r>
          </w:p>
        </w:tc>
      </w:tr>
      <w:tr w:rsidR="000F7EC7" w:rsidRPr="000F7EC7" w:rsidTr="00EB1E69">
        <w:trPr>
          <w:trHeight w:val="2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Российский союз промышленников и предпринимателей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профессиональных квалификаций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«Национальное объединение внутренних аудиторов и контролеров» (НОВАК)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 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3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социально-трудовых отношений и социального партнерства Федерации независимых профсоюзов России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3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Член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Наблюдательного совета руководитель направления рисков ГК «Евросеть»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Фролова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В.</w:t>
            </w:r>
          </w:p>
        </w:tc>
      </w:tr>
      <w:tr w:rsidR="000F7EC7" w:rsidRPr="000F7EC7" w:rsidTr="00EB1E69">
        <w:trPr>
          <w:trHeight w:val="34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«ВОСТОК-ФИНАНС»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Менеджер по работе с клиентами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Хлопина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</w:t>
            </w:r>
          </w:p>
        </w:tc>
      </w:tr>
      <w:tr w:rsidR="000F7EC7" w:rsidRPr="000F7EC7" w:rsidTr="00EB1E69">
        <w:trPr>
          <w:trHeight w:val="45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4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«СИБУР-Холдинг»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 Управления рисками и внутреннего аудита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Белоусов С. А.</w:t>
            </w:r>
          </w:p>
        </w:tc>
      </w:tr>
      <w:tr w:rsidR="000F7EC7" w:rsidRPr="000F7EC7" w:rsidTr="00EB1E69">
        <w:trPr>
          <w:trHeight w:val="202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«Магнитогорский металлургический комбинат»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внутреннего контроля, аудита, риск-менеджмента и бизнес-процессов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Болотова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 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68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«Газпром ВНИИГАЗ»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Вице-президент Российского научного общества анализа риск, руководитель лаборатории управления рисками и страхования» 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д.ф.м.н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., профессор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Быков А.А.</w:t>
            </w:r>
          </w:p>
        </w:tc>
      </w:tr>
      <w:tr w:rsidR="000F7EC7" w:rsidRPr="000F7EC7" w:rsidTr="00EB1E69">
        <w:trPr>
          <w:trHeight w:val="106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аналитиков" (ГИФА)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Васильев М.Ю.</w:t>
            </w:r>
          </w:p>
        </w:tc>
      </w:tr>
      <w:tr w:rsidR="000F7EC7" w:rsidRPr="000F7EC7" w:rsidTr="00EB1E69">
        <w:trPr>
          <w:trHeight w:val="2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«ГК «Норильский никель»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контролер, к.э.н.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Ворончихин А.А.</w:t>
            </w:r>
          </w:p>
        </w:tc>
      </w:tr>
      <w:tr w:rsidR="000F7EC7" w:rsidRPr="000F7EC7" w:rsidTr="00EB1E69">
        <w:trPr>
          <w:trHeight w:val="267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Федеральное казначейство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А.Ю.</w:t>
            </w:r>
          </w:p>
        </w:tc>
      </w:tr>
      <w:tr w:rsidR="000F7EC7" w:rsidRPr="000F7EC7" w:rsidTr="00EB1E69">
        <w:trPr>
          <w:trHeight w:val="267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 компаний «Семь Департаментов»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 директоров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Дробязка А.А.</w:t>
            </w:r>
          </w:p>
        </w:tc>
      </w:tr>
      <w:tr w:rsidR="000F7EC7" w:rsidRPr="000F7EC7" w:rsidTr="00EB1E69">
        <w:trPr>
          <w:trHeight w:val="843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Экспертно-аналитическая и информационно-рейтинговая компания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"ЮНИПРАВЭКС"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«PROFI CONSULT TH»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Зимин В.А.</w:t>
            </w:r>
          </w:p>
        </w:tc>
      </w:tr>
      <w:tr w:rsidR="000F7EC7" w:rsidRPr="000F7EC7" w:rsidTr="00EB1E69">
        <w:trPr>
          <w:trHeight w:val="135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Управляющий партнер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Камынина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Е.В.</w:t>
            </w:r>
          </w:p>
        </w:tc>
      </w:tr>
      <w:tr w:rsidR="000F7EC7" w:rsidRPr="000F7EC7" w:rsidTr="00EB1E69">
        <w:trPr>
          <w:trHeight w:val="222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Кашурников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С.Н.</w:t>
            </w:r>
          </w:p>
        </w:tc>
      </w:tr>
      <w:tr w:rsidR="000F7EC7" w:rsidRPr="000F7EC7" w:rsidTr="00EB1E69">
        <w:trPr>
          <w:trHeight w:val="138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«УК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Нефтетранссервис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Вице-президент,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управления внутреннего контроля, к.э.н.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Корбут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А.А.</w:t>
            </w:r>
          </w:p>
        </w:tc>
      </w:tr>
      <w:tr w:rsidR="000F7EC7" w:rsidRPr="000F7EC7" w:rsidTr="00EB1E69">
        <w:trPr>
          <w:trHeight w:val="1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Гильдия инвестиционных и финансовых аналитиков (ГИФА)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Наблюдательного совета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Корищенко К. 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0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Государственная корпорации по атомной энергии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Росатом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Начальник отдела Департамента внутреннего контроля и аудита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Красильников В.Я.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8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Институт развития финансовых рынков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директора, руководитель Отдела бизнес-образования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Молчанова Т.В.</w:t>
            </w:r>
          </w:p>
        </w:tc>
      </w:tr>
      <w:tr w:rsidR="000F7EC7" w:rsidRPr="000F7EC7" w:rsidTr="00EB1E69">
        <w:trPr>
          <w:trHeight w:val="9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Академия менеджмента и бизнес-администрирования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банковского консалтинга, к.э.н.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Осипенко Т. В.</w:t>
            </w:r>
          </w:p>
        </w:tc>
      </w:tr>
      <w:tr w:rsidR="000F7EC7" w:rsidRPr="000F7EC7" w:rsidTr="00EB1E69">
        <w:trPr>
          <w:trHeight w:val="1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«ПИК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СИСТЕМЗ»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Ведущий консультант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Технической дирекции к.э.н.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Тавридович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С.А.</w:t>
            </w:r>
          </w:p>
        </w:tc>
      </w:tr>
      <w:tr w:rsidR="000F7EC7" w:rsidRPr="000F7EC7" w:rsidTr="00EB1E69">
        <w:trPr>
          <w:trHeight w:val="126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«Магнитогорский металлургический комбинат»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Менеджер управления внутреннего контроля, аудита, риск-менеджмента и бизнес-процессов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Терещенко А.В.</w:t>
            </w:r>
          </w:p>
        </w:tc>
      </w:tr>
      <w:tr w:rsidR="000F7EC7" w:rsidRPr="000F7EC7" w:rsidTr="00EB1E69">
        <w:trPr>
          <w:trHeight w:val="651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профсоюза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Токарев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В.</w:t>
            </w:r>
          </w:p>
        </w:tc>
      </w:tr>
      <w:tr w:rsidR="000F7EC7" w:rsidRPr="000F7EC7" w:rsidTr="00EB1E69">
        <w:trPr>
          <w:trHeight w:val="13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Общероссийский профсоюз работников негосударственных организаций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«Русского общества управления рисками» (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 к.э.н., профессор ГУУ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Шемякина Т.Ю.</w:t>
            </w:r>
          </w:p>
        </w:tc>
      </w:tr>
      <w:tr w:rsidR="000F7EC7" w:rsidRPr="000F7EC7" w:rsidTr="00EB1E69">
        <w:trPr>
          <w:trHeight w:val="253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Совещание Совета по развитию профессиональных квалификаций финансового рынка</w:t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26.09.2014</w:t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 учебной лабораторией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кафедры «Финансовое просвещение и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корпоративная социальная ответственность»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65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Ю. 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300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65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Национальная ассоциация профессиональных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 (НАПКА)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 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11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Финансовый университет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К.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80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Ассоциации региональных банков России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0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РСПП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Исполнительный вице-президент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65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начальника Управления по развитию страхового рынка и анализу международного опыта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640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Финансового университета, разработчик проекта ПС для Специалиста по экономической безопасности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</w:tc>
      </w:tr>
      <w:tr w:rsidR="000F7EC7" w:rsidRPr="000F7EC7" w:rsidTr="00EB1E69">
        <w:trPr>
          <w:trHeight w:val="577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«НОВАК»</w:t>
            </w:r>
          </w:p>
          <w:p w:rsidR="000F7EC7" w:rsidRPr="000F7EC7" w:rsidRDefault="000F7EC7" w:rsidP="000F7EC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Президент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</w:tc>
      </w:tr>
      <w:tr w:rsidR="000F7EC7" w:rsidRPr="000F7EC7" w:rsidTr="00EB1E69">
        <w:trPr>
          <w:trHeight w:val="336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"Гильдия инвестиционных и финансовых аналитиков" (ГИФА)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Казначей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Семенов А.Ю.</w:t>
            </w:r>
          </w:p>
        </w:tc>
      </w:tr>
      <w:tr w:rsidR="000F7EC7" w:rsidRPr="000F7EC7" w:rsidTr="00EB1E69">
        <w:trPr>
          <w:trHeight w:val="1401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Российский союз промышленников и предпринимателей ООО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профессиональных квалификаций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 В.</w:t>
            </w:r>
          </w:p>
        </w:tc>
      </w:tr>
      <w:tr w:rsidR="000F7EC7" w:rsidRPr="000F7EC7" w:rsidTr="00EB1E69">
        <w:trPr>
          <w:trHeight w:val="1648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НП «Национальное объединение внутренних аудиторов и контролеров» (НОВАК)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Председатель правления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 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261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Департамент социально-трудовых отношений и социального партнерства Федерации независимых профсоюзов России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772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«Русское общество управления рисками» (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РусРиск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Член Наблюдательного совета руководитель направления рисков ГК «Евросеть»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Фролова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Л.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39"/>
        </w:trPr>
        <w:tc>
          <w:tcPr>
            <w:tcW w:w="2402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ООО «ВОСТОК-ФИНАНС» 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Менеджер по работе с клиентами 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Хлопина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</w:t>
            </w:r>
          </w:p>
        </w:tc>
      </w:tr>
      <w:tr w:rsidR="000F7EC7" w:rsidRPr="000F7EC7" w:rsidTr="00EB1E69">
        <w:trPr>
          <w:trHeight w:val="690"/>
        </w:trPr>
        <w:tc>
          <w:tcPr>
            <w:tcW w:w="240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 В.</w:t>
            </w:r>
          </w:p>
        </w:tc>
      </w:tr>
      <w:tr w:rsidR="000F7EC7" w:rsidRPr="000F7EC7" w:rsidTr="00EB1E69">
        <w:trPr>
          <w:trHeight w:val="2395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Онлайн-конференция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«Развитие квалификаций финансового рынка: роль профессиональных стандартов»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Интернет-дискуссия в группе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Facebook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«Факторинг в России»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06.10.2014- 10.10.2014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октября 2014 г.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  <w:tc>
          <w:tcPr>
            <w:tcW w:w="2402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Российский союз промышленников и предпринимателей</w:t>
            </w: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Мурычев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58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Ректор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Эскиндаров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М.А.</w:t>
            </w:r>
          </w:p>
        </w:tc>
      </w:tr>
      <w:tr w:rsidR="000F7EC7" w:rsidRPr="000F7EC7" w:rsidTr="00EB1E69">
        <w:trPr>
          <w:trHeight w:val="117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  <w:r w:rsidRPr="000F7EC7">
              <w:t xml:space="preserve">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Института краткосрочных программ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</w:tc>
      </w:tr>
      <w:tr w:rsidR="000F7EC7" w:rsidRPr="000F7EC7" w:rsidTr="00EB1E69">
        <w:trPr>
          <w:trHeight w:val="282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университета, кафедра «Финансовое просвещение и корпоративная социальная ответственность»,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</w:t>
            </w:r>
          </w:p>
        </w:tc>
      </w:tr>
      <w:tr w:rsidR="000F7EC7" w:rsidRPr="000F7EC7" w:rsidTr="00EB1E69">
        <w:trPr>
          <w:trHeight w:val="14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Центра экономики и финансов образования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Насырова Г.А.</w:t>
            </w:r>
          </w:p>
        </w:tc>
      </w:tr>
      <w:tr w:rsidR="000F7EC7" w:rsidRPr="000F7EC7" w:rsidTr="00EB1E69">
        <w:trPr>
          <w:trHeight w:val="7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</w:tc>
      </w:tr>
      <w:tr w:rsidR="000F7EC7" w:rsidRPr="000F7EC7" w:rsidTr="00EB1E69">
        <w:trPr>
          <w:trHeight w:val="11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3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Гусева 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50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ФГБУ «Научно-исследовательский институт труда и социального страхования»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по развитию системы профессиональных стандартов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Волошина И.А.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84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Ассоциации региональных банков России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5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агентство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Bankir.Ru</w:t>
            </w:r>
            <w:proofErr w:type="spellEnd"/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Главный редактор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Арт Я.А.</w:t>
            </w:r>
          </w:p>
        </w:tc>
      </w:tr>
      <w:tr w:rsidR="000F7EC7" w:rsidRPr="000F7EC7" w:rsidTr="00EB1E69">
        <w:trPr>
          <w:trHeight w:val="6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российских банков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вице-президент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Милюков А.И.</w:t>
            </w:r>
          </w:p>
        </w:tc>
      </w:tr>
      <w:tr w:rsidR="000F7EC7" w:rsidRPr="000F7EC7" w:rsidTr="00EB1E69">
        <w:trPr>
          <w:trHeight w:val="22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Департамент социально-трудовых отношений и социального партнерства Федерации независимых профсоюзов России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Руководитель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</w:p>
        </w:tc>
      </w:tr>
      <w:tr w:rsidR="000F7EC7" w:rsidRPr="000F7EC7" w:rsidTr="00EB1E69">
        <w:trPr>
          <w:trHeight w:val="171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Ассоциация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компаний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Шевченко Д.В.</w:t>
            </w:r>
          </w:p>
        </w:tc>
      </w:tr>
      <w:tr w:rsidR="000F7EC7" w:rsidRPr="000F7EC7" w:rsidTr="00EB1E69">
        <w:trPr>
          <w:trHeight w:val="12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Российский союз промышленников и предпринимателей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Центра развития профессиональных квалификаций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Смирнова Ю.В.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174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 (НОВАК)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правления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Б.Н.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46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258 участников группы – экспертов рынка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начальника Управления по развитию страхового рынка и анализу международного опыта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</w:t>
            </w:r>
          </w:p>
        </w:tc>
      </w:tr>
      <w:tr w:rsidR="000F7EC7" w:rsidRPr="000F7EC7" w:rsidTr="00EB1E69">
        <w:trPr>
          <w:trHeight w:val="1163"/>
        </w:trPr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Круглый стол «Развитие финансового рынка и стандартизация квалификаций: обсуждаем профстандарты»</w:t>
            </w:r>
          </w:p>
        </w:tc>
        <w:tc>
          <w:tcPr>
            <w:tcW w:w="141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15.10.2014</w:t>
            </w:r>
          </w:p>
        </w:tc>
        <w:tc>
          <w:tcPr>
            <w:tcW w:w="240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 Института краткосрочных программ</w:t>
            </w:r>
          </w:p>
        </w:tc>
        <w:tc>
          <w:tcPr>
            <w:tcW w:w="1313" w:type="dxa"/>
            <w:tcBorders>
              <w:top w:val="single" w:sz="6" w:space="0" w:color="000000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Маштакеева Д.К.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37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университета, кафедра «Финансовое просвещение и корпоративная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социальная ответственность»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К.А.</w:t>
            </w:r>
          </w:p>
        </w:tc>
      </w:tr>
      <w:tr w:rsidR="000F7EC7" w:rsidRPr="000F7EC7" w:rsidTr="00EB1E69">
        <w:trPr>
          <w:trHeight w:val="16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Центра экономики и финансов образования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Насырова Г.А.</w:t>
            </w:r>
          </w:p>
        </w:tc>
      </w:tr>
      <w:tr w:rsidR="000F7EC7" w:rsidRPr="000F7EC7" w:rsidTr="00EB1E69">
        <w:trPr>
          <w:trHeight w:val="55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</w:tc>
      </w:tr>
      <w:tr w:rsidR="000F7EC7" w:rsidRPr="000F7EC7" w:rsidTr="00EB1E69">
        <w:trPr>
          <w:trHeight w:val="4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</w:tc>
      </w:tr>
      <w:tr w:rsidR="000F7EC7" w:rsidRPr="000F7EC7" w:rsidTr="00EB1E69">
        <w:trPr>
          <w:trHeight w:val="21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Гусева И.А.</w:t>
            </w:r>
          </w:p>
        </w:tc>
      </w:tr>
      <w:tr w:rsidR="000F7EC7" w:rsidRPr="000F7EC7" w:rsidTr="00EB1E69">
        <w:trPr>
          <w:trHeight w:val="19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 (НОВАК)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</w:tc>
      </w:tr>
      <w:tr w:rsidR="000F7EC7" w:rsidRPr="000F7EC7" w:rsidTr="00EB1E69">
        <w:trPr>
          <w:trHeight w:val="741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"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900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НИФИ. Минфин РФ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Главный научный сотрудник </w:t>
            </w:r>
            <w:proofErr w:type="spellStart"/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д,п.н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профессор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</w:tc>
      </w:tr>
      <w:tr w:rsidR="000F7EC7" w:rsidRPr="000F7EC7" w:rsidTr="00EB1E69">
        <w:trPr>
          <w:trHeight w:val="1564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 «Национальная Ассоциация Профессиональных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Агентств» (НО «НАПКА»)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Директор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Красноруженко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Р.И.</w:t>
            </w:r>
          </w:p>
        </w:tc>
      </w:tr>
      <w:tr w:rsidR="000F7EC7" w:rsidRPr="000F7EC7" w:rsidTr="00EB1E69">
        <w:trPr>
          <w:trHeight w:val="207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«Городская Сберкасса»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директор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</w:tc>
      </w:tr>
      <w:tr w:rsidR="000F7EC7" w:rsidRPr="000F7EC7" w:rsidTr="00EB1E69">
        <w:trPr>
          <w:trHeight w:val="100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</w:tc>
      </w:tr>
      <w:tr w:rsidR="000F7EC7" w:rsidRPr="000F7EC7" w:rsidTr="00EB1E69">
        <w:trPr>
          <w:trHeight w:val="276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«Российская газета»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CPA RUSSIA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Обозреватель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Голова И.</w:t>
            </w:r>
          </w:p>
        </w:tc>
      </w:tr>
      <w:tr w:rsidR="000F7EC7" w:rsidRPr="000F7EC7" w:rsidTr="00EB1E69">
        <w:trPr>
          <w:trHeight w:val="34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 w:val="restart"/>
            <w:tcBorders>
              <w:top w:val="single" w:sz="4" w:space="0" w:color="auto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 Страховщиков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Вице-президент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Жаринов В.</w:t>
            </w:r>
          </w:p>
        </w:tc>
      </w:tr>
      <w:tr w:rsidR="000F7EC7" w:rsidRPr="000F7EC7" w:rsidTr="00EB1E69">
        <w:trPr>
          <w:trHeight w:val="15"/>
        </w:trPr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2" w:type="dxa"/>
            <w:vMerge/>
            <w:tcBorders>
              <w:left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Заместитель начальника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Управления по развитию страхового рынка и анализу международного опыта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</w:tc>
      </w:tr>
      <w:tr w:rsidR="000F7EC7" w:rsidRPr="000F7EC7" w:rsidTr="00EB1E69">
        <w:trPr>
          <w:trHeight w:val="15"/>
        </w:trPr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Заседание Совета по развитию профессиональных квалификаций финансового рынка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18.11.2014</w:t>
            </w:r>
          </w:p>
        </w:tc>
        <w:tc>
          <w:tcPr>
            <w:tcW w:w="24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Финансовый университет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НП «Национальное объединение внутренних аудиторов и контролеров» (НОВАК)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 НП "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МиР</w:t>
            </w:r>
            <w:proofErr w:type="spellEnd"/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НИФИ. Минфин РФ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НО «Национальная Ассоциация Профессиональных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Коллекторских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Агентств» (НО «НАПКА»)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ОАО «Городская Сберкасса»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профессиональных страховых брокеров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«Российская газета»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CPA RUSSIA</w:t>
            </w:r>
          </w:p>
          <w:p w:rsidR="000F7EC7" w:rsidRPr="000F7EC7" w:rsidRDefault="000F7EC7" w:rsidP="000F7EC7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Всероссийский Союза Страховщиков</w:t>
            </w:r>
          </w:p>
        </w:tc>
        <w:tc>
          <w:tcPr>
            <w:tcW w:w="2096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Директор Института краткосрочных программ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университета, кафедра «Финансовое просвещение и корпоративная социальная ответственность»,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 Директор Института краткосрочных программ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Доцент Финансового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университета, кафедра «Финансовое просвещение и корпоративная социальная ответственность»,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к.и.н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 Института краткосрочных программ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Доцент кафедры «Анализ рисков и экономическая безопасность»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заведующего кафедрой «Финансовые рынки и финансовый инжиниринг» по УМР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Президент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Директор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Главный научный сотрудник </w:t>
            </w:r>
            <w:proofErr w:type="spellStart"/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д,п.н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профессор 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Директор 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Генеральный директор 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Совета</w:t>
            </w: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Обозреватель Вице-президент Заместитель начальника Управления по развитию страхового рынка и анализу международного опыта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13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Маштакеева Д.К.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Арамян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Демидов Д.Н.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Прасолов В.И.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Гусева И.А.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Русакова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Паранич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Новиков П.Н.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Красноруженко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Демченко А.В.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Бугаев Ю.С.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Голова И.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Жаринов 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Пославский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Р.В.</w:t>
            </w:r>
          </w:p>
        </w:tc>
      </w:tr>
    </w:tbl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7EC7" w:rsidRPr="000F7EC7" w:rsidRDefault="000F7EC7" w:rsidP="000F7EC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0F7EC7" w:rsidRPr="000F7EC7" w:rsidRDefault="000F7EC7" w:rsidP="000F7EC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8" w:name="_Toc401575288"/>
      <w:r w:rsidRPr="000F7EC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0F7EC7" w:rsidRPr="000F7EC7" w:rsidRDefault="000F7EC7" w:rsidP="000F7EC7">
      <w:pPr>
        <w:spacing w:before="200" w:after="0" w:line="276" w:lineRule="auto"/>
        <w:jc w:val="right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lastRenderedPageBreak/>
        <w:t>Приложение 3</w:t>
      </w:r>
      <w:bookmarkEnd w:id="8"/>
    </w:p>
    <w:p w:rsidR="000F7EC7" w:rsidRPr="000F7EC7" w:rsidRDefault="000F7EC7" w:rsidP="000F7EC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F7EC7" w:rsidRPr="000F7EC7" w:rsidRDefault="000F7EC7" w:rsidP="000F7EC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Сводные данные о поступивших замечаниях и предложениях к проекту профессионального стандарта «Специалист по </w:t>
      </w:r>
      <w:proofErr w:type="spellStart"/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факторинговым</w:t>
      </w:r>
      <w:proofErr w:type="spellEnd"/>
      <w:r w:rsidRPr="000F7EC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операциям»</w:t>
      </w:r>
    </w:p>
    <w:p w:rsidR="000F7EC7" w:rsidRPr="000F7EC7" w:rsidRDefault="000F7EC7" w:rsidP="000F7EC7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97"/>
        <w:gridCol w:w="1248"/>
        <w:gridCol w:w="1733"/>
        <w:gridCol w:w="4156"/>
        <w:gridCol w:w="1988"/>
      </w:tblGrid>
      <w:tr w:rsidR="000F7EC7" w:rsidRPr="000F7EC7" w:rsidTr="00EB1E69">
        <w:trPr>
          <w:trHeight w:val="67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эксперта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Организация, должность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ind w:righ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Замечание, предложение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ind w:righ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Принято, отклонено,</w:t>
            </w:r>
          </w:p>
          <w:p w:rsidR="000F7EC7" w:rsidRPr="000F7EC7" w:rsidRDefault="000F7EC7" w:rsidP="000F7EC7">
            <w:pPr>
              <w:spacing w:after="0" w:line="240" w:lineRule="auto"/>
              <w:ind w:right="2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частично принято (с обоснованием принятия или отклонения)</w:t>
            </w:r>
          </w:p>
        </w:tc>
      </w:tr>
      <w:tr w:rsidR="000F7EC7" w:rsidRPr="000F7EC7" w:rsidTr="00EB1E69">
        <w:trPr>
          <w:trHeight w:val="28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Жеглова Наталья Сергеевна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Петросян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Арутюн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Альфа-Банк, руководитель проектов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Альфа-Банк, менеджер проекта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 Дополнить макет разделом Управление подразделением факторинга/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факторинговоей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компанией.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Трудовые действия: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1) организация, планирование и координация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факторинговой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деятельности;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2) подбор персонала;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3) постановка задач и контроль результатов работы подразделений;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4) представление интересов фактора в гос. учреждениях, ассоциациях, союзах и иных организациях.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Возможное наименование должностей: Руководитель Управления факторинга.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Дополнить п. 3.1.2.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1) анализ рынка с целью выявления перспективных направлений развития факторинга;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2) анализ потребностей клиентов с целью разработки решений для отдельных отраслей, компаний;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3) Разработка продукта: знание схем факторинга, законодательной базы, принципов ценообразования, юридических особенностей сделок факторинга;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4) проектная работа (документация, согласование, приказы, тарифные сборники, регламенты);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5) взаимодействие с исполнителями (постановка задач, контроль выполнения, тестирование);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6) обучение сотрудников по новым продуктам (подготовка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презентационных материалов, обучение, консультации).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Добавить п.3.1.4. 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Трудовая функция: Взаимодействие с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гос.органами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ассоциациями, союзами.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1) Навык подготовки запросов, обращений по вопросам применения/развития факторинга;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2) умение структурировать документ, обосновывать свою позицию;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3) знание законодательной базы.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 Добавить п. 3.1.5. 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Трудовая функция: Управленческий и аналитической учет.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1) навыки обработки больших массивов данных;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2) умение делать выводы/интерпретировать полученные результаты;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3) знание алгоритмов расчета аналитических показателей;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4) умение работать с бухгалтерской отчетностью.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Добавить п. 3.1.6. 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Трудовая функция: Оптимизация существующего бизнес-процесса.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1) поиск "узких" мест в бизнес-процессе;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2) сокращение временных и трудовых затрат за счет оптимизации бизнес-процессов, автоматизации;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3) наличие навыков анализа данных аналитического/управленческого учета, знание методик оценки затрат, знание бизнес-процессов.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Возможное наименование должности: руководитель проектов.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Предлагается разделить ОТФ п. 3.2. на две составляющие: Деятельность по привлечению и развитию контрагентов и Деятельность по анализу контрагентов и установлению лимитов.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Возможное наименование должностей: Директор/Руководитель направления/Ведущий менеджер по продажам факторинга, Директор/Руководитель направления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 развитию факторинга. 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7. Изложить п. 3.2.2. в следующей редакции: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 - Навык анализа </w:t>
            </w:r>
            <w:r w:rsidRPr="000F7E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финансовой отчетности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Навык анализа финансовой отчетности</w:t>
            </w:r>
            <w:r w:rsidRPr="000F7E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- Знание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основ делопроизводства и бухгалтерского учета в части оформления первичных документов (отчет о прибылях и убытках, бух баланс, отчет о движении денежных средств, знание счетов 60,62,</w:t>
            </w:r>
            <w:r w:rsidRPr="000F7E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76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), знание юридических документов (Устав, свидетельство о постановке Клиента на учет в налоговом органе, доверенности, Выписка Клиента из 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ЕГРЮЛ  и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т.д.)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8. Изложить п. 3.2.3. в следующей 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редакции: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Трудовые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действия - </w:t>
            </w:r>
            <w:r w:rsidRPr="000F7E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Анализ платежной дисциплины Покупателя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умения - Навык минимизации рисков путем структурирования основных параметров</w:t>
            </w:r>
            <w:r w:rsidRPr="000F7E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сделки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Необходимые знания - Знание принципов составления финансовой отчетности по РСБУ и МСФО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Исключено (предложение вне специализации)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Исключено (предложение вне специализации)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Принято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</w:tc>
      </w:tr>
      <w:tr w:rsidR="000F7EC7" w:rsidRPr="000F7EC7" w:rsidTr="00EB1E69">
        <w:trPr>
          <w:trHeight w:val="28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2.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Трейвиш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Михаил Ильич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АРМ «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Омни-Грейд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президент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Серьезных замечаний нет.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уверен, что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факторинговому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специалисту нужно высшее финансовое и экономическое образование и опыт работы в финансовой сфере, т.к. иногда опыт работы в сфере (нефинансовых) услуг гораздо важнее.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Принято частично с разъяснением эксперту особенностей квалификационных требований </w:t>
            </w:r>
          </w:p>
        </w:tc>
      </w:tr>
      <w:tr w:rsidR="000F7EC7" w:rsidRPr="000F7EC7" w:rsidTr="00EB1E69">
        <w:trPr>
          <w:trHeight w:val="28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Аршакуни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Андрей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Морисович</w:t>
            </w:r>
            <w:proofErr w:type="spellEnd"/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ОФК-Менеджмент, исполнительный директор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исключить из раздела "группа занятий" пункт "24       Прочие специалисты высшего уровня квалификации" как слишком общий, поскольку туда также входят, 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например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религиозные деятели. При этом дополнить раздел "группа занятий" также: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 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3419  Прочий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персонал в области финансовой и торговой деятельности, не вошедший в другие группы  4122  Служащие, занятые обработкой статистической и финансовой информации  4113  Опер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аторы электронно-вычислительных машин, занятые вводом различной информации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 дополнить раздел "отнесение к видам экономической деятельности" также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74.14    Консультирование по вопросам коммерческой деятельности и управления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74.84    Предоставление прочих услуг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раздел II (таблица трудовых функций)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изменить наименование пункта В с "Деятельность по подготовке заключения договоров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факторингового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обслуживания" на "Деятельность по подготовке, заключению и реализации договоров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факторингового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обслуживания"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перенести подраздел трудовых функций В/03.7 "Анализ контрагентов и установление лимитов" в категорию С "Деятельность по организации управления рисками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факторинговых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операций" с соответствующим увеличением подуровня квалификации с 7 до 8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изменить наименование пункта D с "Деятельность по организации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факторингового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обслуживания клиентов" на "Деятельность по организации и реализации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факторингового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обслуживания клиентов"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 (внесена альтернативная формулировка)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 с уточнением формулировки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 (внесена альтернативная формулировка)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0F7EC7" w:rsidRPr="000F7EC7" w:rsidTr="00EB1E69">
        <w:trPr>
          <w:trHeight w:val="28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4.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Иванова Екатерина Сергеевна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Медведев Г.А.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Соколов О.В.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ВТБ Факторинг, Директор дирекции по управлению персоналом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Ассоциация региональных банков России,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Первый вице-президент, к.э.н.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Федерация Независимых Профсоюзов России,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Секретарь ФНПР, руководитель Департамента социально-трудовых отношений и социального партнерства Аппарата ФНПР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Считаю необходимым добавить: 1. Знание правил оформления первичных бухгалтерских документов  (счет, счет-фактура, транспортная накладная и т.п.) и основных требований фактора к их оформлению; 2. Знание юридических аспектов заключения договоров, доверенностей, иных юридических документов – знание  и корректное толкование основных реквизитов и положений  договоров, 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определяющих параметры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факторингового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обслуживания,  доверенностей (в том числе в части наличия полномочий), а также юридических заключений к указанным документам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Считаю необходимым добавить: знание основ делопроизводства и бухгалтерского учета в части оформления первичных 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документов(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отчет о прибылях и убытках, бух баланс, отчет о движении денежных средств, знание счетов 60,62), знание юридических документов( Устав, свидетельство о постановке Клиента на учет в налоговом органе ,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доворенности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Выписка Клиента из ЕГРЮЛ  и т.д.)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Необходимо добавить: Знание правил оформления первичных бухгалтерских документов (счет, счет-фактура, акт оказанных услуг, уведомление по пеням) и навыки их формирования в ПО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Необходимо добавить: Знание основных положений тактики и методики работы по дистанционному взысканию задолженности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Необходимо добавить: 1. Знание Основных положений тактики и методики проведения верификации информации по контрагентам, досудебного взыскания просроченной задолженности, сопровождения исполнительного производства. 2. Знание структуры государственных органов, органов местного самоуправления, судебных органов. 3. Знание порядка заключения и оформления хозяйственных договоров, коллективных договоров, тарифных соглашений, протоколов разногласий, согласования разногласий, претензий, ответов на претензии, жалобы.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Навык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командообразования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организации проектной работы, </w:t>
            </w:r>
            <w:proofErr w:type="gram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Навык</w:t>
            </w:r>
            <w:proofErr w:type="gram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эффективной коммуникации, Навык разработки, внедрения и оптимизации процессов и составления нормативных документов – это навыки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HR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предлагаю убрать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Рекомендации: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имплентация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профессиональных стандартов должна сопровождаться мониторингом этого процесса, с целью изучения влияния применения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профстандартов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работодателями;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проводить на основе анализа использования </w:t>
            </w:r>
            <w:proofErr w:type="spellStart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профстандартов</w:t>
            </w:r>
            <w:proofErr w:type="spellEnd"/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работодателями оценку эффективности от их применения и проводить корректировку компетенций, предусмотренных профессиональным стандартом той или иной специальности;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продолжить по предложениям работодателей разработку профессиональных стандартов для специалистов финансового рынка более узких профилей.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Считаем возможным согласовать проект данного профессионального стандарта без замечаний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5" w:type="dxa"/>
              <w:bottom w:w="0" w:type="dxa"/>
              <w:right w:w="105" w:type="dxa"/>
            </w:tcMar>
          </w:tcPr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 (внесена альтернативная формулировка)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 частично (внесена альтернативная формулировка)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Принято 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 принято, обоснована </w:t>
            </w: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необходимость наличия у руководителя данных навыков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F7EC7" w:rsidRPr="000F7EC7" w:rsidRDefault="000F7EC7" w:rsidP="000F7EC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F7E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Принято</w:t>
            </w:r>
          </w:p>
        </w:tc>
      </w:tr>
    </w:tbl>
    <w:p w:rsidR="000F7EC7" w:rsidRPr="000F7EC7" w:rsidRDefault="000F7EC7" w:rsidP="000F7EC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bookmarkStart w:id="9" w:name="_Toc401575289"/>
      <w:r w:rsidRPr="000F7EC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 w:type="page"/>
      </w:r>
    </w:p>
    <w:p w:rsidR="000F7EC7" w:rsidRPr="000F7EC7" w:rsidRDefault="000F7EC7" w:rsidP="000F7EC7">
      <w:pPr>
        <w:tabs>
          <w:tab w:val="left" w:pos="8222"/>
        </w:tabs>
        <w:spacing w:before="200" w:after="0" w:line="276" w:lineRule="auto"/>
        <w:jc w:val="right"/>
        <w:outlineLvl w:val="3"/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</w:pPr>
      <w:r w:rsidRPr="000F7EC7">
        <w:rPr>
          <w:rFonts w:ascii="Times New Roman" w:eastAsia="Times New Roman" w:hAnsi="Times New Roman" w:cs="Cambria"/>
          <w:b/>
          <w:bCs/>
          <w:iCs/>
          <w:sz w:val="24"/>
          <w:szCs w:val="20"/>
          <w:lang w:eastAsia="ru-RU"/>
        </w:rPr>
        <w:lastRenderedPageBreak/>
        <w:t>Приложение 4</w:t>
      </w:r>
      <w:bookmarkEnd w:id="9"/>
    </w:p>
    <w:p w:rsidR="000F7EC7" w:rsidRPr="000F7EC7" w:rsidRDefault="000F7EC7" w:rsidP="000F7EC7">
      <w:pPr>
        <w:spacing w:after="0" w:line="240" w:lineRule="auto"/>
        <w:ind w:left="788" w:firstLine="6016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after="0" w:line="240" w:lineRule="auto"/>
        <w:ind w:left="788" w:firstLine="6016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after="0" w:line="240" w:lineRule="auto"/>
        <w:ind w:left="788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Документы, подтверждающие обсуждение проекта профессионального стандарта «Специалист по </w:t>
      </w:r>
      <w:proofErr w:type="spellStart"/>
      <w:r w:rsidRPr="000F7EC7">
        <w:rPr>
          <w:rFonts w:ascii="Times New Roman" w:eastAsia="Calibri" w:hAnsi="Times New Roman" w:cs="Times New Roman"/>
          <w:b/>
          <w:sz w:val="24"/>
          <w:szCs w:val="24"/>
        </w:rPr>
        <w:t>факторинговым</w:t>
      </w:r>
      <w:proofErr w:type="spellEnd"/>
      <w:r w:rsidRPr="000F7EC7">
        <w:rPr>
          <w:rFonts w:ascii="Times New Roman" w:eastAsia="Calibri" w:hAnsi="Times New Roman" w:cs="Times New Roman"/>
          <w:b/>
          <w:sz w:val="24"/>
          <w:szCs w:val="24"/>
        </w:rPr>
        <w:t xml:space="preserve"> операциям»</w:t>
      </w:r>
    </w:p>
    <w:p w:rsidR="000F7EC7" w:rsidRPr="000F7EC7" w:rsidRDefault="000F7EC7" w:rsidP="000F7EC7">
      <w:pPr>
        <w:spacing w:after="0" w:line="240" w:lineRule="auto"/>
        <w:ind w:left="788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КРУГЛЫЙ СТОЛ «РАЗВИТИЕ ФИНАНСОВОГО РЫНКА И СТАНДАРТИЗАЦИЯ КВАЛИФИКАЦИЙ: ОБСУЖДАЕМ ПРОФСТАНДАРТЫ» 15.10.2014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24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http://ikpcenter.ru/profstandars/profstandartinews/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73.75pt" o:ole="">
            <v:imagedata r:id="rId25" o:title=""/>
          </v:shape>
          <o:OLEObject Type="Embed" ProgID="Word.Document.12" ShapeID="_x0000_i1025" DrawAspect="Content" ObjectID="_1512890596" r:id="rId26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ОНЛАЙН-КОНФЕРЕНЦИЯ: «РАЗВИТИЕ КВАЛИФИКАЦИЙ ФИНАНСОВОГО РЫНКА: РОЛЬ ПРОФЕССИОНАЛЬНЫХ СТАНДАРТОВ» 03.10.2014</w:t>
      </w:r>
    </w:p>
    <w:bookmarkStart w:id="10" w:name="_MON_1475398845"/>
    <w:bookmarkEnd w:id="10"/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973" w:dyaOrig="5791">
          <v:shape id="_x0000_i1026" type="#_x0000_t75" style="width:496.5pt;height:4in" o:ole="">
            <v:imagedata r:id="rId27" o:title=""/>
          </v:shape>
          <o:OLEObject Type="Embed" ProgID="Word.Document.12" ShapeID="_x0000_i1026" DrawAspect="Content" ObjectID="_1512890597" r:id="rId28">
            <o:FieldCodes>\s</o:FieldCodes>
          </o:OLEObject>
        </w:object>
      </w: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10875">
          <v:shape id="_x0000_i1027" type="#_x0000_t75" style="width:468pt;height:540pt" o:ole="">
            <v:imagedata r:id="rId29" o:title=""/>
          </v:shape>
          <o:OLEObject Type="Embed" ProgID="Word.Document.12" ShapeID="_x0000_i1027" DrawAspect="Content" ObjectID="_1512890598" r:id="rId30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ИНТЕРВЬЮ С ИСПОЛНИТЕЛЬНЫМ ДИРЕКТОРОМ АССОЦИАЦИИ ФАКТОРИНГОВЫХ КОМПАНИЙ ДМИТРИЕМ ВЛАДИМИРОВИЧЕМ ШЕВЧЕНКО 02.10.2014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28" type="#_x0000_t75" style="width:468pt;height:273.75pt" o:ole="">
            <v:imagedata r:id="rId31" o:title=""/>
          </v:shape>
          <o:OLEObject Type="Embed" ProgID="Word.Document.12" ShapeID="_x0000_i1028" DrawAspect="Content" ObjectID="_1512890599" r:id="rId32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ИНТЕРВЬЮ ДМИТРИЙ ДЕМИДОВ: ПРОФСТАНДАРТ ДЛЯ КРЕДИТНЫХ БРОКЕРОВ БУДЕТ ПРИНЯТ 01.10.2014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29" type="#_x0000_t75" style="width:468pt;height:273.75pt" o:ole="">
            <v:imagedata r:id="rId33" o:title=""/>
          </v:shape>
          <o:OLEObject Type="Embed" ProgID="Word.Document.12" ShapeID="_x0000_i1029" DrawAspect="Content" ObjectID="_1512890600" r:id="rId34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СОВЕЩАНИЕ СОВЕТА ПО РАЗВИТИЮ ПРОФЕССИОНАЛЬНЫХ КВАЛИФИКАЦИЙ ФИНАНСОВОГО РЫНКА 26.09.2014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0" type="#_x0000_t75" style="width:468pt;height:273.75pt" o:ole="">
            <v:imagedata r:id="rId35" o:title=""/>
          </v:shape>
          <o:OLEObject Type="Embed" ProgID="Word.Document.12" ShapeID="_x0000_i1030" DrawAspect="Content" ObjectID="_1512890601" r:id="rId36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СОВЕЩАНИЕ СОВЕТА ПО РАЗВИТИЮ ПРОФЕССИОНАЛЬНЫХ КВАЛИФИКАЦИЙ ФИНАНСОВОГО РЫНКА 17.09.2014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1" type="#_x0000_t75" style="width:468pt;height:273.75pt" o:ole="">
            <v:imagedata r:id="rId37" o:title=""/>
          </v:shape>
          <o:OLEObject Type="Embed" ProgID="Word.Document.12" ShapeID="_x0000_i1031" DrawAspect="Content" ObjectID="_1512890602" r:id="rId38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СОЗДАНИЕ НАЦИОНАЛЬНОЙ СИСТЕМЫ ПРОФЕССИОНАЛЬНЫХ КВАЛИФИКАЦИЙ И КОМПЕТЕНЦИЙ 10.09.2014</w:t>
      </w:r>
    </w:p>
    <w:bookmarkStart w:id="11" w:name="_MON_1475398819"/>
    <w:bookmarkEnd w:id="11"/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8805" w:dyaOrig="5458">
          <v:shape id="_x0000_i1032" type="#_x0000_t75" style="width:439.5pt;height:273.75pt" o:ole="">
            <v:imagedata r:id="rId39" o:title=""/>
          </v:shape>
          <o:OLEObject Type="Embed" ProgID="Word.Document.12" ShapeID="_x0000_i1032" DrawAspect="Content" ObjectID="_1512890603" r:id="rId40">
            <o:FieldCodes>\s</o:FieldCodes>
          </o:OLEObject>
        </w:object>
      </w:r>
    </w:p>
    <w:p w:rsidR="000F7EC7" w:rsidRPr="000F7EC7" w:rsidRDefault="000F7EC7" w:rsidP="000F7EC7">
      <w:pPr>
        <w:numPr>
          <w:ilvl w:val="0"/>
          <w:numId w:val="3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ИНТЕРВЬЮ ПРЕЗИДЕНТА НП «НАЦИОНАЛЬНОЕ ОБЪЕДИНЕНИЕ ВНУТРЕННИХ АУДИТОРОВ И КОНТРОЛЕРОВ» РУСАКОВОЙ АНАСТАСИИ СЕРГЕЕВНЫ 19.08.2014 </w:t>
      </w:r>
      <w:hyperlink r:id="rId41" w:history="1">
        <w:r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http://ikpcenter.ru/profstandars/profevents/</w:t>
        </w:r>
      </w:hyperlink>
    </w:p>
    <w:p w:rsidR="000F7EC7" w:rsidRPr="000F7EC7" w:rsidRDefault="000F7EC7" w:rsidP="000F7EC7">
      <w:pPr>
        <w:spacing w:line="256" w:lineRule="auto"/>
        <w:ind w:left="786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4A2494" wp14:editId="4E69F5EA">
            <wp:extent cx="5762625" cy="3238500"/>
            <wp:effectExtent l="0" t="0" r="9525" b="0"/>
            <wp:docPr id="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4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Ссылка на «страницу» с информацией о ходе разработки проекта профессионального стандарта; 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12320"/>
        <w:tblW w:w="9776" w:type="dxa"/>
        <w:tblInd w:w="0" w:type="dxa"/>
        <w:tblLook w:val="04A0" w:firstRow="1" w:lastRow="0" w:firstColumn="1" w:lastColumn="0" w:noHBand="0" w:noVBand="1"/>
      </w:tblPr>
      <w:tblGrid>
        <w:gridCol w:w="538"/>
        <w:gridCol w:w="4419"/>
        <w:gridCol w:w="4819"/>
      </w:tblGrid>
      <w:tr w:rsidR="000F7EC7" w:rsidRPr="000F7EC7" w:rsidTr="00EB1E69">
        <w:trPr>
          <w:trHeight w:val="420"/>
        </w:trPr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line="256" w:lineRule="auto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4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line="256" w:lineRule="auto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НАЗВАНИЕ ПРОФЕССИОНАЛЬНОГО СТАНДАРТА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line="256" w:lineRule="auto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 xml:space="preserve">Ссылка </w:t>
            </w:r>
            <w:r w:rsidRPr="000F7EC7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</w:tr>
      <w:tr w:rsidR="000F7EC7" w:rsidRPr="000F7EC7" w:rsidTr="00EB1E69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line="256" w:lineRule="auto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 xml:space="preserve">Специалист по </w:t>
            </w:r>
            <w:proofErr w:type="spellStart"/>
            <w:r w:rsidRPr="000F7EC7">
              <w:rPr>
                <w:rFonts w:ascii="Times New Roman" w:hAnsi="Times New Roman"/>
                <w:sz w:val="24"/>
                <w:szCs w:val="24"/>
              </w:rPr>
              <w:t>факторинговым</w:t>
            </w:r>
            <w:proofErr w:type="spellEnd"/>
            <w:r w:rsidRPr="000F7EC7">
              <w:rPr>
                <w:rFonts w:ascii="Times New Roman" w:hAnsi="Times New Roman"/>
                <w:sz w:val="24"/>
                <w:szCs w:val="24"/>
              </w:rPr>
              <w:t xml:space="preserve"> операциям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F7EC7" w:rsidRPr="000F7EC7" w:rsidRDefault="000F7EC7" w:rsidP="000F7EC7">
            <w:pPr>
              <w:spacing w:line="256" w:lineRule="auto"/>
              <w:rPr>
                <w:rFonts w:ascii="Times New Roman" w:hAnsi="Times New Roman"/>
                <w:sz w:val="24"/>
                <w:szCs w:val="24"/>
              </w:rPr>
            </w:pPr>
            <w:r w:rsidRPr="000F7EC7">
              <w:rPr>
                <w:rFonts w:ascii="Times New Roman" w:hAnsi="Times New Roman"/>
                <w:sz w:val="24"/>
                <w:szCs w:val="24"/>
              </w:rPr>
              <w:t>http://profstandart.rosmintrud.ru/web/ps513126</w:t>
            </w:r>
          </w:p>
        </w:tc>
      </w:tr>
    </w:tbl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4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Ссылка на форум с информацией об общем количестве участников и поступивших замечаниях, предложениях</w:t>
      </w: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43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bankir.ru/dom/threads/120738-%D0%A0%D0%B0%D0%B7%D0%B2%D0%B8%D1%82%D0%B8%D0%B5-%D1%84%D0%B8%D0%BD%D0%B0%D0%BD%D1%81%D0%BE%D0%B2%D0%BE%D0%B3%D0%BE-%D1%80%D1%8B%D0%BD%D0%BA%D0%B0-%D0%B8-%D1%81%D1%82%D0%B0%D0%BD%D0%B4%D0%B0%D1%80%D1%82%D0%B8%D0%B7%D0%B0%D1%86%D0%B8%D1%8F-%D0%BF%D1%80%D0%BE%D1%84%D0%B5%D1%81%D1%81%D0%B8%D0%BE%D0%BD%D0%B0%D0%BB%D1%8C%D0%BD%D1%8B%D1%85-%D0%BA%D0%B2%D0%B0%D0%BB%D0%B8%D1%84%D0%B8%D0%BA%D0%B0%D1%86%D0%B8%D0%B9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10725">
          <v:shape id="_x0000_i1033" type="#_x0000_t75" style="width:468pt;height:540pt" o:ole="">
            <v:imagedata r:id="rId44" o:title=""/>
          </v:shape>
          <o:OLEObject Type="Embed" ProgID="Word.Document.12" ShapeID="_x0000_i1033" DrawAspect="Content" ObjectID="_1512890604" r:id="rId45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4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 xml:space="preserve">Ссылки на «страницу» с информацией о ходе разработки проекта профессионального стандарта на сайтах участников его разработки и сайте соответствующего Совета по профессиональным квалификациям (при наличии). Соответствующие ссылки размещаются на сайте головного разработчика 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46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http://xn--o1aabe.xn--p1ai/</w:t>
        </w:r>
        <w:proofErr w:type="spellStart"/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simplepage</w:t>
        </w:r>
        <w:proofErr w:type="spellEnd"/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/696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4" type="#_x0000_t75" style="width:468pt;height:273.75pt" o:ole="">
            <v:imagedata r:id="rId47" o:title=""/>
          </v:shape>
          <o:OLEObject Type="Embed" ProgID="Word.Document.12" ShapeID="_x0000_i1034" DrawAspect="Content" ObjectID="_1512890605" r:id="rId48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895">
          <v:shape id="_x0000_i1035" type="#_x0000_t75" style="width:468pt;height:295.5pt" o:ole="">
            <v:imagedata r:id="rId49" o:title=""/>
          </v:shape>
          <o:OLEObject Type="Embed" ProgID="Word.Document.12" ShapeID="_x0000_i1035" DrawAspect="Content" ObjectID="_1512890606" r:id="rId50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51" w:anchor="!services/cee5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http://www.nuiac.ru/#!services/cee5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6" type="#_x0000_t75" style="width:468pt;height:273.75pt" o:ole="">
            <v:imagedata r:id="rId52" o:title=""/>
          </v:shape>
          <o:OLEObject Type="Embed" ProgID="Word.Document.12" ShapeID="_x0000_i1036" DrawAspect="Content" ObjectID="_1512890607" r:id="rId53">
            <o:FieldCodes>\s</o:FieldCodes>
          </o:OLEObject>
        </w:object>
      </w:r>
      <w:hyperlink r:id="rId54" w:history="1">
        <w:r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http://akbrf.com/useful/%D0%9F%D1%80%D0%BE%D1%84%D1%81%D1%82%D0%B0%D0%BD%D0%B4%D0%B0%D1%80%D1%82%D1%8B/obsujdeniya/obsujdeniya_52.html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7" type="#_x0000_t75" style="width:468pt;height:273.75pt" o:ole="">
            <v:imagedata r:id="rId55" o:title=""/>
          </v:shape>
          <o:OLEObject Type="Embed" ProgID="Word.Document.12" ShapeID="_x0000_i1037" DrawAspect="Content" ObjectID="_1512890608" r:id="rId56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57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http://asfact.ru/2014/10/08/obshhestvennoe-obsuzhdenie-proekta.html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8" type="#_x0000_t75" style="width:468pt;height:273.75pt" o:ole="">
            <v:imagedata r:id="rId58" o:title=""/>
          </v:shape>
          <o:OLEObject Type="Embed" ProgID="Word.Document.12" ShapeID="_x0000_i1038" DrawAspect="Content" ObjectID="_1512890609" r:id="rId59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numPr>
          <w:ilvl w:val="0"/>
          <w:numId w:val="4"/>
        </w:num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t>Ссылка на публикацию и\или публикация</w: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60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http://kapital-rus.ru/uznai/news/kruglj_stol_razvitie_finansovogo_rnka_i_standartizaciia_kvalifikacij_obsujdaem_profstandart/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5445">
          <v:shape id="_x0000_i1039" type="#_x0000_t75" style="width:469.5pt;height:272.25pt" o:ole="">
            <v:imagedata r:id="rId61" o:title=""/>
          </v:shape>
          <o:OLEObject Type="Embed" ProgID="Word.Document.12" ShapeID="_x0000_i1039" DrawAspect="Content" ObjectID="_1512890610" r:id="rId62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0BFC08" wp14:editId="30D0B093">
            <wp:extent cx="5495925" cy="8734425"/>
            <wp:effectExtent l="0" t="0" r="9525" b="9525"/>
            <wp:docPr id="18" name="Рисунок 7" descr="скрины от же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крины от жени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7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64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http://maofeo.ru/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375" w:dyaOrig="11340">
          <v:shape id="_x0000_i1040" type="#_x0000_t75" style="width:469.5pt;height:566.25pt" o:ole="">
            <v:imagedata r:id="rId65" o:title=""/>
          </v:shape>
          <o:OLEObject Type="Embed" ProgID="Word.Document.12" ShapeID="_x0000_i1040" DrawAspect="Content" ObjectID="_1512890611" r:id="rId66">
            <o:FieldCodes>\s</o:FieldCodes>
          </o:OLEObject>
        </w:object>
      </w: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hyperlink r:id="rId67" w:history="1">
        <w:r w:rsidR="000F7EC7" w:rsidRPr="000F7EC7">
          <w:rPr>
            <w:rFonts w:ascii="Times New Roman" w:eastAsia="Calibri" w:hAnsi="Times New Roman" w:cs="Times New Roman"/>
            <w:color w:val="0000FF"/>
            <w:sz w:val="24"/>
            <w:szCs w:val="24"/>
            <w:u w:val="single"/>
          </w:rPr>
          <w:t>http://finuniver-liga.ru/ru/event/kruglyy-stol-razvitie-finansovogo-rynka-i-standartizaciya-kvalifikaciy-obsuzhdaem</w:t>
        </w:r>
      </w:hyperlink>
    </w:p>
    <w:bookmarkStart w:id="12" w:name="_MON_1475398800"/>
    <w:bookmarkEnd w:id="12"/>
    <w:p w:rsidR="000F7EC7" w:rsidRPr="000F7EC7" w:rsidRDefault="000F7EC7" w:rsidP="000F7EC7">
      <w:pPr>
        <w:spacing w:line="256" w:lineRule="auto"/>
        <w:rPr>
          <w:rFonts w:ascii="Times New Roman" w:eastAsia="Calibri" w:hAnsi="Times New Roman" w:cs="Times New Roman"/>
          <w:sz w:val="24"/>
          <w:szCs w:val="24"/>
        </w:rPr>
      </w:pPr>
      <w:r w:rsidRPr="000F7EC7">
        <w:rPr>
          <w:rFonts w:ascii="Times New Roman" w:eastAsia="Calibri" w:hAnsi="Times New Roman" w:cs="Times New Roman"/>
          <w:sz w:val="24"/>
          <w:szCs w:val="24"/>
        </w:rPr>
        <w:object w:dxaOrig="9890" w:dyaOrig="5655">
          <v:shape id="_x0000_i1041" type="#_x0000_t75" style="width:495.75pt;height:283.5pt" o:ole="">
            <v:imagedata r:id="rId68" o:title=""/>
          </v:shape>
          <o:OLEObject Type="Embed" ProgID="Word.Document.12" ShapeID="_x0000_i1041" DrawAspect="Content" ObjectID="_1512890612" r:id="rId69">
            <o:FieldCodes>\s</o:FieldCodes>
          </o:OLEObject>
        </w:object>
      </w:r>
    </w:p>
    <w:p w:rsidR="000F7EC7" w:rsidRPr="000F7EC7" w:rsidRDefault="000F7EC7" w:rsidP="000F7EC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F7EC7" w:rsidRPr="000F7EC7" w:rsidRDefault="00577C96" w:rsidP="000F7EC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hyperlink r:id="rId70" w:history="1">
        <w:r w:rsidR="000F7EC7" w:rsidRPr="000F7EC7">
          <w:rPr>
            <w:rFonts w:ascii="Times New Roman" w:eastAsia="Calibri" w:hAnsi="Times New Roman"/>
            <w:color w:val="0563C1" w:themeColor="hyperlink"/>
            <w:sz w:val="24"/>
            <w:szCs w:val="24"/>
            <w:u w:val="single"/>
          </w:rPr>
          <w:t>http://ikpcenter.ru/profstandars/profstandartinews/sozdanie-natsionalnoy-sistemy-professionalnykh-kvalifikatsiy-i-kompetentsiy3.html</w:t>
        </w:r>
      </w:hyperlink>
    </w:p>
    <w:p w:rsidR="000F7EC7" w:rsidRPr="000F7EC7" w:rsidRDefault="000F7EC7" w:rsidP="000F7EC7">
      <w:pPr>
        <w:spacing w:line="256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F7EC7">
        <w:rPr>
          <w:noProof/>
          <w:lang w:eastAsia="ru-RU"/>
        </w:rPr>
        <w:drawing>
          <wp:inline distT="0" distB="0" distL="0" distR="0" wp14:anchorId="5112BFEF" wp14:editId="575A0712">
            <wp:extent cx="5940425" cy="334137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br w:type="page"/>
      </w:r>
      <w:r w:rsidRPr="000F7EC7">
        <w:rPr>
          <w:noProof/>
          <w:lang w:eastAsia="ru-RU"/>
        </w:rPr>
        <w:lastRenderedPageBreak/>
        <w:drawing>
          <wp:inline distT="0" distB="0" distL="0" distR="0" wp14:anchorId="33CE0FD0" wp14:editId="034162FA">
            <wp:extent cx="4962525" cy="7145020"/>
            <wp:effectExtent l="0" t="0" r="952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14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br w:type="page"/>
      </w:r>
    </w:p>
    <w:p w:rsidR="000F7EC7" w:rsidRPr="000F7EC7" w:rsidRDefault="000F7EC7" w:rsidP="000F7EC7">
      <w:pPr>
        <w:spacing w:line="256" w:lineRule="auto"/>
      </w:pPr>
      <w:r w:rsidRPr="000F7EC7">
        <w:rPr>
          <w:noProof/>
          <w:lang w:eastAsia="ru-RU"/>
        </w:rPr>
        <w:lastRenderedPageBreak/>
        <w:drawing>
          <wp:inline distT="0" distB="0" distL="0" distR="0" wp14:anchorId="7E7EBE13" wp14:editId="5F4ED404">
            <wp:extent cx="5066030" cy="7309485"/>
            <wp:effectExtent l="0" t="0" r="1270" b="571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030" cy="7309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br w:type="page"/>
      </w:r>
    </w:p>
    <w:p w:rsidR="000F7EC7" w:rsidRPr="000F7EC7" w:rsidRDefault="000F7EC7" w:rsidP="000F7EC7">
      <w:pPr>
        <w:spacing w:line="256" w:lineRule="auto"/>
      </w:pPr>
      <w:r w:rsidRPr="000F7EC7">
        <w:rPr>
          <w:noProof/>
          <w:lang w:eastAsia="ru-RU"/>
        </w:rPr>
        <w:lastRenderedPageBreak/>
        <w:drawing>
          <wp:inline distT="0" distB="0" distL="0" distR="0" wp14:anchorId="6E288A9F" wp14:editId="245AE88E">
            <wp:extent cx="5160645" cy="7323455"/>
            <wp:effectExtent l="0" t="0" r="1905" b="0"/>
            <wp:docPr id="22" name="Рисунок 22" descr="C:\Users\AASelihova\Desktop\Отчет  II этап  19 ПС\ОТЗЫВЫ ДЛЯ ОТЧЕТА ПО 19 ПАПКАМ\15.Специалист по факторинговым операциям\Спец. по факторинговым операция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ASelihova\Desktop\Отчет  II этап  19 ПС\ОТЗЫВЫ ДЛЯ ОТЧЕТА ПО 19 ПАПКАМ\15.Специалист по факторинговым операциям\Спец. по факторинговым операциям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645" cy="73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/>
    <w:p w:rsidR="000F7EC7" w:rsidRPr="000F7EC7" w:rsidRDefault="000F7EC7" w:rsidP="000F7EC7">
      <w:pPr>
        <w:rPr>
          <w:rFonts w:ascii="Times New Roman" w:eastAsiaTheme="majorEastAsia" w:hAnsi="Times New Roman" w:cstheme="majorBidi"/>
          <w:b/>
          <w:sz w:val="24"/>
          <w:szCs w:val="24"/>
        </w:rPr>
      </w:pPr>
      <w:r w:rsidRPr="000F7EC7">
        <w:br w:type="page"/>
      </w:r>
    </w:p>
    <w:p w:rsidR="000F7EC7" w:rsidRPr="000F7EC7" w:rsidRDefault="000F7EC7" w:rsidP="000F7EC7">
      <w:r w:rsidRPr="000F7EC7">
        <w:rPr>
          <w:noProof/>
          <w:lang w:eastAsia="ru-RU"/>
        </w:rPr>
        <w:lastRenderedPageBreak/>
        <w:drawing>
          <wp:inline distT="0" distB="0" distL="0" distR="0" wp14:anchorId="4E984D8D" wp14:editId="43E3FC61">
            <wp:extent cx="5198745" cy="7348855"/>
            <wp:effectExtent l="0" t="0" r="1905" b="4445"/>
            <wp:docPr id="23" name="Рисунок 23" descr="C:\Users\AASelihova\Desktop\Совет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AASelihova\Desktop\Совет\Снимок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734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br w:type="page"/>
      </w:r>
    </w:p>
    <w:p w:rsidR="000F7EC7" w:rsidRPr="000F7EC7" w:rsidRDefault="000F7EC7" w:rsidP="000F7EC7">
      <w:r w:rsidRPr="000F7EC7">
        <w:rPr>
          <w:noProof/>
          <w:lang w:eastAsia="ru-RU"/>
        </w:rPr>
        <w:lastRenderedPageBreak/>
        <w:drawing>
          <wp:inline distT="0" distB="0" distL="0" distR="0" wp14:anchorId="1C55ED22" wp14:editId="2776E74D">
            <wp:extent cx="5215255" cy="7315200"/>
            <wp:effectExtent l="0" t="0" r="4445" b="0"/>
            <wp:docPr id="24" name="Рисунок 24" descr="C:\Users\AASelihova\Desktop\Совет\Сним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AASelihova\Desktop\Совет\Снимок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255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br w:type="page"/>
      </w:r>
    </w:p>
    <w:p w:rsidR="000F7EC7" w:rsidRPr="000F7EC7" w:rsidRDefault="000F7EC7" w:rsidP="000F7EC7">
      <w:r w:rsidRPr="000F7EC7">
        <w:rPr>
          <w:noProof/>
          <w:lang w:eastAsia="ru-RU"/>
        </w:rPr>
        <w:lastRenderedPageBreak/>
        <w:drawing>
          <wp:inline distT="0" distB="0" distL="0" distR="0" wp14:anchorId="1794466C" wp14:editId="2E5E61B8">
            <wp:extent cx="5198745" cy="7399655"/>
            <wp:effectExtent l="0" t="0" r="1905" b="0"/>
            <wp:docPr id="25" name="Рисунок 25" descr="C:\Users\AASelihova\Desktop\Совет\Сним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AASelihova\Desktop\Совет\Снимок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739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r w:rsidRPr="000F7EC7">
        <w:rPr>
          <w:noProof/>
          <w:lang w:eastAsia="ru-RU"/>
        </w:rPr>
        <w:lastRenderedPageBreak/>
        <w:drawing>
          <wp:inline distT="0" distB="0" distL="0" distR="0" wp14:anchorId="75D7AA6E" wp14:editId="6DB22EF3">
            <wp:extent cx="5096586" cy="7478169"/>
            <wp:effectExtent l="0" t="0" r="889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096586" cy="747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EC7" w:rsidRPr="000F7EC7" w:rsidRDefault="000F7EC7" w:rsidP="000F7EC7">
      <w:pPr>
        <w:rPr>
          <w:rFonts w:ascii="Times New Roman" w:eastAsiaTheme="majorEastAsia" w:hAnsi="Times New Roman" w:cstheme="majorBidi"/>
          <w:b/>
          <w:sz w:val="24"/>
          <w:szCs w:val="24"/>
        </w:rPr>
      </w:pPr>
      <w:r w:rsidRPr="000F7EC7">
        <w:rPr>
          <w:noProof/>
          <w:lang w:eastAsia="ru-RU"/>
        </w:rPr>
        <w:lastRenderedPageBreak/>
        <w:drawing>
          <wp:inline distT="0" distB="0" distL="0" distR="0" wp14:anchorId="67C01D2E" wp14:editId="502C661F">
            <wp:extent cx="5114925" cy="7000875"/>
            <wp:effectExtent l="0" t="0" r="9525" b="9525"/>
            <wp:docPr id="27" name="Рисунок 27" descr="C:\Users\YaDvoskina\Desktop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C:\Users\YaDvoskina\Desktop\2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700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F7EC7">
        <w:br w:type="page"/>
      </w:r>
    </w:p>
    <w:sectPr w:rsidR="000F7EC7" w:rsidRPr="000F7EC7" w:rsidSect="00064A8B"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77C96" w:rsidRDefault="00577C96" w:rsidP="005A1BE5">
      <w:pPr>
        <w:spacing w:after="0" w:line="240" w:lineRule="auto"/>
      </w:pPr>
      <w:r>
        <w:separator/>
      </w:r>
    </w:p>
  </w:endnote>
  <w:endnote w:type="continuationSeparator" w:id="0">
    <w:p w:rsidR="00577C96" w:rsidRDefault="00577C96" w:rsidP="005A1B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yriadPro-Regular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77C96" w:rsidRDefault="00577C96" w:rsidP="005A1BE5">
      <w:pPr>
        <w:spacing w:after="0" w:line="240" w:lineRule="auto"/>
      </w:pPr>
      <w:r>
        <w:separator/>
      </w:r>
    </w:p>
  </w:footnote>
  <w:footnote w:type="continuationSeparator" w:id="0">
    <w:p w:rsidR="00577C96" w:rsidRDefault="00577C96" w:rsidP="005A1BE5">
      <w:pPr>
        <w:spacing w:after="0" w:line="240" w:lineRule="auto"/>
      </w:pPr>
      <w:r>
        <w:continuationSeparator/>
      </w:r>
    </w:p>
  </w:footnote>
  <w:footnote w:id="1">
    <w:p w:rsidR="000F7EC7" w:rsidRDefault="000F7EC7" w:rsidP="000F7EC7">
      <w:pPr>
        <w:pStyle w:val="a5"/>
      </w:pPr>
      <w:r>
        <w:rPr>
          <w:rStyle w:val="a6"/>
        </w:rPr>
        <w:footnoteRef/>
      </w:r>
      <w:r>
        <w:t xml:space="preserve"> Данные АФК, 2013 г.</w:t>
      </w:r>
    </w:p>
  </w:footnote>
  <w:footnote w:id="2">
    <w:p w:rsidR="000F7EC7" w:rsidRDefault="000F7EC7" w:rsidP="000F7EC7">
      <w:pPr>
        <w:pStyle w:val="a5"/>
      </w:pPr>
      <w:r>
        <w:rPr>
          <w:rStyle w:val="a6"/>
        </w:rPr>
        <w:footnoteRef/>
      </w:r>
      <w:r>
        <w:t xml:space="preserve"> Данные АФК</w:t>
      </w:r>
    </w:p>
  </w:footnote>
  <w:footnote w:id="3">
    <w:p w:rsidR="000F7EC7" w:rsidRDefault="000F7EC7" w:rsidP="000F7EC7">
      <w:pPr>
        <w:pStyle w:val="a5"/>
      </w:pPr>
      <w:r>
        <w:rPr>
          <w:rStyle w:val="a6"/>
        </w:rPr>
        <w:footnoteRef/>
      </w:r>
      <w:r>
        <w:t xml:space="preserve"> Данные компании </w:t>
      </w:r>
      <w:r>
        <w:rPr>
          <w:lang w:val="en-US"/>
        </w:rPr>
        <w:t>FBS</w:t>
      </w:r>
      <w:r>
        <w:t>, 2009 г.</w:t>
      </w:r>
    </w:p>
  </w:footnote>
  <w:footnote w:id="4">
    <w:p w:rsidR="000F7EC7" w:rsidRDefault="000F7EC7" w:rsidP="000F7EC7">
      <w:pPr>
        <w:pStyle w:val="a5"/>
      </w:pPr>
      <w:r>
        <w:rPr>
          <w:rStyle w:val="a6"/>
        </w:rPr>
        <w:footnoteRef/>
      </w:r>
      <w:r>
        <w:t xml:space="preserve"> Данные исследования АФК и </w:t>
      </w:r>
      <w:r>
        <w:rPr>
          <w:lang w:val="en-US"/>
        </w:rPr>
        <w:t>PwC</w:t>
      </w:r>
      <w:r>
        <w:t>, 2012 г.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F"/>
    <w:multiLevelType w:val="singleLevel"/>
    <w:tmpl w:val="FA789B3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 w15:restartNumberingAfterBreak="0">
    <w:nsid w:val="FFFFFF89"/>
    <w:multiLevelType w:val="singleLevel"/>
    <w:tmpl w:val="B30A3E32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296962F3"/>
    <w:multiLevelType w:val="hybridMultilevel"/>
    <w:tmpl w:val="E43EDC2C"/>
    <w:lvl w:ilvl="0" w:tplc="D3AACC06">
      <w:numFmt w:val="bullet"/>
      <w:lvlText w:val="-"/>
      <w:lvlJc w:val="left"/>
      <w:pPr>
        <w:ind w:left="36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28F4678"/>
    <w:multiLevelType w:val="hybridMultilevel"/>
    <w:tmpl w:val="414EBCEA"/>
    <w:lvl w:ilvl="0" w:tplc="041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10229A4"/>
    <w:multiLevelType w:val="hybridMultilevel"/>
    <w:tmpl w:val="4246D6BE"/>
    <w:lvl w:ilvl="0" w:tplc="D3AACC06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2B32D3"/>
    <w:multiLevelType w:val="hybridMultilevel"/>
    <w:tmpl w:val="08CE0F1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6E30E0"/>
    <w:multiLevelType w:val="hybridMultilevel"/>
    <w:tmpl w:val="2826A858"/>
    <w:lvl w:ilvl="0" w:tplc="7034EA4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612368D"/>
    <w:multiLevelType w:val="hybridMultilevel"/>
    <w:tmpl w:val="8EBC4A82"/>
    <w:lvl w:ilvl="0" w:tplc="7020D60E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43413B"/>
    <w:multiLevelType w:val="hybridMultilevel"/>
    <w:tmpl w:val="687838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1B6DFC"/>
    <w:multiLevelType w:val="hybridMultilevel"/>
    <w:tmpl w:val="3CBA1F4E"/>
    <w:lvl w:ilvl="0" w:tplc="7034EA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8"/>
  </w:num>
  <w:num w:numId="5">
    <w:abstractNumId w:val="9"/>
  </w:num>
  <w:num w:numId="6">
    <w:abstractNumId w:val="6"/>
  </w:num>
  <w:num w:numId="7">
    <w:abstractNumId w:val="3"/>
  </w:num>
  <w:num w:numId="8">
    <w:abstractNumId w:val="7"/>
  </w:num>
  <w:num w:numId="9">
    <w:abstractNumId w:val="0"/>
  </w:num>
  <w:num w:numId="10">
    <w:abstractNumId w:val="1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491C"/>
    <w:rsid w:val="00064A8B"/>
    <w:rsid w:val="000916EA"/>
    <w:rsid w:val="000F7EC7"/>
    <w:rsid w:val="0013024A"/>
    <w:rsid w:val="002B60E6"/>
    <w:rsid w:val="002B6765"/>
    <w:rsid w:val="002C6044"/>
    <w:rsid w:val="002F1608"/>
    <w:rsid w:val="0032055F"/>
    <w:rsid w:val="00345DCD"/>
    <w:rsid w:val="00376CC3"/>
    <w:rsid w:val="003C3D11"/>
    <w:rsid w:val="003E7AAB"/>
    <w:rsid w:val="0044491C"/>
    <w:rsid w:val="00477988"/>
    <w:rsid w:val="00480711"/>
    <w:rsid w:val="004A2A62"/>
    <w:rsid w:val="004B33C7"/>
    <w:rsid w:val="004C2B47"/>
    <w:rsid w:val="00577C96"/>
    <w:rsid w:val="005A1BE5"/>
    <w:rsid w:val="005A5E1D"/>
    <w:rsid w:val="005F09D7"/>
    <w:rsid w:val="00645C30"/>
    <w:rsid w:val="00656C7E"/>
    <w:rsid w:val="006A29F3"/>
    <w:rsid w:val="006A6EC8"/>
    <w:rsid w:val="00755901"/>
    <w:rsid w:val="007778AF"/>
    <w:rsid w:val="007B20E8"/>
    <w:rsid w:val="007E2A9D"/>
    <w:rsid w:val="00867425"/>
    <w:rsid w:val="00883471"/>
    <w:rsid w:val="008B1C16"/>
    <w:rsid w:val="00932AED"/>
    <w:rsid w:val="00952CCF"/>
    <w:rsid w:val="009A496E"/>
    <w:rsid w:val="00A96707"/>
    <w:rsid w:val="00AA2B8F"/>
    <w:rsid w:val="00AF1B85"/>
    <w:rsid w:val="00AF5BB1"/>
    <w:rsid w:val="00B2139B"/>
    <w:rsid w:val="00B236D4"/>
    <w:rsid w:val="00B52B9B"/>
    <w:rsid w:val="00B94ACD"/>
    <w:rsid w:val="00BC5497"/>
    <w:rsid w:val="00C80E19"/>
    <w:rsid w:val="00C954D3"/>
    <w:rsid w:val="00CA008D"/>
    <w:rsid w:val="00CD2ECD"/>
    <w:rsid w:val="00D23722"/>
    <w:rsid w:val="00D578EF"/>
    <w:rsid w:val="00DD5E88"/>
    <w:rsid w:val="00DF562C"/>
    <w:rsid w:val="00F646A9"/>
    <w:rsid w:val="00FC33E8"/>
    <w:rsid w:val="00FD0E86"/>
    <w:rsid w:val="00FF45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3014AEC-C9E6-401A-9B8B-FA273260D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iPriority="0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9A496E"/>
    <w:pPr>
      <w:keepNext/>
      <w:keepLines/>
      <w:spacing w:before="240" w:after="0" w:line="256" w:lineRule="auto"/>
      <w:outlineLvl w:val="0"/>
    </w:pPr>
    <w:rPr>
      <w:rFonts w:ascii="Calibri Light" w:eastAsia="Times New Roman" w:hAnsi="Calibri Light" w:cs="Times New Roman"/>
      <w:color w:val="2E74B5" w:themeColor="accent1" w:themeShade="BF"/>
      <w:sz w:val="32"/>
      <w:szCs w:val="32"/>
    </w:rPr>
  </w:style>
  <w:style w:type="paragraph" w:styleId="20">
    <w:name w:val="heading 2"/>
    <w:basedOn w:val="a0"/>
    <w:next w:val="a0"/>
    <w:link w:val="21"/>
    <w:uiPriority w:val="9"/>
    <w:unhideWhenUsed/>
    <w:qFormat/>
    <w:rsid w:val="00D578E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0"/>
    <w:next w:val="a0"/>
    <w:link w:val="30"/>
    <w:unhideWhenUsed/>
    <w:qFormat/>
    <w:rsid w:val="009A496E"/>
    <w:pPr>
      <w:spacing w:before="200" w:after="0" w:line="268" w:lineRule="auto"/>
      <w:outlineLvl w:val="2"/>
    </w:pPr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paragraph" w:styleId="4">
    <w:name w:val="heading 4"/>
    <w:basedOn w:val="a0"/>
    <w:next w:val="a0"/>
    <w:link w:val="40"/>
    <w:unhideWhenUsed/>
    <w:qFormat/>
    <w:rsid w:val="009A496E"/>
    <w:pPr>
      <w:spacing w:before="200" w:after="0" w:line="276" w:lineRule="auto"/>
      <w:outlineLvl w:val="3"/>
    </w:pPr>
    <w:rPr>
      <w:rFonts w:ascii="Times New Roman" w:eastAsia="Times New Roman" w:hAnsi="Times New Roman" w:cs="Times New Roman"/>
      <w:b/>
      <w:bCs/>
      <w:iCs/>
      <w:sz w:val="24"/>
      <w:szCs w:val="20"/>
      <w:lang w:eastAsia="ru-RU"/>
    </w:rPr>
  </w:style>
  <w:style w:type="paragraph" w:styleId="5">
    <w:name w:val="heading 5"/>
    <w:aliases w:val="Знак"/>
    <w:basedOn w:val="a0"/>
    <w:next w:val="a0"/>
    <w:link w:val="50"/>
    <w:unhideWhenUsed/>
    <w:qFormat/>
    <w:rsid w:val="009A496E"/>
    <w:pPr>
      <w:spacing w:before="200" w:after="0" w:line="276" w:lineRule="auto"/>
      <w:outlineLvl w:val="4"/>
    </w:pPr>
    <w:rPr>
      <w:rFonts w:ascii="Cambria" w:eastAsia="Times New Roman" w:hAnsi="Cambria" w:cs="Times New Roman"/>
      <w:b/>
      <w:bCs/>
      <w:color w:val="7F7F7F"/>
      <w:sz w:val="20"/>
      <w:szCs w:val="20"/>
      <w:lang w:eastAsia="ru-RU"/>
    </w:rPr>
  </w:style>
  <w:style w:type="paragraph" w:styleId="6">
    <w:name w:val="heading 6"/>
    <w:aliases w:val="Знак12"/>
    <w:basedOn w:val="a0"/>
    <w:next w:val="a0"/>
    <w:link w:val="60"/>
    <w:unhideWhenUsed/>
    <w:qFormat/>
    <w:rsid w:val="009A496E"/>
    <w:pPr>
      <w:spacing w:after="0" w:line="268" w:lineRule="auto"/>
      <w:outlineLvl w:val="5"/>
    </w:pPr>
    <w:rPr>
      <w:rFonts w:ascii="Cambria" w:eastAsia="Times New Roman" w:hAnsi="Cambria" w:cs="Times New Roman"/>
      <w:b/>
      <w:bCs/>
      <w:i/>
      <w:iCs/>
      <w:color w:val="7F7F7F"/>
      <w:sz w:val="20"/>
      <w:szCs w:val="20"/>
      <w:lang w:eastAsia="ru-RU"/>
    </w:rPr>
  </w:style>
  <w:style w:type="paragraph" w:styleId="7">
    <w:name w:val="heading 7"/>
    <w:aliases w:val="Знак11"/>
    <w:basedOn w:val="a0"/>
    <w:next w:val="a0"/>
    <w:link w:val="70"/>
    <w:unhideWhenUsed/>
    <w:qFormat/>
    <w:rsid w:val="009A496E"/>
    <w:pPr>
      <w:spacing w:after="0" w:line="276" w:lineRule="auto"/>
      <w:outlineLvl w:val="6"/>
    </w:pPr>
    <w:rPr>
      <w:rFonts w:ascii="Cambria" w:eastAsia="Times New Roman" w:hAnsi="Cambria" w:cs="Times New Roman"/>
      <w:i/>
      <w:iCs/>
      <w:sz w:val="20"/>
      <w:szCs w:val="20"/>
      <w:lang w:eastAsia="ru-RU"/>
    </w:rPr>
  </w:style>
  <w:style w:type="paragraph" w:styleId="8">
    <w:name w:val="heading 8"/>
    <w:aliases w:val="Знак10"/>
    <w:basedOn w:val="a0"/>
    <w:next w:val="a0"/>
    <w:link w:val="80"/>
    <w:unhideWhenUsed/>
    <w:qFormat/>
    <w:rsid w:val="009A496E"/>
    <w:pPr>
      <w:spacing w:after="0" w:line="276" w:lineRule="auto"/>
      <w:outlineLvl w:val="7"/>
    </w:pPr>
    <w:rPr>
      <w:rFonts w:ascii="Cambria" w:eastAsia="Times New Roman" w:hAnsi="Cambria" w:cs="Times New Roman"/>
      <w:sz w:val="20"/>
      <w:szCs w:val="20"/>
      <w:lang w:eastAsia="ru-RU"/>
    </w:rPr>
  </w:style>
  <w:style w:type="paragraph" w:styleId="9">
    <w:name w:val="heading 9"/>
    <w:aliases w:val="Знак9"/>
    <w:basedOn w:val="a0"/>
    <w:next w:val="a0"/>
    <w:link w:val="90"/>
    <w:unhideWhenUsed/>
    <w:qFormat/>
    <w:rsid w:val="009A496E"/>
    <w:pPr>
      <w:spacing w:after="0" w:line="276" w:lineRule="auto"/>
      <w:outlineLvl w:val="8"/>
    </w:pPr>
    <w:rPr>
      <w:rFonts w:ascii="Cambria" w:eastAsia="Times New Roman" w:hAnsi="Cambria" w:cs="Times New Roman"/>
      <w:i/>
      <w:iCs/>
      <w:spacing w:val="5"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Текст сноски Знак"/>
    <w:aliases w:val="Знак6 Знак,Текст сноски-FN Знак,Table_Footnote_last Знак,Текст сноски Знак1 Знак Знак,Текст сноски Знак Знак Знак Знак,Footnote Text Char Знак Знак Знак,Footnote Text Char Знак Знак1,single space Знак,footnote text Знак"/>
    <w:basedOn w:val="a1"/>
    <w:link w:val="a5"/>
    <w:uiPriority w:val="99"/>
    <w:locked/>
    <w:rsid w:val="005A1BE5"/>
    <w:rPr>
      <w:rFonts w:ascii="Calibri" w:eastAsia="Times New Roman" w:hAnsi="Calibri" w:cs="Times New Roman"/>
      <w:sz w:val="20"/>
      <w:szCs w:val="20"/>
    </w:rPr>
  </w:style>
  <w:style w:type="paragraph" w:styleId="a5">
    <w:name w:val="footnote text"/>
    <w:aliases w:val="Знак6,Текст сноски-FN,Table_Footnote_last,Текст сноски Знак1 Знак,Текст сноски Знак Знак Знак,Footnote Text Char Знак Знак,Footnote Text Char Знак,single space,footnote text,Текст сноски Знак Знак,Текст сноски Знак Знак Char"/>
    <w:basedOn w:val="a0"/>
    <w:link w:val="a4"/>
    <w:uiPriority w:val="99"/>
    <w:unhideWhenUsed/>
    <w:rsid w:val="005A1BE5"/>
    <w:pPr>
      <w:spacing w:after="0" w:line="240" w:lineRule="auto"/>
    </w:pPr>
    <w:rPr>
      <w:rFonts w:ascii="Calibri" w:eastAsia="Times New Roman" w:hAnsi="Calibri" w:cs="Times New Roman"/>
      <w:sz w:val="20"/>
      <w:szCs w:val="20"/>
    </w:rPr>
  </w:style>
  <w:style w:type="character" w:customStyle="1" w:styleId="11">
    <w:name w:val="Текст сноски Знак1"/>
    <w:aliases w:val="Знак6 Знак1,Текст сноски-FN Знак1,Table_Footnote_last Знак1,Текст сноски Знак1 Знак Знак1,Текст сноски Знак Знак Знак Знак1,Footnote Text Char Знак Знак Знак1,Footnote Text Char Знак Знак2,single space Знак1,footnote text Знак1"/>
    <w:basedOn w:val="a1"/>
    <w:uiPriority w:val="99"/>
    <w:semiHidden/>
    <w:rsid w:val="005A1BE5"/>
    <w:rPr>
      <w:sz w:val="20"/>
      <w:szCs w:val="20"/>
    </w:rPr>
  </w:style>
  <w:style w:type="character" w:styleId="a6">
    <w:name w:val="footnote reference"/>
    <w:aliases w:val="Знак сноски 1,Знак сноски-FN,Ciae niinee-FN,Referencia nota al pie,Ref,de nota al pie,fr,Used by Word for Help footnote symbols,SUPERS,Ciae niinee 1,Ссылка на сноску 45,Appel note de bas de page,анкета сноска,Odwołanie przypisu,сноска"/>
    <w:uiPriority w:val="99"/>
    <w:unhideWhenUsed/>
    <w:qFormat/>
    <w:rsid w:val="005A1BE5"/>
    <w:rPr>
      <w:rFonts w:ascii="Times New Roman" w:hAnsi="Times New Roman" w:cs="Times New Roman" w:hint="default"/>
      <w:vertAlign w:val="superscript"/>
    </w:rPr>
  </w:style>
  <w:style w:type="table" w:customStyle="1" w:styleId="33">
    <w:name w:val="Сетка таблицы33"/>
    <w:basedOn w:val="a2"/>
    <w:uiPriority w:val="99"/>
    <w:rsid w:val="005A1BE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">
    <w:name w:val="Сетка таблицы123"/>
    <w:basedOn w:val="a2"/>
    <w:uiPriority w:val="39"/>
    <w:rsid w:val="005A1BE5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">
    <w:name w:val="Заголовок 2 Знак"/>
    <w:basedOn w:val="a1"/>
    <w:link w:val="20"/>
    <w:uiPriority w:val="9"/>
    <w:rsid w:val="00D578E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customStyle="1" w:styleId="58">
    <w:name w:val="Сетка таблицы58"/>
    <w:basedOn w:val="a2"/>
    <w:next w:val="a7"/>
    <w:uiPriority w:val="39"/>
    <w:rsid w:val="005F09D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Table Grid"/>
    <w:basedOn w:val="a2"/>
    <w:uiPriority w:val="39"/>
    <w:rsid w:val="005F09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0"/>
    <w:qFormat/>
    <w:rsid w:val="00C80E19"/>
    <w:pPr>
      <w:ind w:left="720"/>
      <w:contextualSpacing/>
    </w:pPr>
  </w:style>
  <w:style w:type="character" w:styleId="a9">
    <w:name w:val="Hyperlink"/>
    <w:basedOn w:val="a1"/>
    <w:uiPriority w:val="99"/>
    <w:unhideWhenUsed/>
    <w:rsid w:val="00376CC3"/>
    <w:rPr>
      <w:color w:val="0563C1" w:themeColor="hyperlink"/>
      <w:u w:val="single"/>
    </w:rPr>
  </w:style>
  <w:style w:type="character" w:customStyle="1" w:styleId="10">
    <w:name w:val="Заголовок 1 Знак"/>
    <w:basedOn w:val="a1"/>
    <w:link w:val="1"/>
    <w:uiPriority w:val="9"/>
    <w:rsid w:val="009A496E"/>
    <w:rPr>
      <w:rFonts w:ascii="Calibri Light" w:eastAsia="Times New Roman" w:hAnsi="Calibri Light" w:cs="Times New Roman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1"/>
    <w:link w:val="3"/>
    <w:rsid w:val="009A496E"/>
    <w:rPr>
      <w:rFonts w:ascii="Times New Roman" w:eastAsia="Times New Roman" w:hAnsi="Times New Roman" w:cs="Times New Roman"/>
      <w:b/>
      <w:bCs/>
      <w:sz w:val="24"/>
      <w:szCs w:val="20"/>
      <w:lang w:eastAsia="ru-RU"/>
    </w:rPr>
  </w:style>
  <w:style w:type="character" w:customStyle="1" w:styleId="40">
    <w:name w:val="Заголовок 4 Знак"/>
    <w:basedOn w:val="a1"/>
    <w:link w:val="4"/>
    <w:rsid w:val="009A496E"/>
    <w:rPr>
      <w:rFonts w:ascii="Times New Roman" w:eastAsia="Times New Roman" w:hAnsi="Times New Roman" w:cs="Times New Roman"/>
      <w:b/>
      <w:bCs/>
      <w:iCs/>
      <w:sz w:val="24"/>
      <w:szCs w:val="20"/>
      <w:lang w:eastAsia="ru-RU"/>
    </w:rPr>
  </w:style>
  <w:style w:type="character" w:customStyle="1" w:styleId="50">
    <w:name w:val="Заголовок 5 Знак"/>
    <w:aliases w:val="Знак Знак"/>
    <w:basedOn w:val="a1"/>
    <w:link w:val="5"/>
    <w:rsid w:val="009A496E"/>
    <w:rPr>
      <w:rFonts w:ascii="Cambria" w:eastAsia="Times New Roman" w:hAnsi="Cambria" w:cs="Times New Roman"/>
      <w:b/>
      <w:bCs/>
      <w:color w:val="7F7F7F"/>
      <w:sz w:val="20"/>
      <w:szCs w:val="20"/>
      <w:lang w:eastAsia="ru-RU"/>
    </w:rPr>
  </w:style>
  <w:style w:type="character" w:customStyle="1" w:styleId="60">
    <w:name w:val="Заголовок 6 Знак"/>
    <w:aliases w:val="Знак12 Знак"/>
    <w:basedOn w:val="a1"/>
    <w:link w:val="6"/>
    <w:rsid w:val="009A496E"/>
    <w:rPr>
      <w:rFonts w:ascii="Cambria" w:eastAsia="Times New Roman" w:hAnsi="Cambria" w:cs="Times New Roman"/>
      <w:b/>
      <w:bCs/>
      <w:i/>
      <w:iCs/>
      <w:color w:val="7F7F7F"/>
      <w:sz w:val="20"/>
      <w:szCs w:val="20"/>
      <w:lang w:eastAsia="ru-RU"/>
    </w:rPr>
  </w:style>
  <w:style w:type="character" w:customStyle="1" w:styleId="70">
    <w:name w:val="Заголовок 7 Знак"/>
    <w:aliases w:val="Знак11 Знак"/>
    <w:basedOn w:val="a1"/>
    <w:link w:val="7"/>
    <w:rsid w:val="009A496E"/>
    <w:rPr>
      <w:rFonts w:ascii="Cambria" w:eastAsia="Times New Roman" w:hAnsi="Cambria" w:cs="Times New Roman"/>
      <w:i/>
      <w:iCs/>
      <w:sz w:val="20"/>
      <w:szCs w:val="20"/>
      <w:lang w:eastAsia="ru-RU"/>
    </w:rPr>
  </w:style>
  <w:style w:type="character" w:customStyle="1" w:styleId="80">
    <w:name w:val="Заголовок 8 Знак"/>
    <w:aliases w:val="Знак10 Знак"/>
    <w:basedOn w:val="a1"/>
    <w:link w:val="8"/>
    <w:rsid w:val="009A496E"/>
    <w:rPr>
      <w:rFonts w:ascii="Cambria" w:eastAsia="Times New Roman" w:hAnsi="Cambria" w:cs="Times New Roman"/>
      <w:sz w:val="20"/>
      <w:szCs w:val="20"/>
      <w:lang w:eastAsia="ru-RU"/>
    </w:rPr>
  </w:style>
  <w:style w:type="character" w:customStyle="1" w:styleId="90">
    <w:name w:val="Заголовок 9 Знак"/>
    <w:aliases w:val="Знак9 Знак"/>
    <w:basedOn w:val="a1"/>
    <w:link w:val="9"/>
    <w:rsid w:val="009A496E"/>
    <w:rPr>
      <w:rFonts w:ascii="Cambria" w:eastAsia="Times New Roman" w:hAnsi="Cambria" w:cs="Times New Roman"/>
      <w:i/>
      <w:iCs/>
      <w:spacing w:val="5"/>
      <w:sz w:val="20"/>
      <w:szCs w:val="20"/>
      <w:lang w:eastAsia="ru-RU"/>
    </w:rPr>
  </w:style>
  <w:style w:type="numbering" w:customStyle="1" w:styleId="12">
    <w:name w:val="Нет списка1"/>
    <w:next w:val="a3"/>
    <w:uiPriority w:val="99"/>
    <w:semiHidden/>
    <w:unhideWhenUsed/>
    <w:rsid w:val="009A496E"/>
  </w:style>
  <w:style w:type="character" w:styleId="aa">
    <w:name w:val="FollowedHyperlink"/>
    <w:uiPriority w:val="99"/>
    <w:semiHidden/>
    <w:unhideWhenUsed/>
    <w:rsid w:val="009A496E"/>
    <w:rPr>
      <w:color w:val="800080"/>
      <w:u w:val="single"/>
    </w:rPr>
  </w:style>
  <w:style w:type="character" w:styleId="ab">
    <w:name w:val="Emphasis"/>
    <w:qFormat/>
    <w:rsid w:val="009A496E"/>
    <w:rPr>
      <w:rFonts w:ascii="Times New Roman" w:hAnsi="Times New Roman" w:cs="Times New Roman" w:hint="default"/>
      <w:b/>
      <w:bCs w:val="0"/>
      <w:i/>
      <w:iCs w:val="0"/>
      <w:spacing w:val="10"/>
    </w:rPr>
  </w:style>
  <w:style w:type="character" w:customStyle="1" w:styleId="51">
    <w:name w:val="Заголовок 5 Знак1"/>
    <w:aliases w:val="Знак Знак1"/>
    <w:basedOn w:val="a1"/>
    <w:semiHidden/>
    <w:rsid w:val="009A496E"/>
    <w:rPr>
      <w:rFonts w:asciiTheme="majorHAnsi" w:eastAsiaTheme="majorEastAsia" w:hAnsiTheme="majorHAnsi" w:cstheme="majorBidi"/>
      <w:color w:val="2E74B5" w:themeColor="accent1" w:themeShade="BF"/>
      <w:sz w:val="22"/>
      <w:szCs w:val="22"/>
    </w:rPr>
  </w:style>
  <w:style w:type="character" w:customStyle="1" w:styleId="61">
    <w:name w:val="Заголовок 6 Знак1"/>
    <w:aliases w:val="Знак12 Знак1"/>
    <w:basedOn w:val="a1"/>
    <w:semiHidden/>
    <w:rsid w:val="009A496E"/>
    <w:rPr>
      <w:rFonts w:asciiTheme="majorHAnsi" w:eastAsiaTheme="majorEastAsia" w:hAnsiTheme="majorHAnsi" w:cstheme="majorBidi"/>
      <w:color w:val="1F4D78" w:themeColor="accent1" w:themeShade="7F"/>
      <w:sz w:val="22"/>
      <w:szCs w:val="22"/>
    </w:rPr>
  </w:style>
  <w:style w:type="character" w:customStyle="1" w:styleId="HTML">
    <w:name w:val="Стандартный HTML Знак"/>
    <w:aliases w:val="Знак1 Знак"/>
    <w:basedOn w:val="a1"/>
    <w:link w:val="HTML0"/>
    <w:locked/>
    <w:rsid w:val="009A496E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HTML0">
    <w:name w:val="HTML Preformatted"/>
    <w:aliases w:val="Знак1"/>
    <w:basedOn w:val="a0"/>
    <w:link w:val="HTML"/>
    <w:unhideWhenUsed/>
    <w:rsid w:val="009A496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HTML1">
    <w:name w:val="Стандартный HTML Знак1"/>
    <w:aliases w:val="Знак1 Знак1"/>
    <w:basedOn w:val="a1"/>
    <w:semiHidden/>
    <w:rsid w:val="009A496E"/>
    <w:rPr>
      <w:rFonts w:ascii="Consolas" w:hAnsi="Consolas" w:cs="Consolas"/>
      <w:sz w:val="20"/>
      <w:szCs w:val="20"/>
    </w:rPr>
  </w:style>
  <w:style w:type="character" w:styleId="ac">
    <w:name w:val="Strong"/>
    <w:qFormat/>
    <w:rsid w:val="009A496E"/>
    <w:rPr>
      <w:rFonts w:ascii="Times New Roman" w:hAnsi="Times New Roman" w:cs="Times New Roman" w:hint="default"/>
      <w:b/>
      <w:bCs w:val="0"/>
    </w:rPr>
  </w:style>
  <w:style w:type="paragraph" w:styleId="ad">
    <w:name w:val="Normal (Web)"/>
    <w:aliases w:val="Обычный (Web)"/>
    <w:basedOn w:val="1"/>
    <w:next w:val="a0"/>
    <w:autoRedefine/>
    <w:uiPriority w:val="99"/>
    <w:unhideWhenUsed/>
    <w:qFormat/>
    <w:rsid w:val="009A496E"/>
    <w:pPr>
      <w:outlineLvl w:val="9"/>
    </w:pPr>
    <w:rPr>
      <w:lang w:eastAsia="ru-RU"/>
    </w:rPr>
  </w:style>
  <w:style w:type="character" w:customStyle="1" w:styleId="71">
    <w:name w:val="Заголовок 7 Знак1"/>
    <w:aliases w:val="Знак11 Знак1"/>
    <w:basedOn w:val="a1"/>
    <w:semiHidden/>
    <w:rsid w:val="009A496E"/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</w:rPr>
  </w:style>
  <w:style w:type="character" w:customStyle="1" w:styleId="81">
    <w:name w:val="Заголовок 8 Знак1"/>
    <w:aliases w:val="Знак10 Знак1"/>
    <w:basedOn w:val="a1"/>
    <w:semiHidden/>
    <w:rsid w:val="009A496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">
    <w:name w:val="Заголовок 9 Знак1"/>
    <w:aliases w:val="Знак9 Знак1"/>
    <w:basedOn w:val="a1"/>
    <w:semiHidden/>
    <w:rsid w:val="009A496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ae">
    <w:name w:val="Текст примечания Знак"/>
    <w:basedOn w:val="a1"/>
    <w:link w:val="af"/>
    <w:uiPriority w:val="99"/>
    <w:locked/>
    <w:rsid w:val="009A496E"/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af0">
    <w:name w:val="Верхний колонтитул Знак"/>
    <w:aliases w:val="Знак2 Знак"/>
    <w:basedOn w:val="a1"/>
    <w:link w:val="af1"/>
    <w:locked/>
    <w:rsid w:val="009A496E"/>
    <w:rPr>
      <w:rFonts w:ascii="Calibri" w:eastAsia="Times New Roman" w:hAnsi="Calibri" w:cs="Times New Roman"/>
      <w:lang w:eastAsia="ru-RU"/>
    </w:rPr>
  </w:style>
  <w:style w:type="paragraph" w:styleId="af1">
    <w:name w:val="header"/>
    <w:aliases w:val="Знак2"/>
    <w:basedOn w:val="a0"/>
    <w:link w:val="af0"/>
    <w:unhideWhenUsed/>
    <w:rsid w:val="009A496E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3">
    <w:name w:val="Верхний колонтитул Знак1"/>
    <w:aliases w:val="Знак2 Знак1"/>
    <w:basedOn w:val="a1"/>
    <w:semiHidden/>
    <w:rsid w:val="009A496E"/>
  </w:style>
  <w:style w:type="character" w:customStyle="1" w:styleId="af2">
    <w:name w:val="Нижний колонтитул Знак"/>
    <w:aliases w:val="Знак3 Знак"/>
    <w:basedOn w:val="a1"/>
    <w:link w:val="af3"/>
    <w:uiPriority w:val="99"/>
    <w:locked/>
    <w:rsid w:val="009A496E"/>
    <w:rPr>
      <w:rFonts w:ascii="Calibri" w:eastAsia="Times New Roman" w:hAnsi="Calibri" w:cs="Times New Roman"/>
      <w:lang w:eastAsia="ru-RU"/>
    </w:rPr>
  </w:style>
  <w:style w:type="paragraph" w:styleId="af3">
    <w:name w:val="footer"/>
    <w:aliases w:val="Знак3"/>
    <w:basedOn w:val="a0"/>
    <w:link w:val="af2"/>
    <w:uiPriority w:val="99"/>
    <w:unhideWhenUsed/>
    <w:rsid w:val="009A496E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4">
    <w:name w:val="Нижний колонтитул Знак1"/>
    <w:aliases w:val="Знак3 Знак1"/>
    <w:basedOn w:val="a1"/>
    <w:uiPriority w:val="99"/>
    <w:semiHidden/>
    <w:rsid w:val="009A496E"/>
  </w:style>
  <w:style w:type="character" w:customStyle="1" w:styleId="af4">
    <w:name w:val="Текст концевой сноски Знак"/>
    <w:aliases w:val="Знак4 Знак"/>
    <w:basedOn w:val="a1"/>
    <w:link w:val="af5"/>
    <w:semiHidden/>
    <w:locked/>
    <w:rsid w:val="009A496E"/>
    <w:rPr>
      <w:rFonts w:ascii="Calibri" w:eastAsia="Times New Roman" w:hAnsi="Calibri" w:cs="Times New Roman"/>
      <w:sz w:val="20"/>
      <w:szCs w:val="20"/>
      <w:lang w:eastAsia="ru-RU"/>
    </w:rPr>
  </w:style>
  <w:style w:type="paragraph" w:styleId="af5">
    <w:name w:val="endnote text"/>
    <w:aliases w:val="Знак4"/>
    <w:basedOn w:val="a0"/>
    <w:link w:val="af4"/>
    <w:semiHidden/>
    <w:unhideWhenUsed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5">
    <w:name w:val="Текст концевой сноски Знак1"/>
    <w:aliases w:val="Знак4 Знак1"/>
    <w:basedOn w:val="a1"/>
    <w:semiHidden/>
    <w:rsid w:val="009A496E"/>
    <w:rPr>
      <w:sz w:val="20"/>
      <w:szCs w:val="20"/>
    </w:rPr>
  </w:style>
  <w:style w:type="character" w:customStyle="1" w:styleId="af6">
    <w:name w:val="Название Знак"/>
    <w:aliases w:val="Знак8 Знак"/>
    <w:basedOn w:val="a1"/>
    <w:link w:val="af7"/>
    <w:locked/>
    <w:rsid w:val="009A496E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f7">
    <w:name w:val="Title"/>
    <w:aliases w:val="Знак8"/>
    <w:basedOn w:val="a0"/>
    <w:next w:val="a0"/>
    <w:link w:val="af6"/>
    <w:qFormat/>
    <w:rsid w:val="009A496E"/>
    <w:pPr>
      <w:spacing w:before="240" w:after="60" w:line="240" w:lineRule="auto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character" w:customStyle="1" w:styleId="16">
    <w:name w:val="Название Знак1"/>
    <w:aliases w:val="Знак8 Знак1"/>
    <w:basedOn w:val="a1"/>
    <w:rsid w:val="009A49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8">
    <w:name w:val="Основной текст Знак"/>
    <w:basedOn w:val="a1"/>
    <w:link w:val="af9"/>
    <w:uiPriority w:val="99"/>
    <w:locked/>
    <w:rsid w:val="009A496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Основной текст с отступом Знак"/>
    <w:basedOn w:val="a1"/>
    <w:link w:val="afb"/>
    <w:uiPriority w:val="99"/>
    <w:semiHidden/>
    <w:locked/>
    <w:rsid w:val="009A496E"/>
    <w:rPr>
      <w:rFonts w:ascii="Times New Roman" w:eastAsia="Times New Roman" w:hAnsi="Times New Roman" w:cs="Times New Roman"/>
      <w:sz w:val="24"/>
      <w:szCs w:val="24"/>
    </w:rPr>
  </w:style>
  <w:style w:type="character" w:customStyle="1" w:styleId="afc">
    <w:name w:val="Подзаголовок Знак"/>
    <w:aliases w:val="Знак7 Знак"/>
    <w:basedOn w:val="a1"/>
    <w:link w:val="afd"/>
    <w:locked/>
    <w:rsid w:val="009A496E"/>
    <w:rPr>
      <w:rFonts w:ascii="Cambria" w:eastAsia="Times New Roman" w:hAnsi="Cambria" w:cs="Times New Roman"/>
      <w:i/>
      <w:iCs/>
      <w:spacing w:val="13"/>
      <w:sz w:val="24"/>
      <w:szCs w:val="24"/>
      <w:lang w:eastAsia="ru-RU"/>
    </w:rPr>
  </w:style>
  <w:style w:type="paragraph" w:styleId="afd">
    <w:name w:val="Subtitle"/>
    <w:aliases w:val="Знак7"/>
    <w:basedOn w:val="a0"/>
    <w:next w:val="a0"/>
    <w:link w:val="afc"/>
    <w:qFormat/>
    <w:rsid w:val="009A496E"/>
    <w:pPr>
      <w:spacing w:after="600" w:line="276" w:lineRule="auto"/>
    </w:pPr>
    <w:rPr>
      <w:rFonts w:ascii="Cambria" w:eastAsia="Times New Roman" w:hAnsi="Cambria" w:cs="Times New Roman"/>
      <w:i/>
      <w:iCs/>
      <w:spacing w:val="13"/>
      <w:sz w:val="24"/>
      <w:szCs w:val="24"/>
      <w:lang w:eastAsia="ru-RU"/>
    </w:rPr>
  </w:style>
  <w:style w:type="character" w:customStyle="1" w:styleId="17">
    <w:name w:val="Подзаголовок Знак1"/>
    <w:aliases w:val="Знак7 Знак1"/>
    <w:basedOn w:val="a1"/>
    <w:rsid w:val="009A496E"/>
    <w:rPr>
      <w:rFonts w:eastAsiaTheme="minorEastAsia"/>
      <w:color w:val="5A5A5A" w:themeColor="text1" w:themeTint="A5"/>
      <w:spacing w:val="15"/>
    </w:rPr>
  </w:style>
  <w:style w:type="paragraph" w:styleId="afb">
    <w:name w:val="Body Text Indent"/>
    <w:basedOn w:val="a0"/>
    <w:link w:val="afa"/>
    <w:uiPriority w:val="99"/>
    <w:semiHidden/>
    <w:unhideWhenUsed/>
    <w:rsid w:val="009A496E"/>
    <w:pPr>
      <w:spacing w:after="120" w:line="256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8">
    <w:name w:val="Основной текст с отступом Знак1"/>
    <w:basedOn w:val="a1"/>
    <w:uiPriority w:val="99"/>
    <w:semiHidden/>
    <w:rsid w:val="009A496E"/>
  </w:style>
  <w:style w:type="character" w:customStyle="1" w:styleId="22">
    <w:name w:val="Красная строка 2 Знак"/>
    <w:basedOn w:val="afa"/>
    <w:link w:val="23"/>
    <w:locked/>
    <w:rsid w:val="009A496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1"/>
    <w:link w:val="25"/>
    <w:uiPriority w:val="99"/>
    <w:locked/>
    <w:rsid w:val="009A496E"/>
    <w:rPr>
      <w:rFonts w:ascii="Calibri" w:eastAsia="Times New Roman" w:hAnsi="Calibri" w:cs="Times New Roman"/>
      <w:lang w:eastAsia="ru-RU"/>
    </w:rPr>
  </w:style>
  <w:style w:type="character" w:customStyle="1" w:styleId="31">
    <w:name w:val="Основной текст 3 Знак"/>
    <w:basedOn w:val="a1"/>
    <w:link w:val="32"/>
    <w:uiPriority w:val="99"/>
    <w:semiHidden/>
    <w:locked/>
    <w:rsid w:val="009A496E"/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26">
    <w:name w:val="Основной текст с отступом 2 Знак"/>
    <w:basedOn w:val="a1"/>
    <w:link w:val="27"/>
    <w:uiPriority w:val="99"/>
    <w:semiHidden/>
    <w:locked/>
    <w:rsid w:val="009A496E"/>
    <w:rPr>
      <w:rFonts w:ascii="Times New Roman" w:eastAsia="Times New Roman" w:hAnsi="Times New Roman" w:cs="Times New Roman"/>
      <w:sz w:val="28"/>
      <w:szCs w:val="18"/>
      <w:lang w:eastAsia="ru-RU"/>
    </w:rPr>
  </w:style>
  <w:style w:type="character" w:customStyle="1" w:styleId="34">
    <w:name w:val="Основной текст с отступом 3 Знак"/>
    <w:basedOn w:val="a1"/>
    <w:link w:val="35"/>
    <w:uiPriority w:val="99"/>
    <w:locked/>
    <w:rsid w:val="009A496E"/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afe">
    <w:name w:val="Цитата Знак"/>
    <w:basedOn w:val="a1"/>
    <w:link w:val="aff"/>
    <w:uiPriority w:val="99"/>
    <w:locked/>
    <w:rsid w:val="009A496E"/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aff0">
    <w:name w:val="Схема документа Знак"/>
    <w:basedOn w:val="a1"/>
    <w:link w:val="aff1"/>
    <w:uiPriority w:val="99"/>
    <w:semiHidden/>
    <w:locked/>
    <w:rsid w:val="009A496E"/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aff2">
    <w:name w:val="Текст Знак"/>
    <w:link w:val="aff3"/>
    <w:locked/>
    <w:rsid w:val="009A496E"/>
    <w:rPr>
      <w:rFonts w:ascii="Courier New" w:hAnsi="Courier New" w:cs="Courier New"/>
    </w:rPr>
  </w:style>
  <w:style w:type="paragraph" w:styleId="af">
    <w:name w:val="annotation text"/>
    <w:basedOn w:val="a0"/>
    <w:link w:val="ae"/>
    <w:uiPriority w:val="99"/>
    <w:unhideWhenUsed/>
    <w:rsid w:val="009A496E"/>
    <w:pPr>
      <w:spacing w:line="240" w:lineRule="auto"/>
    </w:pPr>
    <w:rPr>
      <w:rFonts w:ascii="Calibri" w:eastAsia="Times New Roman" w:hAnsi="Calibri" w:cs="Times New Roman"/>
      <w:sz w:val="20"/>
      <w:szCs w:val="20"/>
      <w:lang w:eastAsia="ru-RU"/>
    </w:rPr>
  </w:style>
  <w:style w:type="character" w:customStyle="1" w:styleId="19">
    <w:name w:val="Текст примечания Знак1"/>
    <w:basedOn w:val="a1"/>
    <w:uiPriority w:val="99"/>
    <w:semiHidden/>
    <w:rsid w:val="009A496E"/>
    <w:rPr>
      <w:sz w:val="20"/>
      <w:szCs w:val="20"/>
    </w:rPr>
  </w:style>
  <w:style w:type="character" w:customStyle="1" w:styleId="aff4">
    <w:name w:val="Тема примечания Знак"/>
    <w:basedOn w:val="ae"/>
    <w:link w:val="aff5"/>
    <w:uiPriority w:val="99"/>
    <w:semiHidden/>
    <w:locked/>
    <w:rsid w:val="009A496E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aff6">
    <w:name w:val="Текст выноски Знак"/>
    <w:aliases w:val="Знак5 Знак"/>
    <w:basedOn w:val="a1"/>
    <w:link w:val="aff7"/>
    <w:uiPriority w:val="99"/>
    <w:semiHidden/>
    <w:locked/>
    <w:rsid w:val="009A496E"/>
    <w:rPr>
      <w:rFonts w:ascii="Segoe UI" w:eastAsia="Times New Roman" w:hAnsi="Segoe UI" w:cs="Segoe UI"/>
      <w:sz w:val="18"/>
      <w:szCs w:val="18"/>
      <w:lang w:eastAsia="ru-RU"/>
    </w:rPr>
  </w:style>
  <w:style w:type="paragraph" w:styleId="aff7">
    <w:name w:val="Balloon Text"/>
    <w:aliases w:val="Знак5"/>
    <w:basedOn w:val="a0"/>
    <w:link w:val="aff6"/>
    <w:uiPriority w:val="99"/>
    <w:semiHidden/>
    <w:unhideWhenUsed/>
    <w:rsid w:val="009A496E"/>
    <w:pPr>
      <w:spacing w:after="0" w:line="240" w:lineRule="auto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1a">
    <w:name w:val="Текст выноски Знак1"/>
    <w:aliases w:val="Знак5 Знак1"/>
    <w:basedOn w:val="a1"/>
    <w:uiPriority w:val="99"/>
    <w:semiHidden/>
    <w:rsid w:val="009A496E"/>
    <w:rPr>
      <w:rFonts w:ascii="Segoe UI" w:hAnsi="Segoe UI" w:cs="Segoe UI"/>
      <w:sz w:val="18"/>
      <w:szCs w:val="18"/>
    </w:rPr>
  </w:style>
  <w:style w:type="character" w:customStyle="1" w:styleId="aff8">
    <w:name w:val="Без интервала Знак"/>
    <w:basedOn w:val="a1"/>
    <w:link w:val="aff9"/>
    <w:uiPriority w:val="99"/>
    <w:locked/>
    <w:rsid w:val="009A496E"/>
    <w:rPr>
      <w:rFonts w:ascii="Times New Roman" w:eastAsia="Times New Roman" w:hAnsi="Times New Roman" w:cs="Times New Roman"/>
      <w:lang w:eastAsia="ru-RU"/>
    </w:rPr>
  </w:style>
  <w:style w:type="character" w:customStyle="1" w:styleId="28">
    <w:name w:val="Цитата 2 Знак"/>
    <w:basedOn w:val="a1"/>
    <w:link w:val="29"/>
    <w:uiPriority w:val="99"/>
    <w:locked/>
    <w:rsid w:val="009A496E"/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affa">
    <w:name w:val="Выделенная цитата Знак"/>
    <w:basedOn w:val="a1"/>
    <w:link w:val="affb"/>
    <w:uiPriority w:val="99"/>
    <w:locked/>
    <w:rsid w:val="009A496E"/>
    <w:rPr>
      <w:rFonts w:ascii="Times New Roman" w:eastAsia="Times New Roman" w:hAnsi="Times New Roman" w:cs="Times New Roman"/>
      <w:b/>
      <w:i/>
      <w:sz w:val="24"/>
    </w:rPr>
  </w:style>
  <w:style w:type="paragraph" w:customStyle="1" w:styleId="Default">
    <w:name w:val="Default"/>
    <w:rsid w:val="009A496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b">
    <w:name w:val="Абзац списка1"/>
    <w:basedOn w:val="a0"/>
    <w:rsid w:val="009A496E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affc">
    <w:name w:val="Прижатый влево"/>
    <w:basedOn w:val="a0"/>
    <w:next w:val="a0"/>
    <w:rsid w:val="009A496E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</w:rPr>
  </w:style>
  <w:style w:type="paragraph" w:customStyle="1" w:styleId="affd">
    <w:name w:val="Таблицы (моноширинный)"/>
    <w:basedOn w:val="a0"/>
    <w:next w:val="a0"/>
    <w:rsid w:val="009A496E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</w:rPr>
  </w:style>
  <w:style w:type="paragraph" w:customStyle="1" w:styleId="formattext">
    <w:name w:val="formattext"/>
    <w:basedOn w:val="a0"/>
    <w:rsid w:val="009A49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e">
    <w:name w:val="Стиль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1c">
    <w:name w:val="Без интервала1"/>
    <w:basedOn w:val="a0"/>
    <w:rsid w:val="009A496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QuoteChar">
    <w:name w:val="Quote Char"/>
    <w:link w:val="210"/>
    <w:locked/>
    <w:rsid w:val="009A496E"/>
    <w:rPr>
      <w:rFonts w:ascii="Calibri" w:eastAsia="Times New Roman" w:hAnsi="Calibri" w:cs="Times New Roman"/>
      <w:i/>
      <w:iCs/>
      <w:sz w:val="20"/>
      <w:szCs w:val="20"/>
      <w:lang w:eastAsia="ru-RU"/>
    </w:rPr>
  </w:style>
  <w:style w:type="paragraph" w:customStyle="1" w:styleId="210">
    <w:name w:val="Цитата 21"/>
    <w:basedOn w:val="a0"/>
    <w:next w:val="a0"/>
    <w:link w:val="QuoteChar"/>
    <w:rsid w:val="009A496E"/>
    <w:pPr>
      <w:spacing w:before="200" w:after="0" w:line="276" w:lineRule="auto"/>
      <w:ind w:left="360" w:right="360"/>
    </w:pPr>
    <w:rPr>
      <w:rFonts w:ascii="Calibri" w:eastAsia="Times New Roman" w:hAnsi="Calibri" w:cs="Times New Roman"/>
      <w:i/>
      <w:iCs/>
      <w:sz w:val="20"/>
      <w:szCs w:val="20"/>
      <w:lang w:eastAsia="ru-RU"/>
    </w:rPr>
  </w:style>
  <w:style w:type="character" w:customStyle="1" w:styleId="IntenseQuoteChar">
    <w:name w:val="Intense Quote Char"/>
    <w:link w:val="1d"/>
    <w:locked/>
    <w:rsid w:val="009A496E"/>
    <w:rPr>
      <w:rFonts w:ascii="Calibri" w:eastAsia="Times New Roman" w:hAnsi="Calibri" w:cs="Times New Roman"/>
      <w:b/>
      <w:bCs/>
      <w:i/>
      <w:iCs/>
      <w:sz w:val="20"/>
      <w:szCs w:val="20"/>
      <w:lang w:eastAsia="ru-RU"/>
    </w:rPr>
  </w:style>
  <w:style w:type="paragraph" w:customStyle="1" w:styleId="1d">
    <w:name w:val="Выделенная цитата1"/>
    <w:basedOn w:val="a0"/>
    <w:next w:val="a0"/>
    <w:link w:val="IntenseQuoteChar"/>
    <w:rsid w:val="009A496E"/>
    <w:pPr>
      <w:pBdr>
        <w:bottom w:val="single" w:sz="4" w:space="1" w:color="auto"/>
      </w:pBdr>
      <w:spacing w:before="200" w:after="280" w:line="276" w:lineRule="auto"/>
      <w:ind w:left="1008" w:right="1152"/>
      <w:jc w:val="both"/>
    </w:pPr>
    <w:rPr>
      <w:rFonts w:ascii="Calibri" w:eastAsia="Times New Roman" w:hAnsi="Calibri" w:cs="Times New Roman"/>
      <w:b/>
      <w:bCs/>
      <w:i/>
      <w:iCs/>
      <w:sz w:val="20"/>
      <w:szCs w:val="20"/>
      <w:lang w:eastAsia="ru-RU"/>
    </w:rPr>
  </w:style>
  <w:style w:type="paragraph" w:customStyle="1" w:styleId="1e">
    <w:name w:val="Заголовок оглавления1"/>
    <w:basedOn w:val="1"/>
    <w:next w:val="a0"/>
    <w:rsid w:val="009A496E"/>
    <w:pPr>
      <w:keepNext w:val="0"/>
      <w:keepLines w:val="0"/>
      <w:spacing w:before="480" w:line="276" w:lineRule="auto"/>
      <w:contextualSpacing/>
      <w:outlineLvl w:val="9"/>
    </w:pPr>
    <w:rPr>
      <w:rFonts w:ascii="Cambria" w:hAnsi="Cambria"/>
      <w:b/>
      <w:bCs/>
      <w:color w:val="auto"/>
      <w:sz w:val="28"/>
      <w:szCs w:val="28"/>
      <w:lang w:eastAsia="ru-RU"/>
    </w:rPr>
  </w:style>
  <w:style w:type="paragraph" w:customStyle="1" w:styleId="ConsPlusNormal">
    <w:name w:val="ConsPlusNormal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a">
    <w:name w:val="Стиль2 Знак"/>
    <w:basedOn w:val="af4"/>
    <w:link w:val="2b"/>
    <w:locked/>
    <w:rsid w:val="009A496E"/>
    <w:rPr>
      <w:rFonts w:ascii="Calibri" w:eastAsia="Times New Roman" w:hAnsi="Calibri" w:cs="Times New Roman"/>
      <w:sz w:val="20"/>
      <w:szCs w:val="20"/>
      <w:lang w:eastAsia="ru-RU"/>
    </w:rPr>
  </w:style>
  <w:style w:type="paragraph" w:customStyle="1" w:styleId="2b">
    <w:name w:val="Стиль2"/>
    <w:basedOn w:val="af5"/>
    <w:link w:val="2a"/>
    <w:autoRedefine/>
    <w:qFormat/>
    <w:rsid w:val="009A496E"/>
    <w:pPr>
      <w:snapToGrid w:val="0"/>
      <w:spacing w:after="200"/>
      <w:contextualSpacing/>
    </w:pPr>
  </w:style>
  <w:style w:type="paragraph" w:customStyle="1" w:styleId="ConsPlusNonformat">
    <w:name w:val="ConsPlusNonformat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c">
    <w:name w:val="Заголовок 2_ Знак"/>
    <w:link w:val="2d"/>
    <w:locked/>
    <w:rsid w:val="009A496E"/>
    <w:rPr>
      <w:b/>
      <w:bCs/>
      <w:color w:val="4F81BD"/>
      <w:sz w:val="24"/>
      <w:szCs w:val="24"/>
    </w:rPr>
  </w:style>
  <w:style w:type="paragraph" w:customStyle="1" w:styleId="2d">
    <w:name w:val="Заголовок 2_"/>
    <w:basedOn w:val="20"/>
    <w:link w:val="2c"/>
    <w:qFormat/>
    <w:rsid w:val="009A496E"/>
    <w:pPr>
      <w:spacing w:before="200" w:line="360" w:lineRule="auto"/>
    </w:pPr>
    <w:rPr>
      <w:rFonts w:asciiTheme="minorHAnsi" w:eastAsiaTheme="minorHAnsi" w:hAnsiTheme="minorHAnsi" w:cstheme="minorBidi"/>
      <w:b/>
      <w:bCs/>
      <w:color w:val="4F81BD"/>
      <w:sz w:val="24"/>
      <w:szCs w:val="24"/>
    </w:rPr>
  </w:style>
  <w:style w:type="character" w:customStyle="1" w:styleId="afff">
    <w:name w:val="Заголовок раздела Знак"/>
    <w:link w:val="afff0"/>
    <w:locked/>
    <w:rsid w:val="009A496E"/>
    <w:rPr>
      <w:b/>
      <w:bCs/>
      <w:color w:val="4F81BD"/>
      <w:sz w:val="24"/>
      <w:szCs w:val="24"/>
    </w:rPr>
  </w:style>
  <w:style w:type="paragraph" w:customStyle="1" w:styleId="afff0">
    <w:name w:val="Заголовок раздела"/>
    <w:basedOn w:val="20"/>
    <w:link w:val="afff"/>
    <w:qFormat/>
    <w:rsid w:val="009A496E"/>
    <w:pPr>
      <w:spacing w:before="200" w:line="360" w:lineRule="auto"/>
    </w:pPr>
    <w:rPr>
      <w:rFonts w:asciiTheme="minorHAnsi" w:eastAsiaTheme="minorHAnsi" w:hAnsiTheme="minorHAnsi" w:cstheme="minorBidi"/>
      <w:b/>
      <w:bCs/>
      <w:color w:val="4F81BD"/>
      <w:sz w:val="24"/>
      <w:szCs w:val="24"/>
    </w:rPr>
  </w:style>
  <w:style w:type="paragraph" w:customStyle="1" w:styleId="ConsPlusTitle">
    <w:name w:val="ConsPlusTitle"/>
    <w:uiPriority w:val="99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000">
    <w:name w:val="000"/>
    <w:basedOn w:val="a0"/>
    <w:rsid w:val="009A496E"/>
    <w:pPr>
      <w:widowControl w:val="0"/>
      <w:autoSpaceDE w:val="0"/>
      <w:autoSpaceDN w:val="0"/>
      <w:adjustRightInd w:val="0"/>
      <w:spacing w:after="0" w:line="240" w:lineRule="atLeast"/>
      <w:ind w:firstLine="397"/>
      <w:jc w:val="both"/>
    </w:pPr>
    <w:rPr>
      <w:rFonts w:ascii="Times New Roman" w:eastAsia="Calibri" w:hAnsi="Times New Roman" w:cs="Times New Roman"/>
      <w:color w:val="000000"/>
      <w:lang w:eastAsia="ru-RU"/>
    </w:rPr>
  </w:style>
  <w:style w:type="paragraph" w:customStyle="1" w:styleId="0005">
    <w:name w:val="000таб5"/>
    <w:basedOn w:val="a0"/>
    <w:rsid w:val="009A496E"/>
    <w:pPr>
      <w:widowControl w:val="0"/>
      <w:autoSpaceDE w:val="0"/>
      <w:autoSpaceDN w:val="0"/>
      <w:adjustRightInd w:val="0"/>
      <w:spacing w:after="0" w:line="180" w:lineRule="atLeast"/>
      <w:ind w:firstLine="57"/>
      <w:jc w:val="both"/>
    </w:pPr>
    <w:rPr>
      <w:rFonts w:ascii="MyriadPro-Regular" w:eastAsia="Calibri" w:hAnsi="MyriadPro-Regular" w:cs="MyriadPro-Regular"/>
      <w:color w:val="000000"/>
      <w:sz w:val="16"/>
      <w:szCs w:val="16"/>
      <w:lang w:eastAsia="ru-RU"/>
    </w:rPr>
  </w:style>
  <w:style w:type="paragraph" w:customStyle="1" w:styleId="2e">
    <w:name w:val="Абзац списка2"/>
    <w:basedOn w:val="a0"/>
    <w:rsid w:val="009A496E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Style1">
    <w:name w:val="Style1"/>
    <w:basedOn w:val="a0"/>
    <w:uiPriority w:val="99"/>
    <w:rsid w:val="009A496E"/>
    <w:pPr>
      <w:widowControl w:val="0"/>
      <w:autoSpaceDE w:val="0"/>
      <w:autoSpaceDN w:val="0"/>
      <w:adjustRightInd w:val="0"/>
      <w:spacing w:after="0" w:line="228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3">
    <w:name w:val="Style3"/>
    <w:basedOn w:val="a0"/>
    <w:uiPriority w:val="99"/>
    <w:rsid w:val="009A496E"/>
    <w:pPr>
      <w:widowControl w:val="0"/>
      <w:autoSpaceDE w:val="0"/>
      <w:autoSpaceDN w:val="0"/>
      <w:adjustRightInd w:val="0"/>
      <w:spacing w:after="0" w:line="275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0"/>
    <w:uiPriority w:val="99"/>
    <w:rsid w:val="009A496E"/>
    <w:pPr>
      <w:widowControl w:val="0"/>
      <w:autoSpaceDE w:val="0"/>
      <w:autoSpaceDN w:val="0"/>
      <w:adjustRightInd w:val="0"/>
      <w:spacing w:after="0" w:line="226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0"/>
    <w:uiPriority w:val="99"/>
    <w:rsid w:val="009A496E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">
    <w:name w:val="1"/>
    <w:basedOn w:val="a0"/>
    <w:rsid w:val="009A49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1">
    <w:name w:val="s_1"/>
    <w:basedOn w:val="a0"/>
    <w:rsid w:val="009A49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1">
    <w:name w:val="Основной текст_"/>
    <w:link w:val="2f"/>
    <w:locked/>
    <w:rsid w:val="009A496E"/>
    <w:rPr>
      <w:sz w:val="16"/>
      <w:szCs w:val="16"/>
      <w:shd w:val="clear" w:color="auto" w:fill="FFFFFF"/>
    </w:rPr>
  </w:style>
  <w:style w:type="paragraph" w:customStyle="1" w:styleId="2f">
    <w:name w:val="Основной текст2"/>
    <w:basedOn w:val="a0"/>
    <w:link w:val="afff1"/>
    <w:rsid w:val="009A496E"/>
    <w:pPr>
      <w:shd w:val="clear" w:color="auto" w:fill="FFFFFF"/>
      <w:spacing w:before="1740" w:after="0" w:line="206" w:lineRule="exact"/>
    </w:pPr>
    <w:rPr>
      <w:sz w:val="16"/>
      <w:szCs w:val="16"/>
    </w:rPr>
  </w:style>
  <w:style w:type="paragraph" w:customStyle="1" w:styleId="ListParagraph1">
    <w:name w:val="List Paragraph1"/>
    <w:basedOn w:val="a0"/>
    <w:rsid w:val="009A496E"/>
    <w:pPr>
      <w:spacing w:after="200" w:line="276" w:lineRule="auto"/>
      <w:ind w:left="720"/>
    </w:pPr>
    <w:rPr>
      <w:rFonts w:ascii="Calibri" w:eastAsia="Times New Roman" w:hAnsi="Calibri" w:cs="Calibri"/>
      <w:lang w:eastAsia="ru-RU"/>
    </w:rPr>
  </w:style>
  <w:style w:type="paragraph" w:customStyle="1" w:styleId="Heading">
    <w:name w:val="Heading"/>
    <w:rsid w:val="009A496E"/>
    <w:pPr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1f0">
    <w:name w:val="Обычный1"/>
    <w:rsid w:val="009A496E"/>
    <w:pPr>
      <w:widowControl w:val="0"/>
      <w:spacing w:after="0" w:line="240" w:lineRule="auto"/>
      <w:ind w:left="200"/>
      <w:jc w:val="both"/>
    </w:pPr>
    <w:rPr>
      <w:rFonts w:ascii="Calibri" w:eastAsia="Times New Roman" w:hAnsi="Calibri" w:cs="Calibri"/>
      <w:b/>
      <w:bCs/>
      <w:sz w:val="24"/>
      <w:szCs w:val="24"/>
      <w:lang w:eastAsia="ru-RU"/>
    </w:rPr>
  </w:style>
  <w:style w:type="paragraph" w:customStyle="1" w:styleId="a60">
    <w:name w:val="a6"/>
    <w:basedOn w:val="a0"/>
    <w:rsid w:val="009A49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f0">
    <w:name w:val="Обычный2 Знак"/>
    <w:link w:val="2f1"/>
    <w:locked/>
    <w:rsid w:val="009A496E"/>
    <w:rPr>
      <w:rFonts w:ascii="Times New Roman" w:eastAsia="Calibri" w:hAnsi="Times New Roman" w:cs="Times New Roman"/>
      <w:sz w:val="24"/>
      <w:szCs w:val="24"/>
      <w:lang w:val="x-none" w:eastAsia="ru-RU"/>
    </w:rPr>
  </w:style>
  <w:style w:type="paragraph" w:customStyle="1" w:styleId="2f1">
    <w:name w:val="Обычный2"/>
    <w:basedOn w:val="a0"/>
    <w:link w:val="2f0"/>
    <w:qFormat/>
    <w:rsid w:val="009A496E"/>
    <w:pPr>
      <w:spacing w:after="0" w:line="360" w:lineRule="auto"/>
      <w:ind w:firstLine="709"/>
      <w:jc w:val="both"/>
    </w:pPr>
    <w:rPr>
      <w:rFonts w:ascii="Times New Roman" w:eastAsia="Calibri" w:hAnsi="Times New Roman" w:cs="Times New Roman"/>
      <w:sz w:val="24"/>
      <w:szCs w:val="24"/>
      <w:lang w:val="x-none" w:eastAsia="ru-RU"/>
    </w:rPr>
  </w:style>
  <w:style w:type="character" w:styleId="afff2">
    <w:name w:val="annotation reference"/>
    <w:uiPriority w:val="99"/>
    <w:unhideWhenUsed/>
    <w:rsid w:val="009A496E"/>
    <w:rPr>
      <w:sz w:val="16"/>
      <w:szCs w:val="16"/>
    </w:rPr>
  </w:style>
  <w:style w:type="character" w:styleId="afff3">
    <w:name w:val="page number"/>
    <w:uiPriority w:val="99"/>
    <w:unhideWhenUsed/>
    <w:rsid w:val="009A496E"/>
    <w:rPr>
      <w:rFonts w:ascii="Times New Roman" w:hAnsi="Times New Roman" w:cs="Times New Roman" w:hint="default"/>
    </w:rPr>
  </w:style>
  <w:style w:type="character" w:styleId="afff4">
    <w:name w:val="endnote reference"/>
    <w:semiHidden/>
    <w:unhideWhenUsed/>
    <w:rsid w:val="009A496E"/>
    <w:rPr>
      <w:rFonts w:ascii="Times New Roman" w:hAnsi="Times New Roman" w:cs="Times New Roman" w:hint="default"/>
      <w:vertAlign w:val="superscript"/>
    </w:rPr>
  </w:style>
  <w:style w:type="character" w:styleId="afff5">
    <w:name w:val="Subtle Emphasis"/>
    <w:uiPriority w:val="99"/>
    <w:qFormat/>
    <w:rsid w:val="009A496E"/>
    <w:rPr>
      <w:i/>
      <w:iCs w:val="0"/>
      <w:color w:val="5A5A5A"/>
    </w:rPr>
  </w:style>
  <w:style w:type="character" w:styleId="afff6">
    <w:name w:val="Intense Emphasis"/>
    <w:uiPriority w:val="99"/>
    <w:qFormat/>
    <w:rsid w:val="009A496E"/>
    <w:rPr>
      <w:rFonts w:ascii="Times New Roman" w:hAnsi="Times New Roman" w:cs="Times New Roman" w:hint="default"/>
      <w:b/>
      <w:bCs w:val="0"/>
      <w:i/>
      <w:iCs w:val="0"/>
      <w:sz w:val="24"/>
      <w:szCs w:val="24"/>
      <w:u w:val="single"/>
    </w:rPr>
  </w:style>
  <w:style w:type="character" w:styleId="afff7">
    <w:name w:val="Subtle Reference"/>
    <w:uiPriority w:val="99"/>
    <w:qFormat/>
    <w:rsid w:val="009A496E"/>
    <w:rPr>
      <w:rFonts w:ascii="Times New Roman" w:hAnsi="Times New Roman" w:cs="Times New Roman" w:hint="default"/>
      <w:sz w:val="24"/>
      <w:szCs w:val="24"/>
      <w:u w:val="single"/>
    </w:rPr>
  </w:style>
  <w:style w:type="character" w:styleId="afff8">
    <w:name w:val="Intense Reference"/>
    <w:uiPriority w:val="99"/>
    <w:qFormat/>
    <w:rsid w:val="009A496E"/>
    <w:rPr>
      <w:rFonts w:ascii="Times New Roman" w:hAnsi="Times New Roman" w:cs="Times New Roman" w:hint="default"/>
      <w:b/>
      <w:bCs w:val="0"/>
      <w:sz w:val="24"/>
      <w:u w:val="single"/>
    </w:rPr>
  </w:style>
  <w:style w:type="character" w:styleId="afff9">
    <w:name w:val="Book Title"/>
    <w:uiPriority w:val="99"/>
    <w:qFormat/>
    <w:rsid w:val="009A496E"/>
    <w:rPr>
      <w:rFonts w:ascii="Cambria" w:hAnsi="Cambria" w:cs="Times New Roman" w:hint="default"/>
      <w:b/>
      <w:bCs w:val="0"/>
      <w:i/>
      <w:iCs w:val="0"/>
      <w:sz w:val="24"/>
      <w:szCs w:val="24"/>
    </w:rPr>
  </w:style>
  <w:style w:type="character" w:customStyle="1" w:styleId="match">
    <w:name w:val="match"/>
    <w:rsid w:val="009A496E"/>
  </w:style>
  <w:style w:type="paragraph" w:styleId="aff3">
    <w:name w:val="Plain Text"/>
    <w:basedOn w:val="a0"/>
    <w:link w:val="aff2"/>
    <w:unhideWhenUsed/>
    <w:rsid w:val="009A496E"/>
    <w:pPr>
      <w:spacing w:after="0" w:line="240" w:lineRule="auto"/>
    </w:pPr>
    <w:rPr>
      <w:rFonts w:ascii="Courier New" w:hAnsi="Courier New" w:cs="Courier New"/>
    </w:rPr>
  </w:style>
  <w:style w:type="character" w:customStyle="1" w:styleId="1f1">
    <w:name w:val="Текст Знак1"/>
    <w:basedOn w:val="a1"/>
    <w:semiHidden/>
    <w:rsid w:val="009A496E"/>
    <w:rPr>
      <w:rFonts w:ascii="Consolas" w:hAnsi="Consolas" w:cs="Consolas"/>
      <w:sz w:val="21"/>
      <w:szCs w:val="21"/>
    </w:rPr>
  </w:style>
  <w:style w:type="paragraph" w:styleId="aff5">
    <w:name w:val="annotation subject"/>
    <w:basedOn w:val="af"/>
    <w:next w:val="af"/>
    <w:link w:val="aff4"/>
    <w:uiPriority w:val="99"/>
    <w:semiHidden/>
    <w:unhideWhenUsed/>
    <w:rsid w:val="009A496E"/>
    <w:rPr>
      <w:b/>
      <w:bCs/>
    </w:rPr>
  </w:style>
  <w:style w:type="character" w:customStyle="1" w:styleId="1f2">
    <w:name w:val="Тема примечания Знак1"/>
    <w:basedOn w:val="19"/>
    <w:uiPriority w:val="99"/>
    <w:semiHidden/>
    <w:rsid w:val="009A496E"/>
    <w:rPr>
      <w:b/>
      <w:bCs/>
      <w:sz w:val="20"/>
      <w:szCs w:val="20"/>
    </w:rPr>
  </w:style>
  <w:style w:type="character" w:customStyle="1" w:styleId="FontStyle41">
    <w:name w:val="Font Style41"/>
    <w:rsid w:val="009A496E"/>
    <w:rPr>
      <w:rFonts w:ascii="Times New Roman" w:hAnsi="Times New Roman" w:cs="Times New Roman" w:hint="default"/>
      <w:sz w:val="24"/>
      <w:szCs w:val="24"/>
    </w:rPr>
  </w:style>
  <w:style w:type="character" w:customStyle="1" w:styleId="apple-converted-space">
    <w:name w:val="apple-converted-space"/>
    <w:rsid w:val="009A496E"/>
  </w:style>
  <w:style w:type="paragraph" w:styleId="af9">
    <w:name w:val="Body Text"/>
    <w:basedOn w:val="a0"/>
    <w:link w:val="af8"/>
    <w:uiPriority w:val="99"/>
    <w:unhideWhenUsed/>
    <w:rsid w:val="009A496E"/>
    <w:pPr>
      <w:spacing w:after="120" w:line="256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3">
    <w:name w:val="Основной текст Знак1"/>
    <w:basedOn w:val="a1"/>
    <w:uiPriority w:val="99"/>
    <w:semiHidden/>
    <w:rsid w:val="009A496E"/>
  </w:style>
  <w:style w:type="character" w:customStyle="1" w:styleId="1f4">
    <w:name w:val="Слабое выделение1"/>
    <w:rsid w:val="009A496E"/>
    <w:rPr>
      <w:rFonts w:ascii="Times New Roman" w:hAnsi="Times New Roman" w:cs="Times New Roman" w:hint="default"/>
      <w:i/>
      <w:iCs w:val="0"/>
    </w:rPr>
  </w:style>
  <w:style w:type="character" w:customStyle="1" w:styleId="1f5">
    <w:name w:val="Сильное выделение1"/>
    <w:rsid w:val="009A496E"/>
    <w:rPr>
      <w:rFonts w:ascii="Times New Roman" w:hAnsi="Times New Roman" w:cs="Times New Roman" w:hint="default"/>
      <w:b/>
      <w:bCs w:val="0"/>
    </w:rPr>
  </w:style>
  <w:style w:type="character" w:customStyle="1" w:styleId="1f6">
    <w:name w:val="Слабая ссылка1"/>
    <w:rsid w:val="009A496E"/>
    <w:rPr>
      <w:rFonts w:ascii="Times New Roman" w:hAnsi="Times New Roman" w:cs="Times New Roman" w:hint="default"/>
      <w:smallCaps/>
    </w:rPr>
  </w:style>
  <w:style w:type="character" w:customStyle="1" w:styleId="1f7">
    <w:name w:val="Сильная ссылка1"/>
    <w:rsid w:val="009A496E"/>
    <w:rPr>
      <w:rFonts w:ascii="Times New Roman" w:hAnsi="Times New Roman" w:cs="Times New Roman" w:hint="default"/>
      <w:smallCaps/>
      <w:spacing w:val="5"/>
      <w:u w:val="single"/>
    </w:rPr>
  </w:style>
  <w:style w:type="character" w:customStyle="1" w:styleId="1f8">
    <w:name w:val="Название книги1"/>
    <w:rsid w:val="009A496E"/>
    <w:rPr>
      <w:rFonts w:ascii="Times New Roman" w:hAnsi="Times New Roman" w:cs="Times New Roman" w:hint="default"/>
      <w:i/>
      <w:iCs w:val="0"/>
      <w:smallCaps/>
      <w:spacing w:val="5"/>
    </w:rPr>
  </w:style>
  <w:style w:type="paragraph" w:styleId="aff9">
    <w:name w:val="No Spacing"/>
    <w:link w:val="aff8"/>
    <w:uiPriority w:val="99"/>
    <w:qFormat/>
    <w:rsid w:val="009A496E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paragraph" w:styleId="29">
    <w:name w:val="Quote"/>
    <w:basedOn w:val="a0"/>
    <w:next w:val="a0"/>
    <w:link w:val="28"/>
    <w:uiPriority w:val="99"/>
    <w:qFormat/>
    <w:rsid w:val="009A496E"/>
    <w:pPr>
      <w:spacing w:before="200" w:line="256" w:lineRule="auto"/>
      <w:ind w:left="864" w:right="864"/>
      <w:jc w:val="center"/>
    </w:pPr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211">
    <w:name w:val="Цитата 2 Знак1"/>
    <w:basedOn w:val="a1"/>
    <w:uiPriority w:val="99"/>
    <w:rsid w:val="009A496E"/>
    <w:rPr>
      <w:i/>
      <w:iCs/>
      <w:color w:val="404040" w:themeColor="text1" w:themeTint="BF"/>
    </w:rPr>
  </w:style>
  <w:style w:type="paragraph" w:styleId="affb">
    <w:name w:val="Intense Quote"/>
    <w:basedOn w:val="a0"/>
    <w:next w:val="a0"/>
    <w:link w:val="affa"/>
    <w:uiPriority w:val="99"/>
    <w:qFormat/>
    <w:rsid w:val="009A496E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 w:line="256" w:lineRule="auto"/>
      <w:ind w:left="864" w:right="864"/>
      <w:jc w:val="center"/>
    </w:pPr>
    <w:rPr>
      <w:rFonts w:ascii="Times New Roman" w:eastAsia="Times New Roman" w:hAnsi="Times New Roman" w:cs="Times New Roman"/>
      <w:b/>
      <w:i/>
      <w:sz w:val="24"/>
    </w:rPr>
  </w:style>
  <w:style w:type="character" w:customStyle="1" w:styleId="1f9">
    <w:name w:val="Выделенная цитата Знак1"/>
    <w:basedOn w:val="a1"/>
    <w:uiPriority w:val="99"/>
    <w:rsid w:val="009A496E"/>
    <w:rPr>
      <w:i/>
      <w:iCs/>
      <w:color w:val="5B9BD5" w:themeColor="accent1"/>
    </w:rPr>
  </w:style>
  <w:style w:type="paragraph" w:styleId="27">
    <w:name w:val="Body Text Indent 2"/>
    <w:basedOn w:val="a0"/>
    <w:link w:val="26"/>
    <w:uiPriority w:val="99"/>
    <w:semiHidden/>
    <w:unhideWhenUsed/>
    <w:rsid w:val="009A496E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18"/>
      <w:lang w:eastAsia="ru-RU"/>
    </w:rPr>
  </w:style>
  <w:style w:type="character" w:customStyle="1" w:styleId="212">
    <w:name w:val="Основной текст с отступом 2 Знак1"/>
    <w:basedOn w:val="a1"/>
    <w:uiPriority w:val="99"/>
    <w:semiHidden/>
    <w:rsid w:val="009A496E"/>
  </w:style>
  <w:style w:type="character" w:customStyle="1" w:styleId="1fa">
    <w:name w:val="Просмотренная гиперссылка1"/>
    <w:uiPriority w:val="99"/>
    <w:semiHidden/>
    <w:rsid w:val="009A496E"/>
    <w:rPr>
      <w:color w:val="800080"/>
      <w:u w:val="single"/>
    </w:rPr>
  </w:style>
  <w:style w:type="paragraph" w:styleId="aff1">
    <w:name w:val="Document Map"/>
    <w:basedOn w:val="a0"/>
    <w:link w:val="aff0"/>
    <w:uiPriority w:val="99"/>
    <w:semiHidden/>
    <w:unhideWhenUsed/>
    <w:rsid w:val="009A496E"/>
    <w:pPr>
      <w:spacing w:after="0" w:line="240" w:lineRule="auto"/>
    </w:pPr>
    <w:rPr>
      <w:rFonts w:ascii="Tahoma" w:eastAsia="Times New Roman" w:hAnsi="Tahoma" w:cs="Times New Roman"/>
      <w:sz w:val="16"/>
      <w:szCs w:val="16"/>
      <w:lang w:eastAsia="ru-RU"/>
    </w:rPr>
  </w:style>
  <w:style w:type="character" w:customStyle="1" w:styleId="1fb">
    <w:name w:val="Схема документа Знак1"/>
    <w:basedOn w:val="a1"/>
    <w:uiPriority w:val="99"/>
    <w:semiHidden/>
    <w:rsid w:val="009A496E"/>
    <w:rPr>
      <w:rFonts w:ascii="Segoe UI" w:hAnsi="Segoe UI" w:cs="Segoe UI"/>
      <w:sz w:val="16"/>
      <w:szCs w:val="16"/>
    </w:rPr>
  </w:style>
  <w:style w:type="paragraph" w:styleId="25">
    <w:name w:val="Body Text 2"/>
    <w:basedOn w:val="a0"/>
    <w:link w:val="24"/>
    <w:uiPriority w:val="99"/>
    <w:unhideWhenUsed/>
    <w:rsid w:val="009A496E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13">
    <w:name w:val="Основной текст 2 Знак1"/>
    <w:basedOn w:val="a1"/>
    <w:uiPriority w:val="99"/>
    <w:semiHidden/>
    <w:rsid w:val="009A496E"/>
  </w:style>
  <w:style w:type="character" w:customStyle="1" w:styleId="FontStyle11">
    <w:name w:val="Font Style11"/>
    <w:uiPriority w:val="99"/>
    <w:rsid w:val="009A496E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2">
    <w:name w:val="Font Style12"/>
    <w:uiPriority w:val="99"/>
    <w:rsid w:val="009A496E"/>
    <w:rPr>
      <w:rFonts w:ascii="Times New Roman" w:hAnsi="Times New Roman" w:cs="Times New Roman" w:hint="default"/>
      <w:sz w:val="18"/>
      <w:szCs w:val="18"/>
    </w:rPr>
  </w:style>
  <w:style w:type="character" w:customStyle="1" w:styleId="FontStyle14">
    <w:name w:val="Font Style14"/>
    <w:uiPriority w:val="99"/>
    <w:rsid w:val="009A496E"/>
    <w:rPr>
      <w:rFonts w:ascii="Times New Roman" w:hAnsi="Times New Roman" w:cs="Times New Roman" w:hint="default"/>
      <w:b/>
      <w:bCs/>
      <w:sz w:val="18"/>
      <w:szCs w:val="18"/>
    </w:rPr>
  </w:style>
  <w:style w:type="character" w:customStyle="1" w:styleId="FontStyle13">
    <w:name w:val="Font Style13"/>
    <w:uiPriority w:val="99"/>
    <w:rsid w:val="009A496E"/>
    <w:rPr>
      <w:rFonts w:ascii="Times New Roman" w:hAnsi="Times New Roman" w:cs="Times New Roman" w:hint="default"/>
      <w:i/>
      <w:iCs/>
      <w:sz w:val="18"/>
      <w:szCs w:val="18"/>
    </w:rPr>
  </w:style>
  <w:style w:type="character" w:customStyle="1" w:styleId="1fc">
    <w:name w:val="Основной текст1"/>
    <w:rsid w:val="009A496E"/>
    <w:rPr>
      <w:rFonts w:ascii="Times New Roman" w:hAnsi="Times New Roman" w:cs="Times New Roman" w:hint="default"/>
      <w:sz w:val="16"/>
      <w:szCs w:val="16"/>
      <w:shd w:val="clear" w:color="auto" w:fill="FFFFFF"/>
    </w:rPr>
  </w:style>
  <w:style w:type="character" w:customStyle="1" w:styleId="ArialUnicodeMS">
    <w:name w:val="Основной текст + Arial Unicode MS"/>
    <w:aliases w:val="7,5 pt"/>
    <w:rsid w:val="009A496E"/>
    <w:rPr>
      <w:rFonts w:ascii="Arial Unicode MS" w:eastAsia="Arial Unicode MS" w:hAnsi="Arial Unicode MS" w:cs="Arial Unicode MS" w:hint="eastAsia"/>
      <w:sz w:val="15"/>
      <w:szCs w:val="15"/>
      <w:shd w:val="clear" w:color="auto" w:fill="FFFFFF"/>
    </w:rPr>
  </w:style>
  <w:style w:type="paragraph" w:styleId="32">
    <w:name w:val="Body Text 3"/>
    <w:basedOn w:val="a0"/>
    <w:link w:val="31"/>
    <w:uiPriority w:val="99"/>
    <w:semiHidden/>
    <w:unhideWhenUsed/>
    <w:rsid w:val="009A496E"/>
    <w:pPr>
      <w:spacing w:after="120" w:line="256" w:lineRule="auto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10">
    <w:name w:val="Основной текст 3 Знак1"/>
    <w:basedOn w:val="a1"/>
    <w:uiPriority w:val="99"/>
    <w:semiHidden/>
    <w:rsid w:val="009A496E"/>
    <w:rPr>
      <w:sz w:val="16"/>
      <w:szCs w:val="16"/>
    </w:rPr>
  </w:style>
  <w:style w:type="paragraph" w:styleId="35">
    <w:name w:val="Body Text Indent 3"/>
    <w:basedOn w:val="a0"/>
    <w:link w:val="34"/>
    <w:uiPriority w:val="99"/>
    <w:unhideWhenUsed/>
    <w:rsid w:val="009A496E"/>
    <w:pPr>
      <w:spacing w:after="120" w:line="256" w:lineRule="auto"/>
      <w:ind w:left="283"/>
    </w:pPr>
    <w:rPr>
      <w:rFonts w:ascii="Calibri" w:eastAsia="Times New Roman" w:hAnsi="Calibri" w:cs="Times New Roman"/>
      <w:sz w:val="16"/>
      <w:szCs w:val="16"/>
      <w:lang w:eastAsia="ru-RU"/>
    </w:rPr>
  </w:style>
  <w:style w:type="character" w:customStyle="1" w:styleId="311">
    <w:name w:val="Основной текст с отступом 3 Знак1"/>
    <w:basedOn w:val="a1"/>
    <w:uiPriority w:val="99"/>
    <w:semiHidden/>
    <w:rsid w:val="009A496E"/>
    <w:rPr>
      <w:sz w:val="16"/>
      <w:szCs w:val="16"/>
    </w:rPr>
  </w:style>
  <w:style w:type="paragraph" w:styleId="23">
    <w:name w:val="Body Text First Indent 2"/>
    <w:basedOn w:val="afb"/>
    <w:link w:val="22"/>
    <w:unhideWhenUsed/>
    <w:rsid w:val="009A496E"/>
    <w:pPr>
      <w:spacing w:after="160"/>
      <w:ind w:left="360" w:firstLine="360"/>
    </w:pPr>
    <w:rPr>
      <w:lang w:eastAsia="ru-RU"/>
    </w:rPr>
  </w:style>
  <w:style w:type="character" w:customStyle="1" w:styleId="214">
    <w:name w:val="Красная строка 2 Знак1"/>
    <w:basedOn w:val="18"/>
    <w:semiHidden/>
    <w:rsid w:val="009A496E"/>
  </w:style>
  <w:style w:type="character" w:customStyle="1" w:styleId="Heading5Char">
    <w:name w:val="Heading 5 Char"/>
    <w:aliases w:val="Знак Char"/>
    <w:semiHidden/>
    <w:locked/>
    <w:rsid w:val="009A496E"/>
    <w:rPr>
      <w:rFonts w:ascii="Calibri" w:hAnsi="Calibri" w:cs="Calibri" w:hint="default"/>
      <w:b/>
      <w:bCs/>
      <w:i/>
      <w:iCs/>
      <w:sz w:val="26"/>
      <w:szCs w:val="26"/>
    </w:rPr>
  </w:style>
  <w:style w:type="character" w:customStyle="1" w:styleId="Heading6Char">
    <w:name w:val="Heading 6 Char"/>
    <w:aliases w:val="Знак12 Char"/>
    <w:semiHidden/>
    <w:locked/>
    <w:rsid w:val="009A496E"/>
    <w:rPr>
      <w:rFonts w:ascii="Calibri" w:hAnsi="Calibri" w:cs="Calibri" w:hint="default"/>
      <w:b/>
      <w:bCs/>
    </w:rPr>
  </w:style>
  <w:style w:type="character" w:customStyle="1" w:styleId="Heading7Char">
    <w:name w:val="Heading 7 Char"/>
    <w:aliases w:val="Знак11 Char"/>
    <w:semiHidden/>
    <w:locked/>
    <w:rsid w:val="009A496E"/>
    <w:rPr>
      <w:rFonts w:ascii="Calibri" w:hAnsi="Calibri" w:cs="Calibri" w:hint="default"/>
      <w:sz w:val="24"/>
      <w:szCs w:val="24"/>
    </w:rPr>
  </w:style>
  <w:style w:type="character" w:customStyle="1" w:styleId="Heading8Char">
    <w:name w:val="Heading 8 Char"/>
    <w:aliases w:val="Знак10 Char"/>
    <w:semiHidden/>
    <w:locked/>
    <w:rsid w:val="009A496E"/>
    <w:rPr>
      <w:rFonts w:ascii="Calibri" w:hAnsi="Calibri" w:cs="Calibri" w:hint="default"/>
      <w:i/>
      <w:iCs/>
      <w:sz w:val="24"/>
      <w:szCs w:val="24"/>
    </w:rPr>
  </w:style>
  <w:style w:type="character" w:customStyle="1" w:styleId="Heading9Char">
    <w:name w:val="Heading 9 Char"/>
    <w:aliases w:val="Знак9 Char"/>
    <w:semiHidden/>
    <w:locked/>
    <w:rsid w:val="009A496E"/>
    <w:rPr>
      <w:rFonts w:ascii="Cambria" w:hAnsi="Cambria" w:cs="Cambria" w:hint="default"/>
    </w:rPr>
  </w:style>
  <w:style w:type="character" w:customStyle="1" w:styleId="TitleChar">
    <w:name w:val="Title Char"/>
    <w:aliases w:val="Знак8 Char"/>
    <w:locked/>
    <w:rsid w:val="009A496E"/>
    <w:rPr>
      <w:rFonts w:ascii="Cambria" w:hAnsi="Cambria" w:cs="Cambria" w:hint="default"/>
      <w:b/>
      <w:bCs/>
      <w:kern w:val="28"/>
      <w:sz w:val="32"/>
      <w:szCs w:val="32"/>
    </w:rPr>
  </w:style>
  <w:style w:type="character" w:customStyle="1" w:styleId="SubtitleChar">
    <w:name w:val="Subtitle Char"/>
    <w:aliases w:val="Знак7 Char"/>
    <w:locked/>
    <w:rsid w:val="009A496E"/>
    <w:rPr>
      <w:rFonts w:ascii="Cambria" w:hAnsi="Cambria" w:cs="Cambria" w:hint="default"/>
      <w:sz w:val="24"/>
      <w:szCs w:val="24"/>
    </w:rPr>
  </w:style>
  <w:style w:type="character" w:customStyle="1" w:styleId="FootnoteTextChar">
    <w:name w:val="Footnote Text Char"/>
    <w:aliases w:val="Знак6 Char"/>
    <w:semiHidden/>
    <w:locked/>
    <w:rsid w:val="009A496E"/>
    <w:rPr>
      <w:rFonts w:ascii="Times New Roman" w:hAnsi="Times New Roman" w:cs="Times New Roman" w:hint="default"/>
      <w:sz w:val="20"/>
      <w:szCs w:val="20"/>
    </w:rPr>
  </w:style>
  <w:style w:type="character" w:customStyle="1" w:styleId="BalloonTextChar">
    <w:name w:val="Balloon Text Char"/>
    <w:aliases w:val="Знак5 Char"/>
    <w:semiHidden/>
    <w:locked/>
    <w:rsid w:val="009A496E"/>
    <w:rPr>
      <w:rFonts w:ascii="Times New Roman" w:hAnsi="Times New Roman" w:cs="Times New Roman" w:hint="default"/>
      <w:sz w:val="2"/>
      <w:szCs w:val="2"/>
    </w:rPr>
  </w:style>
  <w:style w:type="character" w:customStyle="1" w:styleId="EndnoteTextChar">
    <w:name w:val="Endnote Text Char"/>
    <w:aliases w:val="Знак4 Char"/>
    <w:semiHidden/>
    <w:locked/>
    <w:rsid w:val="009A496E"/>
    <w:rPr>
      <w:rFonts w:ascii="Times New Roman" w:hAnsi="Times New Roman" w:cs="Times New Roman" w:hint="default"/>
      <w:sz w:val="20"/>
      <w:szCs w:val="20"/>
    </w:rPr>
  </w:style>
  <w:style w:type="character" w:customStyle="1" w:styleId="FooterChar">
    <w:name w:val="Footer Char"/>
    <w:aliases w:val="Знак3 Char"/>
    <w:semiHidden/>
    <w:locked/>
    <w:rsid w:val="009A496E"/>
    <w:rPr>
      <w:rFonts w:ascii="Times New Roman" w:hAnsi="Times New Roman" w:cs="Times New Roman" w:hint="default"/>
    </w:rPr>
  </w:style>
  <w:style w:type="character" w:customStyle="1" w:styleId="HeaderChar">
    <w:name w:val="Header Char"/>
    <w:aliases w:val="Знак2 Char"/>
    <w:semiHidden/>
    <w:locked/>
    <w:rsid w:val="009A496E"/>
    <w:rPr>
      <w:rFonts w:ascii="Times New Roman" w:hAnsi="Times New Roman" w:cs="Times New Roman" w:hint="default"/>
    </w:rPr>
  </w:style>
  <w:style w:type="character" w:customStyle="1" w:styleId="HTMLPreformattedChar">
    <w:name w:val="HTML Preformatted Char"/>
    <w:aliases w:val="Знак1 Char"/>
    <w:semiHidden/>
    <w:locked/>
    <w:rsid w:val="009A496E"/>
    <w:rPr>
      <w:rFonts w:ascii="Courier New" w:hAnsi="Courier New" w:cs="Courier New" w:hint="default"/>
      <w:sz w:val="20"/>
      <w:szCs w:val="20"/>
    </w:rPr>
  </w:style>
  <w:style w:type="paragraph" w:styleId="aff">
    <w:name w:val="Block Text"/>
    <w:basedOn w:val="a0"/>
    <w:link w:val="afe"/>
    <w:uiPriority w:val="99"/>
    <w:unhideWhenUsed/>
    <w:qFormat/>
    <w:rsid w:val="009A496E"/>
    <w:pPr>
      <w:pBdr>
        <w:top w:val="single" w:sz="2" w:space="10" w:color="5B9BD5" w:themeColor="accent1" w:shadow="1"/>
        <w:left w:val="single" w:sz="2" w:space="10" w:color="5B9BD5" w:themeColor="accent1" w:shadow="1"/>
        <w:bottom w:val="single" w:sz="2" w:space="10" w:color="5B9BD5" w:themeColor="accent1" w:shadow="1"/>
        <w:right w:val="single" w:sz="2" w:space="10" w:color="5B9BD5" w:themeColor="accent1" w:shadow="1"/>
      </w:pBdr>
      <w:spacing w:line="256" w:lineRule="auto"/>
      <w:ind w:left="1152" w:right="1152"/>
    </w:pPr>
    <w:rPr>
      <w:rFonts w:ascii="Times New Roman" w:eastAsia="Times New Roman" w:hAnsi="Times New Roman" w:cs="Times New Roman"/>
      <w:i/>
      <w:sz w:val="24"/>
      <w:szCs w:val="24"/>
    </w:rPr>
  </w:style>
  <w:style w:type="character" w:customStyle="1" w:styleId="1fd">
    <w:name w:val="Гиперссылка1"/>
    <w:basedOn w:val="a1"/>
    <w:uiPriority w:val="99"/>
    <w:rsid w:val="009A496E"/>
    <w:rPr>
      <w:color w:val="0000FF"/>
      <w:u w:val="single"/>
    </w:rPr>
  </w:style>
  <w:style w:type="table" w:customStyle="1" w:styleId="1fe">
    <w:name w:val="Сетка таблицы1"/>
    <w:basedOn w:val="a2"/>
    <w:next w:val="a7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2"/>
    <w:uiPriority w:val="59"/>
    <w:rsid w:val="009A496E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f2">
    <w:name w:val="Сетка таблицы2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">
    <w:name w:val="Сетка таблицы3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">
    <w:name w:val="Сетка таблицы8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Сетка таблицы9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">
    <w:name w:val="Сетка таблицы16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0">
    <w:name w:val="Сетка таблицы17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0">
    <w:name w:val="Сетка таблицы18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0">
    <w:name w:val="Сетка таблицы19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Сетка таблицы20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Сетка таблицы110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">
    <w:name w:val="Сетка таблицы21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">
    <w:name w:val="Сетка таблицы1111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2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3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Сетка таблицы24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Сетка таблицы114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Сетка таблицы25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Сетка таблицы115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Сетка таблицы26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Сетка таблицы116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Сетка таблицы27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">
    <w:name w:val="Сетка таблицы117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0">
    <w:name w:val="Сетка таблицы28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Сетка таблицы118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0">
    <w:name w:val="Сетка таблицы29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">
    <w:name w:val="Сетка таблицы119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Сетка таблицы30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0">
    <w:name w:val="Сетка таблицы120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">
    <w:name w:val="Сетка таблицы31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1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Сетка таблицы122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0">
    <w:name w:val="Сетка таблицы210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">
    <w:name w:val="Сетка таблицы34"/>
    <w:basedOn w:val="a2"/>
    <w:rsid w:val="009A496E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">
    <w:name w:val="Сетка таблицы124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">
    <w:name w:val="Сетка таблицы211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Сетка таблицы35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0">
    <w:name w:val="Сетка таблицы36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">
    <w:name w:val="Сетка таблицы125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">
    <w:name w:val="Сетка таблицы212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Сетка таблицы37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">
    <w:name w:val="Сетка таблицы126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0">
    <w:name w:val="Сетка таблицы213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0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">
    <w:name w:val="Сетка таблицы38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Сетка таблицы39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">
    <w:name w:val="Сетка таблицы127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0">
    <w:name w:val="Сетка таблицы214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Сетка таблицы40"/>
    <w:basedOn w:val="a2"/>
    <w:uiPriority w:val="99"/>
    <w:rsid w:val="009A496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">
    <w:name w:val="Сетка таблицы128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4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Сетка таблицы45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Сетка таблицы46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Сетка таблицы47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Сетка таблицы48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Сетка таблицы49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0">
    <w:name w:val="Сетка таблицы50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">
    <w:name w:val="Сетка таблицы52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4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">
    <w:name w:val="Сетка таблицы55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Сетка таблицы56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Сетка таблицы57"/>
    <w:basedOn w:val="a2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List Number 2"/>
    <w:basedOn w:val="a0"/>
    <w:uiPriority w:val="99"/>
    <w:semiHidden/>
    <w:unhideWhenUsed/>
    <w:rsid w:val="009A496E"/>
    <w:pPr>
      <w:numPr>
        <w:numId w:val="9"/>
      </w:numPr>
      <w:spacing w:line="256" w:lineRule="auto"/>
      <w:contextualSpacing/>
    </w:pPr>
    <w:rPr>
      <w:rFonts w:ascii="Calibri" w:eastAsia="Calibri" w:hAnsi="Calibri" w:cs="Times New Roman"/>
    </w:rPr>
  </w:style>
  <w:style w:type="table" w:customStyle="1" w:styleId="129">
    <w:name w:val="Сетка таблицы129"/>
    <w:basedOn w:val="a2"/>
    <w:next w:val="a7"/>
    <w:uiPriority w:val="59"/>
    <w:rsid w:val="009A496E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">
    <w:name w:val="Сетка таблицы58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a">
    <w:name w:val="caption"/>
    <w:basedOn w:val="a0"/>
    <w:next w:val="a0"/>
    <w:qFormat/>
    <w:rsid w:val="009A496E"/>
    <w:pPr>
      <w:spacing w:after="200" w:line="240" w:lineRule="auto"/>
    </w:pPr>
    <w:rPr>
      <w:rFonts w:ascii="Calibri" w:eastAsia="Times New Roman" w:hAnsi="Calibri" w:cs="Times New Roman"/>
      <w:b/>
      <w:bCs/>
      <w:color w:val="4F81BD"/>
      <w:sz w:val="18"/>
      <w:szCs w:val="18"/>
      <w:lang w:eastAsia="ru-RU"/>
    </w:rPr>
  </w:style>
  <w:style w:type="paragraph" w:styleId="afffb">
    <w:name w:val="TOC Heading"/>
    <w:basedOn w:val="1"/>
    <w:next w:val="a0"/>
    <w:uiPriority w:val="39"/>
    <w:unhideWhenUsed/>
    <w:qFormat/>
    <w:rsid w:val="009A496E"/>
    <w:pPr>
      <w:spacing w:line="259" w:lineRule="auto"/>
      <w:outlineLvl w:val="9"/>
    </w:pPr>
    <w:rPr>
      <w:rFonts w:asciiTheme="majorHAnsi" w:eastAsiaTheme="majorEastAsia" w:hAnsiTheme="majorHAnsi" w:cstheme="majorBidi"/>
      <w:lang w:eastAsia="ru-RU"/>
    </w:rPr>
  </w:style>
  <w:style w:type="paragraph" w:styleId="1ff">
    <w:name w:val="toc 1"/>
    <w:basedOn w:val="a0"/>
    <w:next w:val="a0"/>
    <w:autoRedefine/>
    <w:uiPriority w:val="39"/>
    <w:unhideWhenUsed/>
    <w:rsid w:val="009A496E"/>
    <w:pPr>
      <w:spacing w:after="100" w:line="276" w:lineRule="auto"/>
    </w:pPr>
    <w:rPr>
      <w:rFonts w:ascii="Calibri" w:eastAsia="Times New Roman" w:hAnsi="Calibri" w:cs="Times New Roman"/>
      <w:lang w:eastAsia="ru-RU"/>
    </w:rPr>
  </w:style>
  <w:style w:type="paragraph" w:styleId="3a">
    <w:name w:val="toc 3"/>
    <w:basedOn w:val="a0"/>
    <w:next w:val="a0"/>
    <w:autoRedefine/>
    <w:uiPriority w:val="39"/>
    <w:unhideWhenUsed/>
    <w:rsid w:val="009A496E"/>
    <w:pPr>
      <w:spacing w:after="100" w:line="276" w:lineRule="auto"/>
      <w:ind w:left="440"/>
    </w:pPr>
    <w:rPr>
      <w:rFonts w:ascii="Calibri" w:eastAsia="Times New Roman" w:hAnsi="Calibri" w:cs="Times New Roman"/>
      <w:lang w:eastAsia="ru-RU"/>
    </w:rPr>
  </w:style>
  <w:style w:type="numbering" w:customStyle="1" w:styleId="11a">
    <w:name w:val="Нет списка11"/>
    <w:next w:val="a3"/>
    <w:uiPriority w:val="99"/>
    <w:semiHidden/>
    <w:unhideWhenUsed/>
    <w:rsid w:val="009A496E"/>
  </w:style>
  <w:style w:type="paragraph" w:styleId="2f3">
    <w:name w:val="toc 2"/>
    <w:basedOn w:val="a0"/>
    <w:next w:val="a0"/>
    <w:autoRedefine/>
    <w:uiPriority w:val="39"/>
    <w:rsid w:val="009A496E"/>
    <w:pPr>
      <w:spacing w:after="100" w:line="36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112">
    <w:name w:val="Нет списка111"/>
    <w:next w:val="a3"/>
    <w:uiPriority w:val="99"/>
    <w:semiHidden/>
    <w:unhideWhenUsed/>
    <w:rsid w:val="009A496E"/>
  </w:style>
  <w:style w:type="numbering" w:customStyle="1" w:styleId="2f4">
    <w:name w:val="Нет списка2"/>
    <w:next w:val="a3"/>
    <w:uiPriority w:val="99"/>
    <w:semiHidden/>
    <w:unhideWhenUsed/>
    <w:rsid w:val="009A496E"/>
  </w:style>
  <w:style w:type="character" w:customStyle="1" w:styleId="ArialUnicodeMS75pt">
    <w:name w:val="Основной текст + Arial Unicode MS;7;5 pt"/>
    <w:rsid w:val="009A496E"/>
    <w:rPr>
      <w:rFonts w:ascii="Arial Unicode MS" w:eastAsia="Arial Unicode MS" w:hAnsi="Arial Unicode MS" w:cs="Arial Unicode MS"/>
      <w:sz w:val="15"/>
      <w:szCs w:val="15"/>
      <w:shd w:val="clear" w:color="auto" w:fill="FFFFFF"/>
    </w:rPr>
  </w:style>
  <w:style w:type="paragraph" w:styleId="afffc">
    <w:name w:val="List"/>
    <w:basedOn w:val="a0"/>
    <w:uiPriority w:val="99"/>
    <w:unhideWhenUsed/>
    <w:rsid w:val="009A496E"/>
    <w:pPr>
      <w:spacing w:after="200" w:line="276" w:lineRule="auto"/>
      <w:ind w:left="283" w:hanging="283"/>
      <w:contextualSpacing/>
    </w:pPr>
    <w:rPr>
      <w:rFonts w:ascii="Calibri" w:eastAsia="Times New Roman" w:hAnsi="Calibri" w:cs="Times New Roman"/>
      <w:lang w:eastAsia="ru-RU"/>
    </w:rPr>
  </w:style>
  <w:style w:type="paragraph" w:styleId="2f5">
    <w:name w:val="List 2"/>
    <w:basedOn w:val="a0"/>
    <w:uiPriority w:val="99"/>
    <w:semiHidden/>
    <w:unhideWhenUsed/>
    <w:rsid w:val="009A496E"/>
    <w:pPr>
      <w:spacing w:after="200" w:line="276" w:lineRule="auto"/>
      <w:ind w:left="566" w:hanging="283"/>
      <w:contextualSpacing/>
    </w:pPr>
    <w:rPr>
      <w:rFonts w:ascii="Calibri" w:eastAsia="Times New Roman" w:hAnsi="Calibri" w:cs="Times New Roman"/>
      <w:lang w:eastAsia="ru-RU"/>
    </w:rPr>
  </w:style>
  <w:style w:type="numbering" w:customStyle="1" w:styleId="3b">
    <w:name w:val="Нет списка3"/>
    <w:next w:val="a3"/>
    <w:uiPriority w:val="99"/>
    <w:semiHidden/>
    <w:unhideWhenUsed/>
    <w:rsid w:val="009A496E"/>
  </w:style>
  <w:style w:type="numbering" w:customStyle="1" w:styleId="12a">
    <w:name w:val="Нет списка12"/>
    <w:next w:val="a3"/>
    <w:uiPriority w:val="99"/>
    <w:semiHidden/>
    <w:unhideWhenUsed/>
    <w:rsid w:val="009A496E"/>
  </w:style>
  <w:style w:type="numbering" w:customStyle="1" w:styleId="1120">
    <w:name w:val="Нет списка112"/>
    <w:next w:val="a3"/>
    <w:uiPriority w:val="99"/>
    <w:semiHidden/>
    <w:unhideWhenUsed/>
    <w:rsid w:val="009A496E"/>
  </w:style>
  <w:style w:type="numbering" w:customStyle="1" w:styleId="216">
    <w:name w:val="Нет списка21"/>
    <w:next w:val="a3"/>
    <w:uiPriority w:val="99"/>
    <w:semiHidden/>
    <w:unhideWhenUsed/>
    <w:rsid w:val="009A496E"/>
  </w:style>
  <w:style w:type="numbering" w:customStyle="1" w:styleId="4a">
    <w:name w:val="Нет списка4"/>
    <w:next w:val="a3"/>
    <w:uiPriority w:val="99"/>
    <w:semiHidden/>
    <w:unhideWhenUsed/>
    <w:rsid w:val="009A496E"/>
  </w:style>
  <w:style w:type="numbering" w:customStyle="1" w:styleId="59">
    <w:name w:val="Нет списка5"/>
    <w:next w:val="a3"/>
    <w:semiHidden/>
    <w:unhideWhenUsed/>
    <w:rsid w:val="009A496E"/>
  </w:style>
  <w:style w:type="numbering" w:customStyle="1" w:styleId="63">
    <w:name w:val="Нет списка6"/>
    <w:next w:val="a3"/>
    <w:semiHidden/>
    <w:unhideWhenUsed/>
    <w:rsid w:val="009A496E"/>
  </w:style>
  <w:style w:type="numbering" w:customStyle="1" w:styleId="73">
    <w:name w:val="Нет списка7"/>
    <w:next w:val="a3"/>
    <w:uiPriority w:val="99"/>
    <w:semiHidden/>
    <w:unhideWhenUsed/>
    <w:rsid w:val="009A496E"/>
  </w:style>
  <w:style w:type="numbering" w:customStyle="1" w:styleId="131">
    <w:name w:val="Нет списка13"/>
    <w:next w:val="a3"/>
    <w:uiPriority w:val="99"/>
    <w:semiHidden/>
    <w:unhideWhenUsed/>
    <w:rsid w:val="009A496E"/>
  </w:style>
  <w:style w:type="numbering" w:customStyle="1" w:styleId="1130">
    <w:name w:val="Нет списка113"/>
    <w:next w:val="a3"/>
    <w:uiPriority w:val="99"/>
    <w:semiHidden/>
    <w:unhideWhenUsed/>
    <w:rsid w:val="009A496E"/>
  </w:style>
  <w:style w:type="numbering" w:customStyle="1" w:styleId="221">
    <w:name w:val="Нет списка22"/>
    <w:next w:val="a3"/>
    <w:uiPriority w:val="99"/>
    <w:semiHidden/>
    <w:unhideWhenUsed/>
    <w:rsid w:val="009A496E"/>
  </w:style>
  <w:style w:type="numbering" w:customStyle="1" w:styleId="83">
    <w:name w:val="Нет списка8"/>
    <w:next w:val="a3"/>
    <w:uiPriority w:val="99"/>
    <w:semiHidden/>
    <w:unhideWhenUsed/>
    <w:rsid w:val="009A496E"/>
  </w:style>
  <w:style w:type="paragraph" w:styleId="afffd">
    <w:name w:val="Revision"/>
    <w:hidden/>
    <w:uiPriority w:val="99"/>
    <w:semiHidden/>
    <w:rsid w:val="009A496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numbering" w:customStyle="1" w:styleId="93">
    <w:name w:val="Нет списка9"/>
    <w:next w:val="a3"/>
    <w:uiPriority w:val="99"/>
    <w:semiHidden/>
    <w:unhideWhenUsed/>
    <w:rsid w:val="009A496E"/>
  </w:style>
  <w:style w:type="numbering" w:customStyle="1" w:styleId="101">
    <w:name w:val="Нет списка10"/>
    <w:next w:val="a3"/>
    <w:semiHidden/>
    <w:unhideWhenUsed/>
    <w:rsid w:val="009A496E"/>
  </w:style>
  <w:style w:type="numbering" w:customStyle="1" w:styleId="141">
    <w:name w:val="Нет списка14"/>
    <w:next w:val="a3"/>
    <w:semiHidden/>
    <w:unhideWhenUsed/>
    <w:rsid w:val="009A496E"/>
  </w:style>
  <w:style w:type="numbering" w:customStyle="1" w:styleId="151">
    <w:name w:val="Нет списка15"/>
    <w:next w:val="a3"/>
    <w:uiPriority w:val="99"/>
    <w:semiHidden/>
    <w:unhideWhenUsed/>
    <w:rsid w:val="009A496E"/>
  </w:style>
  <w:style w:type="numbering" w:customStyle="1" w:styleId="161">
    <w:name w:val="Нет списка16"/>
    <w:next w:val="a3"/>
    <w:uiPriority w:val="99"/>
    <w:semiHidden/>
    <w:unhideWhenUsed/>
    <w:rsid w:val="009A496E"/>
  </w:style>
  <w:style w:type="numbering" w:customStyle="1" w:styleId="1140">
    <w:name w:val="Нет списка114"/>
    <w:next w:val="a3"/>
    <w:uiPriority w:val="99"/>
    <w:semiHidden/>
    <w:unhideWhenUsed/>
    <w:rsid w:val="009A496E"/>
  </w:style>
  <w:style w:type="numbering" w:customStyle="1" w:styleId="231">
    <w:name w:val="Нет списка23"/>
    <w:next w:val="a3"/>
    <w:uiPriority w:val="99"/>
    <w:semiHidden/>
    <w:unhideWhenUsed/>
    <w:rsid w:val="009A496E"/>
  </w:style>
  <w:style w:type="numbering" w:customStyle="1" w:styleId="171">
    <w:name w:val="Нет списка17"/>
    <w:next w:val="a3"/>
    <w:uiPriority w:val="99"/>
    <w:semiHidden/>
    <w:unhideWhenUsed/>
    <w:rsid w:val="009A496E"/>
  </w:style>
  <w:style w:type="numbering" w:customStyle="1" w:styleId="181">
    <w:name w:val="Нет списка18"/>
    <w:next w:val="a3"/>
    <w:semiHidden/>
    <w:unhideWhenUsed/>
    <w:rsid w:val="009A496E"/>
  </w:style>
  <w:style w:type="numbering" w:customStyle="1" w:styleId="191">
    <w:name w:val="Нет списка19"/>
    <w:next w:val="a3"/>
    <w:semiHidden/>
    <w:unhideWhenUsed/>
    <w:rsid w:val="009A496E"/>
  </w:style>
  <w:style w:type="numbering" w:customStyle="1" w:styleId="201">
    <w:name w:val="Нет списка20"/>
    <w:next w:val="a3"/>
    <w:semiHidden/>
    <w:unhideWhenUsed/>
    <w:rsid w:val="009A496E"/>
  </w:style>
  <w:style w:type="numbering" w:customStyle="1" w:styleId="241">
    <w:name w:val="Нет списка24"/>
    <w:next w:val="a3"/>
    <w:semiHidden/>
    <w:unhideWhenUsed/>
    <w:rsid w:val="009A496E"/>
  </w:style>
  <w:style w:type="numbering" w:customStyle="1" w:styleId="251">
    <w:name w:val="Нет списка25"/>
    <w:next w:val="a3"/>
    <w:uiPriority w:val="99"/>
    <w:semiHidden/>
    <w:unhideWhenUsed/>
    <w:rsid w:val="009A496E"/>
  </w:style>
  <w:style w:type="table" w:customStyle="1" w:styleId="1910">
    <w:name w:val="Сетка таблицы19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1">
    <w:name w:val="Нет списка26"/>
    <w:next w:val="a3"/>
    <w:uiPriority w:val="99"/>
    <w:semiHidden/>
    <w:unhideWhenUsed/>
    <w:rsid w:val="009A496E"/>
  </w:style>
  <w:style w:type="table" w:customStyle="1" w:styleId="1101">
    <w:name w:val="Сетка таблицы110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1">
    <w:name w:val="Нет списка27"/>
    <w:next w:val="a3"/>
    <w:uiPriority w:val="99"/>
    <w:semiHidden/>
    <w:unhideWhenUsed/>
    <w:rsid w:val="009A496E"/>
  </w:style>
  <w:style w:type="table" w:customStyle="1" w:styleId="11111">
    <w:name w:val="Сетка таблицы1111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1">
    <w:name w:val="Нет списка28"/>
    <w:next w:val="a3"/>
    <w:uiPriority w:val="99"/>
    <w:semiHidden/>
    <w:unhideWhenUsed/>
    <w:rsid w:val="009A496E"/>
  </w:style>
  <w:style w:type="numbering" w:customStyle="1" w:styleId="1102">
    <w:name w:val="Нет списка110"/>
    <w:next w:val="a3"/>
    <w:uiPriority w:val="99"/>
    <w:semiHidden/>
    <w:unhideWhenUsed/>
    <w:rsid w:val="009A496E"/>
  </w:style>
  <w:style w:type="table" w:customStyle="1" w:styleId="1121">
    <w:name w:val="Сетка таблицы112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1">
    <w:name w:val="Нет списка29"/>
    <w:next w:val="a3"/>
    <w:uiPriority w:val="99"/>
    <w:semiHidden/>
    <w:unhideWhenUsed/>
    <w:rsid w:val="009A496E"/>
  </w:style>
  <w:style w:type="table" w:customStyle="1" w:styleId="1131">
    <w:name w:val="Сетка таблицы113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1">
    <w:name w:val="Нет списка30"/>
    <w:next w:val="a3"/>
    <w:uiPriority w:val="99"/>
    <w:semiHidden/>
    <w:unhideWhenUsed/>
    <w:rsid w:val="009A496E"/>
  </w:style>
  <w:style w:type="table" w:customStyle="1" w:styleId="1141">
    <w:name w:val="Сетка таблицы114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3">
    <w:name w:val="Нет списка31"/>
    <w:next w:val="a3"/>
    <w:uiPriority w:val="99"/>
    <w:semiHidden/>
    <w:unhideWhenUsed/>
    <w:rsid w:val="009A496E"/>
  </w:style>
  <w:style w:type="table" w:customStyle="1" w:styleId="1151">
    <w:name w:val="Сетка таблицы115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">
    <w:name w:val="Нет списка32"/>
    <w:next w:val="a3"/>
    <w:uiPriority w:val="99"/>
    <w:semiHidden/>
    <w:unhideWhenUsed/>
    <w:rsid w:val="009A496E"/>
  </w:style>
  <w:style w:type="table" w:customStyle="1" w:styleId="1161">
    <w:name w:val="Сетка таблицы116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0">
    <w:name w:val="Нет списка33"/>
    <w:next w:val="a3"/>
    <w:uiPriority w:val="99"/>
    <w:semiHidden/>
    <w:unhideWhenUsed/>
    <w:rsid w:val="009A496E"/>
  </w:style>
  <w:style w:type="table" w:customStyle="1" w:styleId="1171">
    <w:name w:val="Сетка таблицы117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1">
    <w:name w:val="Нет списка34"/>
    <w:next w:val="a3"/>
    <w:uiPriority w:val="99"/>
    <w:semiHidden/>
    <w:unhideWhenUsed/>
    <w:rsid w:val="009A496E"/>
  </w:style>
  <w:style w:type="numbering" w:customStyle="1" w:styleId="1150">
    <w:name w:val="Нет списка115"/>
    <w:next w:val="a3"/>
    <w:uiPriority w:val="99"/>
    <w:semiHidden/>
    <w:unhideWhenUsed/>
    <w:rsid w:val="009A496E"/>
  </w:style>
  <w:style w:type="table" w:customStyle="1" w:styleId="1181">
    <w:name w:val="Сетка таблицы118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1">
    <w:name w:val="Нет списка35"/>
    <w:next w:val="a3"/>
    <w:uiPriority w:val="99"/>
    <w:semiHidden/>
    <w:unhideWhenUsed/>
    <w:rsid w:val="009A496E"/>
  </w:style>
  <w:style w:type="numbering" w:customStyle="1" w:styleId="1160">
    <w:name w:val="Нет списка116"/>
    <w:next w:val="a3"/>
    <w:uiPriority w:val="99"/>
    <w:semiHidden/>
    <w:unhideWhenUsed/>
    <w:rsid w:val="009A496E"/>
  </w:style>
  <w:style w:type="table" w:customStyle="1" w:styleId="1191">
    <w:name w:val="Сетка таблицы119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">
    <w:name w:val="Нет списка36"/>
    <w:next w:val="a3"/>
    <w:uiPriority w:val="99"/>
    <w:semiHidden/>
    <w:unhideWhenUsed/>
    <w:rsid w:val="009A496E"/>
  </w:style>
  <w:style w:type="table" w:customStyle="1" w:styleId="1201">
    <w:name w:val="Сетка таблицы120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0">
    <w:name w:val="Нет списка37"/>
    <w:next w:val="a3"/>
    <w:uiPriority w:val="99"/>
    <w:semiHidden/>
    <w:unhideWhenUsed/>
    <w:rsid w:val="009A496E"/>
  </w:style>
  <w:style w:type="table" w:customStyle="1" w:styleId="1211">
    <w:name w:val="Сетка таблицы121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0">
    <w:name w:val="Нет списка38"/>
    <w:next w:val="a3"/>
    <w:uiPriority w:val="99"/>
    <w:semiHidden/>
    <w:unhideWhenUsed/>
    <w:rsid w:val="009A496E"/>
  </w:style>
  <w:style w:type="numbering" w:customStyle="1" w:styleId="1170">
    <w:name w:val="Нет списка117"/>
    <w:next w:val="a3"/>
    <w:uiPriority w:val="99"/>
    <w:semiHidden/>
    <w:unhideWhenUsed/>
    <w:rsid w:val="009A496E"/>
  </w:style>
  <w:style w:type="table" w:customStyle="1" w:styleId="1221">
    <w:name w:val="Сетка таблицы122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">
    <w:name w:val="Сетка таблицы210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">
    <w:name w:val="Сетка таблицы123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0">
    <w:name w:val="Нет списка39"/>
    <w:next w:val="a3"/>
    <w:uiPriority w:val="99"/>
    <w:semiHidden/>
    <w:unhideWhenUsed/>
    <w:rsid w:val="009A496E"/>
  </w:style>
  <w:style w:type="numbering" w:customStyle="1" w:styleId="1180">
    <w:name w:val="Нет списка118"/>
    <w:next w:val="a3"/>
    <w:semiHidden/>
    <w:unhideWhenUsed/>
    <w:rsid w:val="009A496E"/>
  </w:style>
  <w:style w:type="table" w:customStyle="1" w:styleId="2111">
    <w:name w:val="Сетка таблицы211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0">
    <w:name w:val="Сетка таблицы35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1">
    <w:name w:val="Нет списка40"/>
    <w:next w:val="a3"/>
    <w:uiPriority w:val="99"/>
    <w:semiHidden/>
    <w:unhideWhenUsed/>
    <w:rsid w:val="009A496E"/>
  </w:style>
  <w:style w:type="table" w:customStyle="1" w:styleId="1251">
    <w:name w:val="Сетка таблицы125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">
    <w:name w:val="Сетка таблицы212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">
    <w:name w:val="Нет списка41"/>
    <w:next w:val="a3"/>
    <w:uiPriority w:val="99"/>
    <w:semiHidden/>
    <w:unhideWhenUsed/>
    <w:rsid w:val="009A496E"/>
  </w:style>
  <w:style w:type="table" w:customStyle="1" w:styleId="1261">
    <w:name w:val="Сетка таблицы126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0">
    <w:name w:val="Нет списка119"/>
    <w:next w:val="a3"/>
    <w:uiPriority w:val="99"/>
    <w:semiHidden/>
    <w:unhideWhenUsed/>
    <w:rsid w:val="009A496E"/>
  </w:style>
  <w:style w:type="table" w:customStyle="1" w:styleId="11101">
    <w:name w:val="Сетка таблицы1110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">
    <w:name w:val="Сетка таблицы38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0">
    <w:name w:val="Нет списка42"/>
    <w:next w:val="a3"/>
    <w:uiPriority w:val="99"/>
    <w:semiHidden/>
    <w:unhideWhenUsed/>
    <w:rsid w:val="009A496E"/>
  </w:style>
  <w:style w:type="table" w:customStyle="1" w:styleId="1271">
    <w:name w:val="Сетка таблицы127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">
    <w:name w:val="Сетка таблицы214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4b">
    <w:name w:val="toc 4"/>
    <w:basedOn w:val="a0"/>
    <w:next w:val="a0"/>
    <w:autoRedefine/>
    <w:uiPriority w:val="39"/>
    <w:unhideWhenUsed/>
    <w:rsid w:val="009A496E"/>
    <w:pPr>
      <w:spacing w:after="100"/>
      <w:ind w:left="660"/>
    </w:pPr>
    <w:rPr>
      <w:rFonts w:eastAsiaTheme="minorEastAsia"/>
      <w:lang w:eastAsia="ru-RU"/>
    </w:rPr>
  </w:style>
  <w:style w:type="paragraph" w:styleId="5a">
    <w:name w:val="toc 5"/>
    <w:basedOn w:val="a0"/>
    <w:next w:val="a0"/>
    <w:autoRedefine/>
    <w:uiPriority w:val="39"/>
    <w:unhideWhenUsed/>
    <w:rsid w:val="009A496E"/>
    <w:pPr>
      <w:spacing w:after="100"/>
      <w:ind w:left="880"/>
    </w:pPr>
    <w:rPr>
      <w:rFonts w:eastAsiaTheme="minorEastAsia"/>
      <w:lang w:eastAsia="ru-RU"/>
    </w:rPr>
  </w:style>
  <w:style w:type="paragraph" w:styleId="64">
    <w:name w:val="toc 6"/>
    <w:basedOn w:val="a0"/>
    <w:next w:val="a0"/>
    <w:autoRedefine/>
    <w:uiPriority w:val="39"/>
    <w:unhideWhenUsed/>
    <w:rsid w:val="009A496E"/>
    <w:pPr>
      <w:spacing w:after="100"/>
      <w:ind w:left="1100"/>
    </w:pPr>
    <w:rPr>
      <w:rFonts w:eastAsiaTheme="minorEastAsia"/>
      <w:lang w:eastAsia="ru-RU"/>
    </w:rPr>
  </w:style>
  <w:style w:type="paragraph" w:styleId="74">
    <w:name w:val="toc 7"/>
    <w:basedOn w:val="a0"/>
    <w:next w:val="a0"/>
    <w:autoRedefine/>
    <w:uiPriority w:val="39"/>
    <w:unhideWhenUsed/>
    <w:rsid w:val="009A496E"/>
    <w:pPr>
      <w:spacing w:after="100"/>
      <w:ind w:left="1320"/>
    </w:pPr>
    <w:rPr>
      <w:rFonts w:eastAsiaTheme="minorEastAsia"/>
      <w:lang w:eastAsia="ru-RU"/>
    </w:rPr>
  </w:style>
  <w:style w:type="paragraph" w:styleId="84">
    <w:name w:val="toc 8"/>
    <w:basedOn w:val="a0"/>
    <w:next w:val="a0"/>
    <w:autoRedefine/>
    <w:uiPriority w:val="39"/>
    <w:unhideWhenUsed/>
    <w:rsid w:val="009A496E"/>
    <w:pPr>
      <w:spacing w:after="100"/>
      <w:ind w:left="1540"/>
    </w:pPr>
    <w:rPr>
      <w:rFonts w:eastAsiaTheme="minorEastAsia"/>
      <w:lang w:eastAsia="ru-RU"/>
    </w:rPr>
  </w:style>
  <w:style w:type="paragraph" w:styleId="94">
    <w:name w:val="toc 9"/>
    <w:basedOn w:val="a0"/>
    <w:next w:val="a0"/>
    <w:autoRedefine/>
    <w:uiPriority w:val="39"/>
    <w:unhideWhenUsed/>
    <w:rsid w:val="009A496E"/>
    <w:pPr>
      <w:spacing w:after="100"/>
      <w:ind w:left="1760"/>
    </w:pPr>
    <w:rPr>
      <w:rFonts w:eastAsiaTheme="minorEastAsia"/>
      <w:lang w:eastAsia="ru-RU"/>
    </w:rPr>
  </w:style>
  <w:style w:type="numbering" w:customStyle="1" w:styleId="430">
    <w:name w:val="Нет списка43"/>
    <w:next w:val="a3"/>
    <w:uiPriority w:val="99"/>
    <w:semiHidden/>
    <w:unhideWhenUsed/>
    <w:rsid w:val="009A496E"/>
  </w:style>
  <w:style w:type="table" w:customStyle="1" w:styleId="1281">
    <w:name w:val="Сетка таблицы128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0">
    <w:name w:val="Сетка таблицы41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">
    <w:name w:val="Сетка таблицы42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">
    <w:name w:val="Сетка таблицы43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">
    <w:name w:val="Сетка таблицы44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">
    <w:name w:val="Сетка таблицы45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">
    <w:name w:val="Сетка таблицы46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">
    <w:name w:val="Сетка таблицы47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">
    <w:name w:val="Сетка таблицы48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">
    <w:name w:val="Сетка таблицы49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">
    <w:name w:val="Сетка таблицы50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">
    <w:name w:val="Сетка таблицы51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">
    <w:name w:val="Сетка таблицы52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">
    <w:name w:val="Сетка таблицы53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">
    <w:name w:val="Сетка таблицы54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">
    <w:name w:val="Сетка таблицы55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">
    <w:name w:val="Сетка таблицы56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">
    <w:name w:val="Сетка таблицы571"/>
    <w:basedOn w:val="a2"/>
    <w:next w:val="a7"/>
    <w:uiPriority w:val="39"/>
    <w:rsid w:val="009A4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1">
    <w:name w:val="Сетка таблицы5811"/>
    <w:basedOn w:val="a2"/>
    <w:next w:val="a7"/>
    <w:uiPriority w:val="39"/>
    <w:rsid w:val="009A496E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0">
    <w:name w:val="Сетка таблицы130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0">
    <w:name w:val="Сетка таблицы215"/>
    <w:basedOn w:val="a2"/>
    <w:next w:val="a7"/>
    <w:uiPriority w:val="59"/>
    <w:rsid w:val="000F7EC7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5">
    <w:name w:val="Сетка таблицы135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0">
    <w:name w:val="Сетка таблицы310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0">
    <w:name w:val="Сетка таблицы1112"/>
    <w:basedOn w:val="a2"/>
    <w:next w:val="a7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">
    <w:name w:val="Сетка таблицы19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0">
    <w:name w:val="Сетка таблицы110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3">
    <w:name w:val="Сетка таблицы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">
    <w:name w:val="Сетка таблицы112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">
    <w:name w:val="Сетка таблицы113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">
    <w:name w:val="Сетка таблицы114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">
    <w:name w:val="Сетка таблицы115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">
    <w:name w:val="Сетка таблицы116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">
    <w:name w:val="Сетка таблицы117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">
    <w:name w:val="Сетка таблицы118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">
    <w:name w:val="Сетка таблицы119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">
    <w:name w:val="Сетка таблицы120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">
    <w:name w:val="Сетка таблицы12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">
    <w:name w:val="Сетка таблицы122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">
    <w:name w:val="Сетка таблицы210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">
    <w:name w:val="Сетка таблицы123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">
    <w:name w:val="Сетка таблицы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">
    <w:name w:val="Сетка таблицы35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">
    <w:name w:val="Сетка таблицы125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">
    <w:name w:val="Сетка таблицы212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">
    <w:name w:val="Сетка таблицы126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">
    <w:name w:val="Сетка таблицы1110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">
    <w:name w:val="Сетка таблицы38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">
    <w:name w:val="Сетка таблицы127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">
    <w:name w:val="Сетка таблицы214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">
    <w:name w:val="Сетка таблицы128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">
    <w:name w:val="Сетка таблицы4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">
    <w:name w:val="Сетка таблицы42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">
    <w:name w:val="Сетка таблицы43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">
    <w:name w:val="Сетка таблицы44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">
    <w:name w:val="Сетка таблицы45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">
    <w:name w:val="Сетка таблицы46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">
    <w:name w:val="Сетка таблицы47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">
    <w:name w:val="Сетка таблицы48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">
    <w:name w:val="Сетка таблицы49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">
    <w:name w:val="Сетка таблицы50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">
    <w:name w:val="Сетка таблицы5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">
    <w:name w:val="Сетка таблицы52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">
    <w:name w:val="Сетка таблицы53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">
    <w:name w:val="Сетка таблицы54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">
    <w:name w:val="Сетка таблицы55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">
    <w:name w:val="Сетка таблицы56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">
    <w:name w:val="Сетка таблицы57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40">
    <w:name w:val="Нет списка44"/>
    <w:next w:val="a3"/>
    <w:uiPriority w:val="99"/>
    <w:semiHidden/>
    <w:unhideWhenUsed/>
    <w:rsid w:val="000F7EC7"/>
  </w:style>
  <w:style w:type="numbering" w:customStyle="1" w:styleId="1203">
    <w:name w:val="Нет списка120"/>
    <w:next w:val="a3"/>
    <w:uiPriority w:val="99"/>
    <w:semiHidden/>
    <w:unhideWhenUsed/>
    <w:rsid w:val="000F7EC7"/>
  </w:style>
  <w:style w:type="table" w:customStyle="1" w:styleId="590">
    <w:name w:val="Сетка таблицы59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">
    <w:name w:val="Сетка таблицы1291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1">
    <w:name w:val="Сетка таблицы215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2">
    <w:name w:val="Сетка таблицы111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1">
    <w:name w:val="Сетка таблицы310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">
    <w:name w:val="Сетка таблицы12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0">
    <w:name w:val="Сетка таблицы410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0">
    <w:name w:val="Сетка таблицы510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0">
    <w:name w:val="Сетка таблицы13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0">
    <w:name w:val="Сетка таблицы8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Сетка таблицы9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0">
    <w:name w:val="Сетка таблицы14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0">
    <w:name w:val="Сетка таблицы10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0">
    <w:name w:val="Сетка таблицы15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0">
    <w:name w:val="Сетка таблицы16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0">
    <w:name w:val="Сетка таблицы17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0">
    <w:name w:val="Сетка таблицы18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">
    <w:name w:val="Сетка таблицы19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0">
    <w:name w:val="Сетка таблицы20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">
    <w:name w:val="Сетка таблицы110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0">
    <w:name w:val="Сетка таблицы21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1">
    <w:name w:val="Сетка таблицы111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0">
    <w:name w:val="Сетка таблицы22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">
    <w:name w:val="Сетка таблицы11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0">
    <w:name w:val="Сетка таблицы23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">
    <w:name w:val="Сетка таблицы113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0">
    <w:name w:val="Сетка таблицы24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">
    <w:name w:val="Сетка таблицы114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0">
    <w:name w:val="Сетка таблицы25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">
    <w:name w:val="Сетка таблицы115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10">
    <w:name w:val="Сетка таблицы26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">
    <w:name w:val="Сетка таблицы116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0">
    <w:name w:val="Сетка таблицы27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">
    <w:name w:val="Сетка таблицы117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0">
    <w:name w:val="Сетка таблицы28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">
    <w:name w:val="Сетка таблицы118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10">
    <w:name w:val="Сетка таблицы29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">
    <w:name w:val="Сетка таблицы119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10">
    <w:name w:val="Сетка таблицы30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">
    <w:name w:val="Сетка таблицы120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0">
    <w:name w:val="Сетка таблицы3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">
    <w:name w:val="Сетка таблицы121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0">
    <w:name w:val="Сетка таблицы32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">
    <w:name w:val="Сетка таблицы12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">
    <w:name w:val="Сетка таблицы210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1">
    <w:name w:val="Сетка таблицы33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">
    <w:name w:val="Сетка таблицы123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10">
    <w:name w:val="Сетка таблицы34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1">
    <w:name w:val="Сетка таблицы124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">
    <w:name w:val="Сетка таблицы211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">
    <w:name w:val="Сетка таблицы35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10">
    <w:name w:val="Сетка таблицы36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">
    <w:name w:val="Сетка таблицы125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">
    <w:name w:val="Сетка таблицы21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1">
    <w:name w:val="Сетка таблицы37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">
    <w:name w:val="Сетка таблицы126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">
    <w:name w:val="Сетка таблицы213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">
    <w:name w:val="Сетка таблицы1110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">
    <w:name w:val="Сетка таблицы38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1">
    <w:name w:val="Сетка таблицы39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">
    <w:name w:val="Сетка таблицы127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">
    <w:name w:val="Сетка таблицы214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10">
    <w:name w:val="Сетка таблицы40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">
    <w:name w:val="Сетка таблицы128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">
    <w:name w:val="Сетка таблицы41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">
    <w:name w:val="Сетка таблицы4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">
    <w:name w:val="Сетка таблицы43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">
    <w:name w:val="Сетка таблицы44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">
    <w:name w:val="Сетка таблицы45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">
    <w:name w:val="Сетка таблицы46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">
    <w:name w:val="Сетка таблицы47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">
    <w:name w:val="Сетка таблицы48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">
    <w:name w:val="Сетка таблицы49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">
    <w:name w:val="Сетка таблицы50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">
    <w:name w:val="Сетка таблицы51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">
    <w:name w:val="Сетка таблицы5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">
    <w:name w:val="Сетка таблицы53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">
    <w:name w:val="Сетка таблицы54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">
    <w:name w:val="Сетка таблицы55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">
    <w:name w:val="Сетка таблицы56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">
    <w:name w:val="Сетка таблицы57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1">
    <w:name w:val="Сетка таблицы12911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0">
    <w:name w:val="Нет списка1110"/>
    <w:next w:val="a3"/>
    <w:uiPriority w:val="99"/>
    <w:semiHidden/>
    <w:unhideWhenUsed/>
    <w:rsid w:val="000F7EC7"/>
  </w:style>
  <w:style w:type="numbering" w:customStyle="1" w:styleId="11110">
    <w:name w:val="Нет списка1111"/>
    <w:next w:val="a3"/>
    <w:uiPriority w:val="99"/>
    <w:semiHidden/>
    <w:unhideWhenUsed/>
    <w:rsid w:val="000F7EC7"/>
  </w:style>
  <w:style w:type="numbering" w:customStyle="1" w:styleId="2103">
    <w:name w:val="Нет списка210"/>
    <w:next w:val="a3"/>
    <w:uiPriority w:val="99"/>
    <w:semiHidden/>
    <w:unhideWhenUsed/>
    <w:rsid w:val="000F7EC7"/>
  </w:style>
  <w:style w:type="numbering" w:customStyle="1" w:styleId="3102">
    <w:name w:val="Нет списка310"/>
    <w:next w:val="a3"/>
    <w:uiPriority w:val="99"/>
    <w:semiHidden/>
    <w:unhideWhenUsed/>
    <w:rsid w:val="000F7EC7"/>
  </w:style>
  <w:style w:type="numbering" w:customStyle="1" w:styleId="1213">
    <w:name w:val="Нет списка121"/>
    <w:next w:val="a3"/>
    <w:uiPriority w:val="99"/>
    <w:semiHidden/>
    <w:unhideWhenUsed/>
    <w:rsid w:val="000F7EC7"/>
  </w:style>
  <w:style w:type="numbering" w:customStyle="1" w:styleId="11210">
    <w:name w:val="Нет списка1121"/>
    <w:next w:val="a3"/>
    <w:uiPriority w:val="99"/>
    <w:semiHidden/>
    <w:unhideWhenUsed/>
    <w:rsid w:val="000F7EC7"/>
  </w:style>
  <w:style w:type="numbering" w:customStyle="1" w:styleId="2113">
    <w:name w:val="Нет списка211"/>
    <w:next w:val="a3"/>
    <w:uiPriority w:val="99"/>
    <w:semiHidden/>
    <w:unhideWhenUsed/>
    <w:rsid w:val="000F7EC7"/>
  </w:style>
  <w:style w:type="numbering" w:customStyle="1" w:styleId="450">
    <w:name w:val="Нет списка45"/>
    <w:next w:val="a3"/>
    <w:uiPriority w:val="99"/>
    <w:semiHidden/>
    <w:unhideWhenUsed/>
    <w:rsid w:val="000F7EC7"/>
  </w:style>
  <w:style w:type="numbering" w:customStyle="1" w:styleId="513">
    <w:name w:val="Нет списка51"/>
    <w:next w:val="a3"/>
    <w:semiHidden/>
    <w:unhideWhenUsed/>
    <w:rsid w:val="000F7EC7"/>
  </w:style>
  <w:style w:type="numbering" w:customStyle="1" w:styleId="611">
    <w:name w:val="Нет списка61"/>
    <w:next w:val="a3"/>
    <w:semiHidden/>
    <w:unhideWhenUsed/>
    <w:rsid w:val="000F7EC7"/>
  </w:style>
  <w:style w:type="numbering" w:customStyle="1" w:styleId="711">
    <w:name w:val="Нет списка71"/>
    <w:next w:val="a3"/>
    <w:uiPriority w:val="99"/>
    <w:semiHidden/>
    <w:unhideWhenUsed/>
    <w:rsid w:val="000F7EC7"/>
  </w:style>
  <w:style w:type="numbering" w:customStyle="1" w:styleId="1311">
    <w:name w:val="Нет списка131"/>
    <w:next w:val="a3"/>
    <w:uiPriority w:val="99"/>
    <w:semiHidden/>
    <w:unhideWhenUsed/>
    <w:rsid w:val="000F7EC7"/>
  </w:style>
  <w:style w:type="numbering" w:customStyle="1" w:styleId="11310">
    <w:name w:val="Нет списка1131"/>
    <w:next w:val="a3"/>
    <w:uiPriority w:val="99"/>
    <w:semiHidden/>
    <w:unhideWhenUsed/>
    <w:rsid w:val="000F7EC7"/>
  </w:style>
  <w:style w:type="numbering" w:customStyle="1" w:styleId="2211">
    <w:name w:val="Нет списка221"/>
    <w:next w:val="a3"/>
    <w:uiPriority w:val="99"/>
    <w:semiHidden/>
    <w:unhideWhenUsed/>
    <w:rsid w:val="000F7EC7"/>
  </w:style>
  <w:style w:type="numbering" w:customStyle="1" w:styleId="811">
    <w:name w:val="Нет списка81"/>
    <w:next w:val="a3"/>
    <w:uiPriority w:val="99"/>
    <w:semiHidden/>
    <w:unhideWhenUsed/>
    <w:rsid w:val="000F7EC7"/>
  </w:style>
  <w:style w:type="numbering" w:customStyle="1" w:styleId="911">
    <w:name w:val="Нет списка91"/>
    <w:next w:val="a3"/>
    <w:uiPriority w:val="99"/>
    <w:semiHidden/>
    <w:unhideWhenUsed/>
    <w:rsid w:val="000F7EC7"/>
  </w:style>
  <w:style w:type="numbering" w:customStyle="1" w:styleId="1011">
    <w:name w:val="Нет списка101"/>
    <w:next w:val="a3"/>
    <w:semiHidden/>
    <w:unhideWhenUsed/>
    <w:rsid w:val="000F7EC7"/>
  </w:style>
  <w:style w:type="numbering" w:customStyle="1" w:styleId="1411">
    <w:name w:val="Нет списка141"/>
    <w:next w:val="a3"/>
    <w:semiHidden/>
    <w:unhideWhenUsed/>
    <w:rsid w:val="000F7EC7"/>
  </w:style>
  <w:style w:type="numbering" w:customStyle="1" w:styleId="1511">
    <w:name w:val="Нет списка151"/>
    <w:next w:val="a3"/>
    <w:uiPriority w:val="99"/>
    <w:semiHidden/>
    <w:unhideWhenUsed/>
    <w:rsid w:val="000F7EC7"/>
  </w:style>
  <w:style w:type="numbering" w:customStyle="1" w:styleId="1611">
    <w:name w:val="Нет списка161"/>
    <w:next w:val="a3"/>
    <w:uiPriority w:val="99"/>
    <w:semiHidden/>
    <w:unhideWhenUsed/>
    <w:rsid w:val="000F7EC7"/>
  </w:style>
  <w:style w:type="numbering" w:customStyle="1" w:styleId="11410">
    <w:name w:val="Нет списка1141"/>
    <w:next w:val="a3"/>
    <w:uiPriority w:val="99"/>
    <w:semiHidden/>
    <w:unhideWhenUsed/>
    <w:rsid w:val="000F7EC7"/>
  </w:style>
  <w:style w:type="numbering" w:customStyle="1" w:styleId="2311">
    <w:name w:val="Нет списка231"/>
    <w:next w:val="a3"/>
    <w:uiPriority w:val="99"/>
    <w:semiHidden/>
    <w:unhideWhenUsed/>
    <w:rsid w:val="000F7EC7"/>
  </w:style>
  <w:style w:type="numbering" w:customStyle="1" w:styleId="1711">
    <w:name w:val="Нет списка171"/>
    <w:next w:val="a3"/>
    <w:uiPriority w:val="99"/>
    <w:semiHidden/>
    <w:unhideWhenUsed/>
    <w:rsid w:val="000F7EC7"/>
  </w:style>
  <w:style w:type="numbering" w:customStyle="1" w:styleId="1811">
    <w:name w:val="Нет списка181"/>
    <w:next w:val="a3"/>
    <w:semiHidden/>
    <w:unhideWhenUsed/>
    <w:rsid w:val="000F7EC7"/>
  </w:style>
  <w:style w:type="numbering" w:customStyle="1" w:styleId="1912">
    <w:name w:val="Нет списка191"/>
    <w:next w:val="a3"/>
    <w:semiHidden/>
    <w:unhideWhenUsed/>
    <w:rsid w:val="000F7EC7"/>
  </w:style>
  <w:style w:type="numbering" w:customStyle="1" w:styleId="2011">
    <w:name w:val="Нет списка201"/>
    <w:next w:val="a3"/>
    <w:semiHidden/>
    <w:unhideWhenUsed/>
    <w:rsid w:val="000F7EC7"/>
  </w:style>
  <w:style w:type="numbering" w:customStyle="1" w:styleId="2411">
    <w:name w:val="Нет списка241"/>
    <w:next w:val="a3"/>
    <w:semiHidden/>
    <w:unhideWhenUsed/>
    <w:rsid w:val="000F7EC7"/>
  </w:style>
  <w:style w:type="numbering" w:customStyle="1" w:styleId="2511">
    <w:name w:val="Нет списка251"/>
    <w:next w:val="a3"/>
    <w:uiPriority w:val="99"/>
    <w:semiHidden/>
    <w:unhideWhenUsed/>
    <w:rsid w:val="000F7EC7"/>
  </w:style>
  <w:style w:type="table" w:customStyle="1" w:styleId="19111">
    <w:name w:val="Сетка таблицы19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11">
    <w:name w:val="Нет списка261"/>
    <w:next w:val="a3"/>
    <w:uiPriority w:val="99"/>
    <w:semiHidden/>
    <w:unhideWhenUsed/>
    <w:rsid w:val="000F7EC7"/>
  </w:style>
  <w:style w:type="table" w:customStyle="1" w:styleId="110111">
    <w:name w:val="Сетка таблицы110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11">
    <w:name w:val="Нет списка271"/>
    <w:next w:val="a3"/>
    <w:uiPriority w:val="99"/>
    <w:semiHidden/>
    <w:unhideWhenUsed/>
    <w:rsid w:val="000F7EC7"/>
  </w:style>
  <w:style w:type="numbering" w:customStyle="1" w:styleId="2811">
    <w:name w:val="Нет списка281"/>
    <w:next w:val="a3"/>
    <w:uiPriority w:val="99"/>
    <w:semiHidden/>
    <w:unhideWhenUsed/>
    <w:rsid w:val="000F7EC7"/>
  </w:style>
  <w:style w:type="numbering" w:customStyle="1" w:styleId="11010">
    <w:name w:val="Нет списка1101"/>
    <w:next w:val="a3"/>
    <w:uiPriority w:val="99"/>
    <w:semiHidden/>
    <w:unhideWhenUsed/>
    <w:rsid w:val="000F7EC7"/>
  </w:style>
  <w:style w:type="table" w:customStyle="1" w:styleId="112111">
    <w:name w:val="Сетка таблицы112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11">
    <w:name w:val="Нет списка291"/>
    <w:next w:val="a3"/>
    <w:uiPriority w:val="99"/>
    <w:semiHidden/>
    <w:unhideWhenUsed/>
    <w:rsid w:val="000F7EC7"/>
  </w:style>
  <w:style w:type="table" w:customStyle="1" w:styleId="113111">
    <w:name w:val="Сетка таблицы113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11">
    <w:name w:val="Нет списка301"/>
    <w:next w:val="a3"/>
    <w:uiPriority w:val="99"/>
    <w:semiHidden/>
    <w:unhideWhenUsed/>
    <w:rsid w:val="000F7EC7"/>
  </w:style>
  <w:style w:type="table" w:customStyle="1" w:styleId="114111">
    <w:name w:val="Сетка таблицы114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1">
    <w:name w:val="Нет списка311"/>
    <w:next w:val="a3"/>
    <w:uiPriority w:val="99"/>
    <w:semiHidden/>
    <w:unhideWhenUsed/>
    <w:rsid w:val="000F7EC7"/>
  </w:style>
  <w:style w:type="table" w:customStyle="1" w:styleId="115111">
    <w:name w:val="Сетка таблицы115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1">
    <w:name w:val="Нет списка321"/>
    <w:next w:val="a3"/>
    <w:uiPriority w:val="99"/>
    <w:semiHidden/>
    <w:unhideWhenUsed/>
    <w:rsid w:val="000F7EC7"/>
  </w:style>
  <w:style w:type="table" w:customStyle="1" w:styleId="116111">
    <w:name w:val="Сетка таблицы116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10">
    <w:name w:val="Нет списка331"/>
    <w:next w:val="a3"/>
    <w:uiPriority w:val="99"/>
    <w:semiHidden/>
    <w:unhideWhenUsed/>
    <w:rsid w:val="000F7EC7"/>
  </w:style>
  <w:style w:type="table" w:customStyle="1" w:styleId="117111">
    <w:name w:val="Сетка таблицы117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11">
    <w:name w:val="Нет списка341"/>
    <w:next w:val="a3"/>
    <w:uiPriority w:val="99"/>
    <w:semiHidden/>
    <w:unhideWhenUsed/>
    <w:rsid w:val="000F7EC7"/>
  </w:style>
  <w:style w:type="numbering" w:customStyle="1" w:styleId="11510">
    <w:name w:val="Нет списка1151"/>
    <w:next w:val="a3"/>
    <w:uiPriority w:val="99"/>
    <w:semiHidden/>
    <w:unhideWhenUsed/>
    <w:rsid w:val="000F7EC7"/>
  </w:style>
  <w:style w:type="table" w:customStyle="1" w:styleId="118111">
    <w:name w:val="Сетка таблицы118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12">
    <w:name w:val="Нет списка351"/>
    <w:next w:val="a3"/>
    <w:uiPriority w:val="99"/>
    <w:semiHidden/>
    <w:unhideWhenUsed/>
    <w:rsid w:val="000F7EC7"/>
  </w:style>
  <w:style w:type="numbering" w:customStyle="1" w:styleId="11610">
    <w:name w:val="Нет списка1161"/>
    <w:next w:val="a3"/>
    <w:uiPriority w:val="99"/>
    <w:semiHidden/>
    <w:unhideWhenUsed/>
    <w:rsid w:val="000F7EC7"/>
  </w:style>
  <w:style w:type="table" w:customStyle="1" w:styleId="119111">
    <w:name w:val="Сетка таблицы119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1">
    <w:name w:val="Нет списка361"/>
    <w:next w:val="a3"/>
    <w:uiPriority w:val="99"/>
    <w:semiHidden/>
    <w:unhideWhenUsed/>
    <w:rsid w:val="000F7EC7"/>
  </w:style>
  <w:style w:type="table" w:customStyle="1" w:styleId="120111">
    <w:name w:val="Сетка таблицы120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10">
    <w:name w:val="Нет списка371"/>
    <w:next w:val="a3"/>
    <w:uiPriority w:val="99"/>
    <w:semiHidden/>
    <w:unhideWhenUsed/>
    <w:rsid w:val="000F7EC7"/>
  </w:style>
  <w:style w:type="table" w:customStyle="1" w:styleId="121111">
    <w:name w:val="Сетка таблицы121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10">
    <w:name w:val="Нет списка381"/>
    <w:next w:val="a3"/>
    <w:uiPriority w:val="99"/>
    <w:semiHidden/>
    <w:unhideWhenUsed/>
    <w:rsid w:val="000F7EC7"/>
  </w:style>
  <w:style w:type="numbering" w:customStyle="1" w:styleId="11710">
    <w:name w:val="Нет списка1171"/>
    <w:next w:val="a3"/>
    <w:uiPriority w:val="99"/>
    <w:semiHidden/>
    <w:unhideWhenUsed/>
    <w:rsid w:val="000F7EC7"/>
  </w:style>
  <w:style w:type="table" w:customStyle="1" w:styleId="122111">
    <w:name w:val="Сетка таблицы122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1">
    <w:name w:val="Сетка таблицы210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1">
    <w:name w:val="Сетка таблицы123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10">
    <w:name w:val="Нет списка391"/>
    <w:next w:val="a3"/>
    <w:uiPriority w:val="99"/>
    <w:semiHidden/>
    <w:unhideWhenUsed/>
    <w:rsid w:val="000F7EC7"/>
  </w:style>
  <w:style w:type="numbering" w:customStyle="1" w:styleId="11810">
    <w:name w:val="Нет списка1181"/>
    <w:next w:val="a3"/>
    <w:semiHidden/>
    <w:unhideWhenUsed/>
    <w:rsid w:val="000F7EC7"/>
  </w:style>
  <w:style w:type="table" w:customStyle="1" w:styleId="211111">
    <w:name w:val="Сетка таблицы211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1">
    <w:name w:val="Сетка таблицы35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11">
    <w:name w:val="Нет списка401"/>
    <w:next w:val="a3"/>
    <w:uiPriority w:val="99"/>
    <w:semiHidden/>
    <w:unhideWhenUsed/>
    <w:rsid w:val="000F7EC7"/>
  </w:style>
  <w:style w:type="table" w:customStyle="1" w:styleId="125111">
    <w:name w:val="Сетка таблицы125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1">
    <w:name w:val="Сетка таблицы212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2">
    <w:name w:val="Нет списка411"/>
    <w:next w:val="a3"/>
    <w:uiPriority w:val="99"/>
    <w:semiHidden/>
    <w:unhideWhenUsed/>
    <w:rsid w:val="000F7EC7"/>
  </w:style>
  <w:style w:type="table" w:customStyle="1" w:styleId="126111">
    <w:name w:val="Сетка таблицы126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10">
    <w:name w:val="Нет списка1191"/>
    <w:next w:val="a3"/>
    <w:uiPriority w:val="99"/>
    <w:semiHidden/>
    <w:unhideWhenUsed/>
    <w:rsid w:val="000F7EC7"/>
  </w:style>
  <w:style w:type="table" w:customStyle="1" w:styleId="1110111">
    <w:name w:val="Сетка таблицы1110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1">
    <w:name w:val="Сетка таблицы38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10">
    <w:name w:val="Нет списка421"/>
    <w:next w:val="a3"/>
    <w:uiPriority w:val="99"/>
    <w:semiHidden/>
    <w:unhideWhenUsed/>
    <w:rsid w:val="000F7EC7"/>
  </w:style>
  <w:style w:type="table" w:customStyle="1" w:styleId="127111">
    <w:name w:val="Сетка таблицы127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1">
    <w:name w:val="Сетка таблицы214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10">
    <w:name w:val="Нет списка431"/>
    <w:next w:val="a3"/>
    <w:uiPriority w:val="99"/>
    <w:semiHidden/>
    <w:unhideWhenUsed/>
    <w:rsid w:val="000F7EC7"/>
  </w:style>
  <w:style w:type="table" w:customStyle="1" w:styleId="128111">
    <w:name w:val="Сетка таблицы128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1">
    <w:name w:val="Сетка таблицы41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1">
    <w:name w:val="Сетка таблицы42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1">
    <w:name w:val="Сетка таблицы43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1">
    <w:name w:val="Сетка таблицы44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1">
    <w:name w:val="Сетка таблицы45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1">
    <w:name w:val="Сетка таблицы46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1">
    <w:name w:val="Сетка таблицы47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1">
    <w:name w:val="Сетка таблицы48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1">
    <w:name w:val="Сетка таблицы49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1">
    <w:name w:val="Сетка таблицы50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1">
    <w:name w:val="Сетка таблицы51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1">
    <w:name w:val="Сетка таблицы52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1">
    <w:name w:val="Сетка таблицы53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1">
    <w:name w:val="Сетка таблицы54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1">
    <w:name w:val="Сетка таблицы55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1">
    <w:name w:val="Сетка таблицы56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1">
    <w:name w:val="Сетка таблицы57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60">
    <w:name w:val="Нет списка46"/>
    <w:next w:val="a3"/>
    <w:uiPriority w:val="99"/>
    <w:semiHidden/>
    <w:unhideWhenUsed/>
    <w:rsid w:val="000F7EC7"/>
  </w:style>
  <w:style w:type="table" w:customStyle="1" w:styleId="600">
    <w:name w:val="Сетка таблицы60"/>
    <w:basedOn w:val="a2"/>
    <w:next w:val="a7"/>
    <w:uiPriority w:val="39"/>
    <w:rsid w:val="000F7EC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7">
    <w:name w:val="Сетка таблицы21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31">
    <w:name w:val="Сетка таблицы1113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20">
    <w:name w:val="Сетка таблицы3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1">
    <w:name w:val="Сетка таблицы1212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1">
    <w:name w:val="Сетка таблицы412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1">
    <w:name w:val="Сетка таблицы512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0">
    <w:name w:val="Сетка таблицы6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2">
    <w:name w:val="Сетка таблицы13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0">
    <w:name w:val="Сетка таблицы7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20">
    <w:name w:val="Сетка таблицы8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0">
    <w:name w:val="Сетка таблицы9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Сетка таблицы14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2">
    <w:name w:val="Сетка таблицы10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2">
    <w:name w:val="Сетка таблицы15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2">
    <w:name w:val="Сетка таблицы16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2">
    <w:name w:val="Сетка таблицы17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2">
    <w:name w:val="Сетка таблицы18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2">
    <w:name w:val="Сетка таблицы20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8">
    <w:name w:val="Сетка таблицы21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4">
    <w:name w:val="Сетка таблицы1114"/>
    <w:basedOn w:val="a2"/>
    <w:uiPriority w:val="39"/>
    <w:rsid w:val="000F7EC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2">
    <w:name w:val="Сетка таблицы22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2">
    <w:name w:val="Сетка таблицы23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2">
    <w:name w:val="Сетка таблицы24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2">
    <w:name w:val="Сетка таблицы25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2">
    <w:name w:val="Сетка таблицы26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2">
    <w:name w:val="Сетка таблицы27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2">
    <w:name w:val="Сетка таблицы28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2">
    <w:name w:val="Сетка таблицы29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2">
    <w:name w:val="Сетка таблицы30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30">
    <w:name w:val="Сетка таблицы31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30">
    <w:name w:val="Сетка таблицы1213"/>
    <w:basedOn w:val="a2"/>
    <w:uiPriority w:val="39"/>
    <w:rsid w:val="000F7EC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2">
    <w:name w:val="Сетка таблицы32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2">
    <w:name w:val="Сетка таблицы33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2">
    <w:name w:val="Сетка таблицы34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2">
    <w:name w:val="Сетка таблицы124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2">
    <w:name w:val="Сетка таблицы36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2">
    <w:name w:val="Сетка таблицы37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2">
    <w:name w:val="Сетка таблицы213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2">
    <w:name w:val="Сетка таблицы39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2">
    <w:name w:val="Сетка таблицы40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3">
    <w:name w:val="Сетка таблицы413"/>
    <w:basedOn w:val="a2"/>
    <w:uiPriority w:val="39"/>
    <w:rsid w:val="000F7EC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30">
    <w:name w:val="Сетка таблицы513"/>
    <w:basedOn w:val="a2"/>
    <w:uiPriority w:val="39"/>
    <w:rsid w:val="000F7EC7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2">
    <w:name w:val="Сетка таблицы582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20">
    <w:name w:val="Нет списка122"/>
    <w:next w:val="a3"/>
    <w:uiPriority w:val="99"/>
    <w:semiHidden/>
    <w:unhideWhenUsed/>
    <w:rsid w:val="000F7EC7"/>
  </w:style>
  <w:style w:type="numbering" w:customStyle="1" w:styleId="11122">
    <w:name w:val="Нет списка1112"/>
    <w:next w:val="a3"/>
    <w:uiPriority w:val="99"/>
    <w:semiHidden/>
    <w:unhideWhenUsed/>
    <w:rsid w:val="000F7EC7"/>
  </w:style>
  <w:style w:type="table" w:customStyle="1" w:styleId="591">
    <w:name w:val="Сетка таблицы591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2">
    <w:name w:val="Сетка таблицы1292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1">
    <w:name w:val="Сетка таблицы1210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1">
    <w:name w:val="Сетка таблицы410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1">
    <w:name w:val="Сетка таблицы510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10">
    <w:name w:val="Сетка таблицы6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10">
    <w:name w:val="Сетка таблицы13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10">
    <w:name w:val="Сетка таблицы7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10">
    <w:name w:val="Сетка таблицы8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10">
    <w:name w:val="Сетка таблицы9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10">
    <w:name w:val="Сетка таблицы14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10">
    <w:name w:val="Сетка таблицы10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0">
    <w:name w:val="Сетка таблицы15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0">
    <w:name w:val="Сетка таблицы16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10">
    <w:name w:val="Сетка таблицы17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10">
    <w:name w:val="Сетка таблицы18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20">
    <w:name w:val="Сетка таблицы19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10">
    <w:name w:val="Сетка таблицы20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2">
    <w:name w:val="Сетка таблицы110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1">
    <w:name w:val="Сетка таблицы216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10">
    <w:name w:val="Сетка таблицы22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2">
    <w:name w:val="Сетка таблицы112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10">
    <w:name w:val="Сетка таблицы23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2">
    <w:name w:val="Сетка таблицы113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10">
    <w:name w:val="Сетка таблицы24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2">
    <w:name w:val="Сетка таблицы114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10">
    <w:name w:val="Сетка таблицы25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2">
    <w:name w:val="Сетка таблицы115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110">
    <w:name w:val="Сетка таблицы26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2">
    <w:name w:val="Сетка таблицы116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10">
    <w:name w:val="Сетка таблицы27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2">
    <w:name w:val="Сетка таблицы117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10">
    <w:name w:val="Сетка таблицы28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2">
    <w:name w:val="Сетка таблицы118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110">
    <w:name w:val="Сетка таблицы29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2">
    <w:name w:val="Сетка таблицы119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110">
    <w:name w:val="Сетка таблицы30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2">
    <w:name w:val="Сетка таблицы120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10">
    <w:name w:val="Сетка таблицы31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2">
    <w:name w:val="Сетка таблицы121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10">
    <w:name w:val="Сетка таблицы32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2">
    <w:name w:val="Сетка таблицы122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2">
    <w:name w:val="Сетка таблицы210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11">
    <w:name w:val="Сетка таблицы33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2">
    <w:name w:val="Сетка таблицы123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110">
    <w:name w:val="Сетка таблицы3411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11">
    <w:name w:val="Сетка таблицы124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2">
    <w:name w:val="Сетка таблицы211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20">
    <w:name w:val="Сетка таблицы35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110">
    <w:name w:val="Сетка таблицы36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2">
    <w:name w:val="Сетка таблицы125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2">
    <w:name w:val="Сетка таблицы212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11">
    <w:name w:val="Сетка таблицы37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2">
    <w:name w:val="Сетка таблицы126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1">
    <w:name w:val="Сетка таблицы213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2">
    <w:name w:val="Сетка таблицы1110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2">
    <w:name w:val="Сетка таблицы38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11">
    <w:name w:val="Сетка таблицы39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2">
    <w:name w:val="Сетка таблицы127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2">
    <w:name w:val="Сетка таблицы214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110">
    <w:name w:val="Сетка таблицы4011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2">
    <w:name w:val="Сетка таблицы128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20">
    <w:name w:val="Сетка таблицы41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2">
    <w:name w:val="Сетка таблицы42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2">
    <w:name w:val="Сетка таблицы43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2">
    <w:name w:val="Сетка таблицы44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2">
    <w:name w:val="Сетка таблицы45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2">
    <w:name w:val="Сетка таблицы46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2">
    <w:name w:val="Сетка таблицы47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2">
    <w:name w:val="Сетка таблицы48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2">
    <w:name w:val="Сетка таблицы49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2">
    <w:name w:val="Сетка таблицы50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2">
    <w:name w:val="Сетка таблицы51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2">
    <w:name w:val="Сетка таблицы52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2">
    <w:name w:val="Сетка таблицы53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2">
    <w:name w:val="Сетка таблицы54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2">
    <w:name w:val="Сетка таблицы55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2">
    <w:name w:val="Сетка таблицы56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2">
    <w:name w:val="Сетка таблицы571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2">
    <w:name w:val="Сетка таблицы5812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11">
    <w:name w:val="Сетка таблицы59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30">
    <w:name w:val="Нет списка1113"/>
    <w:next w:val="a3"/>
    <w:uiPriority w:val="99"/>
    <w:semiHidden/>
    <w:unhideWhenUsed/>
    <w:rsid w:val="000F7EC7"/>
  </w:style>
  <w:style w:type="numbering" w:customStyle="1" w:styleId="111110">
    <w:name w:val="Нет списка11111"/>
    <w:next w:val="a3"/>
    <w:uiPriority w:val="99"/>
    <w:semiHidden/>
    <w:unhideWhenUsed/>
    <w:rsid w:val="000F7EC7"/>
  </w:style>
  <w:style w:type="numbering" w:customStyle="1" w:styleId="2123">
    <w:name w:val="Нет списка212"/>
    <w:next w:val="a3"/>
    <w:uiPriority w:val="99"/>
    <w:semiHidden/>
    <w:unhideWhenUsed/>
    <w:rsid w:val="000F7EC7"/>
  </w:style>
  <w:style w:type="numbering" w:customStyle="1" w:styleId="3121">
    <w:name w:val="Нет списка312"/>
    <w:next w:val="a3"/>
    <w:uiPriority w:val="99"/>
    <w:semiHidden/>
    <w:unhideWhenUsed/>
    <w:rsid w:val="000F7EC7"/>
  </w:style>
  <w:style w:type="numbering" w:customStyle="1" w:styleId="1230">
    <w:name w:val="Нет списка123"/>
    <w:next w:val="a3"/>
    <w:uiPriority w:val="99"/>
    <w:semiHidden/>
    <w:unhideWhenUsed/>
    <w:rsid w:val="000F7EC7"/>
  </w:style>
  <w:style w:type="numbering" w:customStyle="1" w:styleId="11220">
    <w:name w:val="Нет списка1122"/>
    <w:next w:val="a3"/>
    <w:uiPriority w:val="99"/>
    <w:semiHidden/>
    <w:unhideWhenUsed/>
    <w:rsid w:val="000F7EC7"/>
  </w:style>
  <w:style w:type="numbering" w:customStyle="1" w:styleId="2133">
    <w:name w:val="Нет списка213"/>
    <w:next w:val="a3"/>
    <w:uiPriority w:val="99"/>
    <w:semiHidden/>
    <w:unhideWhenUsed/>
    <w:rsid w:val="000F7EC7"/>
  </w:style>
  <w:style w:type="numbering" w:customStyle="1" w:styleId="470">
    <w:name w:val="Нет списка47"/>
    <w:next w:val="a3"/>
    <w:uiPriority w:val="99"/>
    <w:semiHidden/>
    <w:unhideWhenUsed/>
    <w:rsid w:val="000F7EC7"/>
  </w:style>
  <w:style w:type="numbering" w:customStyle="1" w:styleId="523">
    <w:name w:val="Нет списка52"/>
    <w:next w:val="a3"/>
    <w:semiHidden/>
    <w:unhideWhenUsed/>
    <w:rsid w:val="000F7EC7"/>
  </w:style>
  <w:style w:type="numbering" w:customStyle="1" w:styleId="621">
    <w:name w:val="Нет списка62"/>
    <w:next w:val="a3"/>
    <w:semiHidden/>
    <w:unhideWhenUsed/>
    <w:rsid w:val="000F7EC7"/>
  </w:style>
  <w:style w:type="numbering" w:customStyle="1" w:styleId="721">
    <w:name w:val="Нет списка72"/>
    <w:next w:val="a3"/>
    <w:uiPriority w:val="99"/>
    <w:semiHidden/>
    <w:unhideWhenUsed/>
    <w:rsid w:val="000F7EC7"/>
  </w:style>
  <w:style w:type="numbering" w:customStyle="1" w:styleId="1320">
    <w:name w:val="Нет списка132"/>
    <w:next w:val="a3"/>
    <w:uiPriority w:val="99"/>
    <w:semiHidden/>
    <w:unhideWhenUsed/>
    <w:rsid w:val="000F7EC7"/>
  </w:style>
  <w:style w:type="numbering" w:customStyle="1" w:styleId="11320">
    <w:name w:val="Нет списка1132"/>
    <w:next w:val="a3"/>
    <w:uiPriority w:val="99"/>
    <w:semiHidden/>
    <w:unhideWhenUsed/>
    <w:rsid w:val="000F7EC7"/>
  </w:style>
  <w:style w:type="numbering" w:customStyle="1" w:styleId="2220">
    <w:name w:val="Нет списка222"/>
    <w:next w:val="a3"/>
    <w:uiPriority w:val="99"/>
    <w:semiHidden/>
    <w:unhideWhenUsed/>
    <w:rsid w:val="000F7EC7"/>
  </w:style>
  <w:style w:type="numbering" w:customStyle="1" w:styleId="821">
    <w:name w:val="Нет списка82"/>
    <w:next w:val="a3"/>
    <w:uiPriority w:val="99"/>
    <w:semiHidden/>
    <w:unhideWhenUsed/>
    <w:rsid w:val="000F7EC7"/>
  </w:style>
  <w:style w:type="numbering" w:customStyle="1" w:styleId="921">
    <w:name w:val="Нет списка92"/>
    <w:next w:val="a3"/>
    <w:uiPriority w:val="99"/>
    <w:semiHidden/>
    <w:unhideWhenUsed/>
    <w:rsid w:val="000F7EC7"/>
  </w:style>
  <w:style w:type="numbering" w:customStyle="1" w:styleId="1020">
    <w:name w:val="Нет списка102"/>
    <w:next w:val="a3"/>
    <w:semiHidden/>
    <w:unhideWhenUsed/>
    <w:rsid w:val="000F7EC7"/>
  </w:style>
  <w:style w:type="numbering" w:customStyle="1" w:styleId="1420">
    <w:name w:val="Нет списка142"/>
    <w:next w:val="a3"/>
    <w:semiHidden/>
    <w:unhideWhenUsed/>
    <w:rsid w:val="000F7EC7"/>
  </w:style>
  <w:style w:type="numbering" w:customStyle="1" w:styleId="1520">
    <w:name w:val="Нет списка152"/>
    <w:next w:val="a3"/>
    <w:uiPriority w:val="99"/>
    <w:semiHidden/>
    <w:unhideWhenUsed/>
    <w:rsid w:val="000F7EC7"/>
  </w:style>
  <w:style w:type="numbering" w:customStyle="1" w:styleId="1620">
    <w:name w:val="Нет списка162"/>
    <w:next w:val="a3"/>
    <w:uiPriority w:val="99"/>
    <w:semiHidden/>
    <w:unhideWhenUsed/>
    <w:rsid w:val="000F7EC7"/>
  </w:style>
  <w:style w:type="numbering" w:customStyle="1" w:styleId="11420">
    <w:name w:val="Нет списка1142"/>
    <w:next w:val="a3"/>
    <w:uiPriority w:val="99"/>
    <w:semiHidden/>
    <w:unhideWhenUsed/>
    <w:rsid w:val="000F7EC7"/>
  </w:style>
  <w:style w:type="numbering" w:customStyle="1" w:styleId="2320">
    <w:name w:val="Нет списка232"/>
    <w:next w:val="a3"/>
    <w:uiPriority w:val="99"/>
    <w:semiHidden/>
    <w:unhideWhenUsed/>
    <w:rsid w:val="000F7EC7"/>
  </w:style>
  <w:style w:type="numbering" w:customStyle="1" w:styleId="1720">
    <w:name w:val="Нет списка172"/>
    <w:next w:val="a3"/>
    <w:uiPriority w:val="99"/>
    <w:semiHidden/>
    <w:unhideWhenUsed/>
    <w:rsid w:val="000F7EC7"/>
  </w:style>
  <w:style w:type="numbering" w:customStyle="1" w:styleId="1820">
    <w:name w:val="Нет списка182"/>
    <w:next w:val="a3"/>
    <w:semiHidden/>
    <w:unhideWhenUsed/>
    <w:rsid w:val="000F7EC7"/>
  </w:style>
  <w:style w:type="numbering" w:customStyle="1" w:styleId="1920">
    <w:name w:val="Нет списка192"/>
    <w:next w:val="a3"/>
    <w:semiHidden/>
    <w:unhideWhenUsed/>
    <w:rsid w:val="000F7EC7"/>
  </w:style>
  <w:style w:type="numbering" w:customStyle="1" w:styleId="2020">
    <w:name w:val="Нет списка202"/>
    <w:next w:val="a3"/>
    <w:semiHidden/>
    <w:unhideWhenUsed/>
    <w:rsid w:val="000F7EC7"/>
  </w:style>
  <w:style w:type="numbering" w:customStyle="1" w:styleId="2420">
    <w:name w:val="Нет списка242"/>
    <w:next w:val="a3"/>
    <w:semiHidden/>
    <w:unhideWhenUsed/>
    <w:rsid w:val="000F7EC7"/>
  </w:style>
  <w:style w:type="numbering" w:customStyle="1" w:styleId="2520">
    <w:name w:val="Нет списка252"/>
    <w:next w:val="a3"/>
    <w:uiPriority w:val="99"/>
    <w:semiHidden/>
    <w:unhideWhenUsed/>
    <w:rsid w:val="000F7EC7"/>
  </w:style>
  <w:style w:type="numbering" w:customStyle="1" w:styleId="2620">
    <w:name w:val="Нет списка262"/>
    <w:next w:val="a3"/>
    <w:uiPriority w:val="99"/>
    <w:semiHidden/>
    <w:unhideWhenUsed/>
    <w:rsid w:val="000F7EC7"/>
  </w:style>
  <w:style w:type="numbering" w:customStyle="1" w:styleId="2720">
    <w:name w:val="Нет списка272"/>
    <w:next w:val="a3"/>
    <w:uiPriority w:val="99"/>
    <w:semiHidden/>
    <w:unhideWhenUsed/>
    <w:rsid w:val="000F7EC7"/>
  </w:style>
  <w:style w:type="table" w:customStyle="1" w:styleId="111111">
    <w:name w:val="Сетка таблицы111111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20">
    <w:name w:val="Нет списка282"/>
    <w:next w:val="a3"/>
    <w:uiPriority w:val="99"/>
    <w:semiHidden/>
    <w:unhideWhenUsed/>
    <w:rsid w:val="000F7EC7"/>
  </w:style>
  <w:style w:type="numbering" w:customStyle="1" w:styleId="11021">
    <w:name w:val="Нет списка1102"/>
    <w:next w:val="a3"/>
    <w:uiPriority w:val="99"/>
    <w:semiHidden/>
    <w:unhideWhenUsed/>
    <w:rsid w:val="000F7EC7"/>
  </w:style>
  <w:style w:type="numbering" w:customStyle="1" w:styleId="2920">
    <w:name w:val="Нет списка292"/>
    <w:next w:val="a3"/>
    <w:uiPriority w:val="99"/>
    <w:semiHidden/>
    <w:unhideWhenUsed/>
    <w:rsid w:val="000F7EC7"/>
  </w:style>
  <w:style w:type="numbering" w:customStyle="1" w:styleId="3020">
    <w:name w:val="Нет списка302"/>
    <w:next w:val="a3"/>
    <w:uiPriority w:val="99"/>
    <w:semiHidden/>
    <w:unhideWhenUsed/>
    <w:rsid w:val="000F7EC7"/>
  </w:style>
  <w:style w:type="numbering" w:customStyle="1" w:styleId="3131">
    <w:name w:val="Нет списка313"/>
    <w:next w:val="a3"/>
    <w:uiPriority w:val="99"/>
    <w:semiHidden/>
    <w:unhideWhenUsed/>
    <w:rsid w:val="000F7EC7"/>
  </w:style>
  <w:style w:type="numbering" w:customStyle="1" w:styleId="3220">
    <w:name w:val="Нет списка322"/>
    <w:next w:val="a3"/>
    <w:uiPriority w:val="99"/>
    <w:semiHidden/>
    <w:unhideWhenUsed/>
    <w:rsid w:val="000F7EC7"/>
  </w:style>
  <w:style w:type="numbering" w:customStyle="1" w:styleId="3320">
    <w:name w:val="Нет списка332"/>
    <w:next w:val="a3"/>
    <w:uiPriority w:val="99"/>
    <w:semiHidden/>
    <w:unhideWhenUsed/>
    <w:rsid w:val="000F7EC7"/>
  </w:style>
  <w:style w:type="numbering" w:customStyle="1" w:styleId="3420">
    <w:name w:val="Нет списка342"/>
    <w:next w:val="a3"/>
    <w:uiPriority w:val="99"/>
    <w:semiHidden/>
    <w:unhideWhenUsed/>
    <w:rsid w:val="000F7EC7"/>
  </w:style>
  <w:style w:type="numbering" w:customStyle="1" w:styleId="11520">
    <w:name w:val="Нет списка1152"/>
    <w:next w:val="a3"/>
    <w:uiPriority w:val="99"/>
    <w:semiHidden/>
    <w:unhideWhenUsed/>
    <w:rsid w:val="000F7EC7"/>
  </w:style>
  <w:style w:type="numbering" w:customStyle="1" w:styleId="3520">
    <w:name w:val="Нет списка352"/>
    <w:next w:val="a3"/>
    <w:uiPriority w:val="99"/>
    <w:semiHidden/>
    <w:unhideWhenUsed/>
    <w:rsid w:val="000F7EC7"/>
  </w:style>
  <w:style w:type="numbering" w:customStyle="1" w:styleId="11620">
    <w:name w:val="Нет списка1162"/>
    <w:next w:val="a3"/>
    <w:uiPriority w:val="99"/>
    <w:semiHidden/>
    <w:unhideWhenUsed/>
    <w:rsid w:val="000F7EC7"/>
  </w:style>
  <w:style w:type="numbering" w:customStyle="1" w:styleId="3620">
    <w:name w:val="Нет списка362"/>
    <w:next w:val="a3"/>
    <w:uiPriority w:val="99"/>
    <w:semiHidden/>
    <w:unhideWhenUsed/>
    <w:rsid w:val="000F7EC7"/>
  </w:style>
  <w:style w:type="numbering" w:customStyle="1" w:styleId="3720">
    <w:name w:val="Нет списка372"/>
    <w:next w:val="a3"/>
    <w:uiPriority w:val="99"/>
    <w:semiHidden/>
    <w:unhideWhenUsed/>
    <w:rsid w:val="000F7EC7"/>
  </w:style>
  <w:style w:type="numbering" w:customStyle="1" w:styleId="3820">
    <w:name w:val="Нет списка382"/>
    <w:next w:val="a3"/>
    <w:uiPriority w:val="99"/>
    <w:semiHidden/>
    <w:unhideWhenUsed/>
    <w:rsid w:val="000F7EC7"/>
  </w:style>
  <w:style w:type="numbering" w:customStyle="1" w:styleId="11720">
    <w:name w:val="Нет списка1172"/>
    <w:next w:val="a3"/>
    <w:uiPriority w:val="99"/>
    <w:semiHidden/>
    <w:unhideWhenUsed/>
    <w:rsid w:val="000F7EC7"/>
  </w:style>
  <w:style w:type="numbering" w:customStyle="1" w:styleId="3920">
    <w:name w:val="Нет списка392"/>
    <w:next w:val="a3"/>
    <w:uiPriority w:val="99"/>
    <w:semiHidden/>
    <w:unhideWhenUsed/>
    <w:rsid w:val="000F7EC7"/>
  </w:style>
  <w:style w:type="numbering" w:customStyle="1" w:styleId="11820">
    <w:name w:val="Нет списка1182"/>
    <w:next w:val="a3"/>
    <w:semiHidden/>
    <w:unhideWhenUsed/>
    <w:rsid w:val="000F7EC7"/>
  </w:style>
  <w:style w:type="numbering" w:customStyle="1" w:styleId="4020">
    <w:name w:val="Нет списка402"/>
    <w:next w:val="a3"/>
    <w:uiPriority w:val="99"/>
    <w:semiHidden/>
    <w:unhideWhenUsed/>
    <w:rsid w:val="000F7EC7"/>
  </w:style>
  <w:style w:type="numbering" w:customStyle="1" w:styleId="4120">
    <w:name w:val="Нет списка412"/>
    <w:next w:val="a3"/>
    <w:uiPriority w:val="99"/>
    <w:semiHidden/>
    <w:unhideWhenUsed/>
    <w:rsid w:val="000F7EC7"/>
  </w:style>
  <w:style w:type="numbering" w:customStyle="1" w:styleId="11920">
    <w:name w:val="Нет списка1192"/>
    <w:next w:val="a3"/>
    <w:uiPriority w:val="99"/>
    <w:semiHidden/>
    <w:unhideWhenUsed/>
    <w:rsid w:val="000F7EC7"/>
  </w:style>
  <w:style w:type="numbering" w:customStyle="1" w:styleId="4220">
    <w:name w:val="Нет списка422"/>
    <w:next w:val="a3"/>
    <w:uiPriority w:val="99"/>
    <w:semiHidden/>
    <w:unhideWhenUsed/>
    <w:rsid w:val="000F7EC7"/>
  </w:style>
  <w:style w:type="numbering" w:customStyle="1" w:styleId="4320">
    <w:name w:val="Нет списка432"/>
    <w:next w:val="a3"/>
    <w:uiPriority w:val="99"/>
    <w:semiHidden/>
    <w:unhideWhenUsed/>
    <w:rsid w:val="000F7EC7"/>
  </w:style>
  <w:style w:type="numbering" w:customStyle="1" w:styleId="480">
    <w:name w:val="Нет списка48"/>
    <w:next w:val="a3"/>
    <w:uiPriority w:val="99"/>
    <w:semiHidden/>
    <w:unhideWhenUsed/>
    <w:rsid w:val="000F7EC7"/>
  </w:style>
  <w:style w:type="numbering" w:customStyle="1" w:styleId="490">
    <w:name w:val="Нет списка49"/>
    <w:next w:val="a3"/>
    <w:uiPriority w:val="99"/>
    <w:semiHidden/>
    <w:unhideWhenUsed/>
    <w:rsid w:val="000F7EC7"/>
  </w:style>
  <w:style w:type="numbering" w:customStyle="1" w:styleId="1240">
    <w:name w:val="Нет списка124"/>
    <w:next w:val="a3"/>
    <w:uiPriority w:val="99"/>
    <w:semiHidden/>
    <w:unhideWhenUsed/>
    <w:rsid w:val="000F7EC7"/>
  </w:style>
  <w:style w:type="table" w:customStyle="1" w:styleId="630">
    <w:name w:val="Сетка таблицы63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3">
    <w:name w:val="Сетка таблицы133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9">
    <w:name w:val="Сетка таблицы21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5">
    <w:name w:val="Сетка таблицы111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4">
    <w:name w:val="Сетка таблицы31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4">
    <w:name w:val="Сетка таблицы121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4">
    <w:name w:val="Сетка таблицы41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4">
    <w:name w:val="Сетка таблицы51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0">
    <w:name w:val="Сетка таблицы6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4">
    <w:name w:val="Сетка таблицы13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0">
    <w:name w:val="Сетка таблицы7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0">
    <w:name w:val="Сетка таблицы8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30">
    <w:name w:val="Сетка таблицы9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3">
    <w:name w:val="Сетка таблицы14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3">
    <w:name w:val="Сетка таблицы10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3">
    <w:name w:val="Сетка таблицы15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3">
    <w:name w:val="Сетка таблицы16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3">
    <w:name w:val="Сетка таблицы17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3">
    <w:name w:val="Сетка таблицы18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3">
    <w:name w:val="Сетка таблицы19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3">
    <w:name w:val="Сетка таблицы20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3">
    <w:name w:val="Сетка таблицы110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00">
    <w:name w:val="Сетка таблицы21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6">
    <w:name w:val="Сетка таблицы1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3">
    <w:name w:val="Сетка таблицы22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3">
    <w:name w:val="Сетка таблицы1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3">
    <w:name w:val="Сетка таблицы23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3">
    <w:name w:val="Сетка таблицы113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3">
    <w:name w:val="Сетка таблицы24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3">
    <w:name w:val="Сетка таблицы114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3">
    <w:name w:val="Сетка таблицы25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3">
    <w:name w:val="Сетка таблицы115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3">
    <w:name w:val="Сетка таблицы26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3">
    <w:name w:val="Сетка таблицы116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3">
    <w:name w:val="Сетка таблицы27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3">
    <w:name w:val="Сетка таблицы117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3">
    <w:name w:val="Сетка таблицы28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3">
    <w:name w:val="Сетка таблицы118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3">
    <w:name w:val="Сетка таблицы29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3">
    <w:name w:val="Сетка таблицы119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3">
    <w:name w:val="Сетка таблицы30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30">
    <w:name w:val="Сетка таблицы120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5">
    <w:name w:val="Сетка таблицы31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5">
    <w:name w:val="Сетка таблицы1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3">
    <w:name w:val="Сетка таблицы32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3">
    <w:name w:val="Сетка таблицы1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30">
    <w:name w:val="Сетка таблицы210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3">
    <w:name w:val="Сетка таблицы33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3">
    <w:name w:val="Сетка таблицы123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3">
    <w:name w:val="Сетка таблицы343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3">
    <w:name w:val="Сетка таблицы124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30">
    <w:name w:val="Сетка таблицы211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3">
    <w:name w:val="Сетка таблицы35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3">
    <w:name w:val="Сетка таблицы36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3">
    <w:name w:val="Сетка таблицы125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30">
    <w:name w:val="Сетка таблицы2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3">
    <w:name w:val="Сетка таблицы37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3">
    <w:name w:val="Сетка таблицы126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30">
    <w:name w:val="Сетка таблицы213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3">
    <w:name w:val="Сетка таблицы1110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3">
    <w:name w:val="Сетка таблицы38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3">
    <w:name w:val="Сетка таблицы39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3">
    <w:name w:val="Сетка таблицы127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3">
    <w:name w:val="Сетка таблицы214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3">
    <w:name w:val="Сетка таблицы40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3">
    <w:name w:val="Сетка таблицы128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5">
    <w:name w:val="Сетка таблицы4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3">
    <w:name w:val="Сетка таблицы4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3">
    <w:name w:val="Сетка таблицы43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3">
    <w:name w:val="Сетка таблицы44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3">
    <w:name w:val="Сетка таблицы45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3">
    <w:name w:val="Сетка таблицы46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3">
    <w:name w:val="Сетка таблицы47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3">
    <w:name w:val="Сетка таблицы48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3">
    <w:name w:val="Сетка таблицы49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3">
    <w:name w:val="Сетка таблицы50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5">
    <w:name w:val="Сетка таблицы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30">
    <w:name w:val="Сетка таблицы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3">
    <w:name w:val="Сетка таблицы53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3">
    <w:name w:val="Сетка таблицы54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3">
    <w:name w:val="Сетка таблицы55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3">
    <w:name w:val="Сетка таблицы56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3">
    <w:name w:val="Сетка таблицы57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3">
    <w:name w:val="Сетка таблицы583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3">
    <w:name w:val="Сетка таблицы1293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2">
    <w:name w:val="Сетка таблицы59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40">
    <w:name w:val="Нет списка1114"/>
    <w:next w:val="a3"/>
    <w:uiPriority w:val="99"/>
    <w:semiHidden/>
    <w:unhideWhenUsed/>
    <w:rsid w:val="000F7EC7"/>
  </w:style>
  <w:style w:type="numbering" w:customStyle="1" w:styleId="11150">
    <w:name w:val="Нет списка1115"/>
    <w:next w:val="a3"/>
    <w:uiPriority w:val="99"/>
    <w:semiHidden/>
    <w:unhideWhenUsed/>
    <w:rsid w:val="000F7EC7"/>
  </w:style>
  <w:style w:type="numbering" w:customStyle="1" w:styleId="2144">
    <w:name w:val="Нет списка214"/>
    <w:next w:val="a3"/>
    <w:uiPriority w:val="99"/>
    <w:semiHidden/>
    <w:unhideWhenUsed/>
    <w:rsid w:val="000F7EC7"/>
  </w:style>
  <w:style w:type="numbering" w:customStyle="1" w:styleId="3140">
    <w:name w:val="Нет списка314"/>
    <w:next w:val="a3"/>
    <w:uiPriority w:val="99"/>
    <w:semiHidden/>
    <w:unhideWhenUsed/>
    <w:rsid w:val="000F7EC7"/>
  </w:style>
  <w:style w:type="numbering" w:customStyle="1" w:styleId="1250">
    <w:name w:val="Нет списка125"/>
    <w:next w:val="a3"/>
    <w:uiPriority w:val="99"/>
    <w:semiHidden/>
    <w:unhideWhenUsed/>
    <w:rsid w:val="000F7EC7"/>
  </w:style>
  <w:style w:type="numbering" w:customStyle="1" w:styleId="11230">
    <w:name w:val="Нет списка1123"/>
    <w:next w:val="a3"/>
    <w:uiPriority w:val="99"/>
    <w:semiHidden/>
    <w:unhideWhenUsed/>
    <w:rsid w:val="000F7EC7"/>
  </w:style>
  <w:style w:type="numbering" w:customStyle="1" w:styleId="2152">
    <w:name w:val="Нет списка215"/>
    <w:next w:val="a3"/>
    <w:uiPriority w:val="99"/>
    <w:semiHidden/>
    <w:unhideWhenUsed/>
    <w:rsid w:val="000F7EC7"/>
  </w:style>
  <w:style w:type="numbering" w:customStyle="1" w:styleId="4102">
    <w:name w:val="Нет списка410"/>
    <w:next w:val="a3"/>
    <w:uiPriority w:val="99"/>
    <w:semiHidden/>
    <w:unhideWhenUsed/>
    <w:rsid w:val="000F7EC7"/>
  </w:style>
  <w:style w:type="numbering" w:customStyle="1" w:styleId="530">
    <w:name w:val="Нет списка53"/>
    <w:next w:val="a3"/>
    <w:semiHidden/>
    <w:unhideWhenUsed/>
    <w:rsid w:val="000F7EC7"/>
  </w:style>
  <w:style w:type="numbering" w:customStyle="1" w:styleId="631">
    <w:name w:val="Нет списка63"/>
    <w:next w:val="a3"/>
    <w:semiHidden/>
    <w:unhideWhenUsed/>
    <w:rsid w:val="000F7EC7"/>
  </w:style>
  <w:style w:type="numbering" w:customStyle="1" w:styleId="731">
    <w:name w:val="Нет списка73"/>
    <w:next w:val="a3"/>
    <w:uiPriority w:val="99"/>
    <w:semiHidden/>
    <w:unhideWhenUsed/>
    <w:rsid w:val="000F7EC7"/>
  </w:style>
  <w:style w:type="numbering" w:customStyle="1" w:styleId="1330">
    <w:name w:val="Нет списка133"/>
    <w:next w:val="a3"/>
    <w:uiPriority w:val="99"/>
    <w:semiHidden/>
    <w:unhideWhenUsed/>
    <w:rsid w:val="000F7EC7"/>
  </w:style>
  <w:style w:type="numbering" w:customStyle="1" w:styleId="11330">
    <w:name w:val="Нет списка1133"/>
    <w:next w:val="a3"/>
    <w:uiPriority w:val="99"/>
    <w:semiHidden/>
    <w:unhideWhenUsed/>
    <w:rsid w:val="000F7EC7"/>
  </w:style>
  <w:style w:type="numbering" w:customStyle="1" w:styleId="2230">
    <w:name w:val="Нет списка223"/>
    <w:next w:val="a3"/>
    <w:uiPriority w:val="99"/>
    <w:semiHidden/>
    <w:unhideWhenUsed/>
    <w:rsid w:val="000F7EC7"/>
  </w:style>
  <w:style w:type="numbering" w:customStyle="1" w:styleId="831">
    <w:name w:val="Нет списка83"/>
    <w:next w:val="a3"/>
    <w:uiPriority w:val="99"/>
    <w:semiHidden/>
    <w:unhideWhenUsed/>
    <w:rsid w:val="000F7EC7"/>
  </w:style>
  <w:style w:type="numbering" w:customStyle="1" w:styleId="931">
    <w:name w:val="Нет списка93"/>
    <w:next w:val="a3"/>
    <w:uiPriority w:val="99"/>
    <w:semiHidden/>
    <w:unhideWhenUsed/>
    <w:rsid w:val="000F7EC7"/>
  </w:style>
  <w:style w:type="numbering" w:customStyle="1" w:styleId="1030">
    <w:name w:val="Нет списка103"/>
    <w:next w:val="a3"/>
    <w:semiHidden/>
    <w:unhideWhenUsed/>
    <w:rsid w:val="000F7EC7"/>
  </w:style>
  <w:style w:type="numbering" w:customStyle="1" w:styleId="1430">
    <w:name w:val="Нет списка143"/>
    <w:next w:val="a3"/>
    <w:semiHidden/>
    <w:unhideWhenUsed/>
    <w:rsid w:val="000F7EC7"/>
  </w:style>
  <w:style w:type="numbering" w:customStyle="1" w:styleId="1530">
    <w:name w:val="Нет списка153"/>
    <w:next w:val="a3"/>
    <w:uiPriority w:val="99"/>
    <w:semiHidden/>
    <w:unhideWhenUsed/>
    <w:rsid w:val="000F7EC7"/>
  </w:style>
  <w:style w:type="numbering" w:customStyle="1" w:styleId="1630">
    <w:name w:val="Нет списка163"/>
    <w:next w:val="a3"/>
    <w:uiPriority w:val="99"/>
    <w:semiHidden/>
    <w:unhideWhenUsed/>
    <w:rsid w:val="000F7EC7"/>
  </w:style>
  <w:style w:type="numbering" w:customStyle="1" w:styleId="11430">
    <w:name w:val="Нет списка1143"/>
    <w:next w:val="a3"/>
    <w:uiPriority w:val="99"/>
    <w:semiHidden/>
    <w:unhideWhenUsed/>
    <w:rsid w:val="000F7EC7"/>
  </w:style>
  <w:style w:type="numbering" w:customStyle="1" w:styleId="2330">
    <w:name w:val="Нет списка233"/>
    <w:next w:val="a3"/>
    <w:uiPriority w:val="99"/>
    <w:semiHidden/>
    <w:unhideWhenUsed/>
    <w:rsid w:val="000F7EC7"/>
  </w:style>
  <w:style w:type="numbering" w:customStyle="1" w:styleId="1730">
    <w:name w:val="Нет списка173"/>
    <w:next w:val="a3"/>
    <w:uiPriority w:val="99"/>
    <w:semiHidden/>
    <w:unhideWhenUsed/>
    <w:rsid w:val="000F7EC7"/>
  </w:style>
  <w:style w:type="numbering" w:customStyle="1" w:styleId="1830">
    <w:name w:val="Нет списка183"/>
    <w:next w:val="a3"/>
    <w:semiHidden/>
    <w:unhideWhenUsed/>
    <w:rsid w:val="000F7EC7"/>
  </w:style>
  <w:style w:type="numbering" w:customStyle="1" w:styleId="1930">
    <w:name w:val="Нет списка193"/>
    <w:next w:val="a3"/>
    <w:semiHidden/>
    <w:unhideWhenUsed/>
    <w:rsid w:val="000F7EC7"/>
  </w:style>
  <w:style w:type="numbering" w:customStyle="1" w:styleId="2030">
    <w:name w:val="Нет списка203"/>
    <w:next w:val="a3"/>
    <w:semiHidden/>
    <w:unhideWhenUsed/>
    <w:rsid w:val="000F7EC7"/>
  </w:style>
  <w:style w:type="numbering" w:customStyle="1" w:styleId="2430">
    <w:name w:val="Нет списка243"/>
    <w:next w:val="a3"/>
    <w:semiHidden/>
    <w:unhideWhenUsed/>
    <w:rsid w:val="000F7EC7"/>
  </w:style>
  <w:style w:type="numbering" w:customStyle="1" w:styleId="2530">
    <w:name w:val="Нет списка253"/>
    <w:next w:val="a3"/>
    <w:uiPriority w:val="99"/>
    <w:semiHidden/>
    <w:unhideWhenUsed/>
    <w:rsid w:val="000F7EC7"/>
  </w:style>
  <w:style w:type="table" w:customStyle="1" w:styleId="1913">
    <w:name w:val="Сетка таблицы19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30">
    <w:name w:val="Нет списка263"/>
    <w:next w:val="a3"/>
    <w:uiPriority w:val="99"/>
    <w:semiHidden/>
    <w:unhideWhenUsed/>
    <w:rsid w:val="000F7EC7"/>
  </w:style>
  <w:style w:type="table" w:customStyle="1" w:styleId="11013">
    <w:name w:val="Сетка таблицы110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30">
    <w:name w:val="Нет списка273"/>
    <w:next w:val="a3"/>
    <w:uiPriority w:val="99"/>
    <w:semiHidden/>
    <w:unhideWhenUsed/>
    <w:rsid w:val="000F7EC7"/>
  </w:style>
  <w:style w:type="table" w:customStyle="1" w:styleId="11113">
    <w:name w:val="Сетка таблицы1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30">
    <w:name w:val="Нет списка283"/>
    <w:next w:val="a3"/>
    <w:uiPriority w:val="99"/>
    <w:semiHidden/>
    <w:unhideWhenUsed/>
    <w:rsid w:val="000F7EC7"/>
  </w:style>
  <w:style w:type="numbering" w:customStyle="1" w:styleId="11030">
    <w:name w:val="Нет списка1103"/>
    <w:next w:val="a3"/>
    <w:uiPriority w:val="99"/>
    <w:semiHidden/>
    <w:unhideWhenUsed/>
    <w:rsid w:val="000F7EC7"/>
  </w:style>
  <w:style w:type="table" w:customStyle="1" w:styleId="11213">
    <w:name w:val="Сетка таблицы112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30">
    <w:name w:val="Нет списка293"/>
    <w:next w:val="a3"/>
    <w:uiPriority w:val="99"/>
    <w:semiHidden/>
    <w:unhideWhenUsed/>
    <w:rsid w:val="000F7EC7"/>
  </w:style>
  <w:style w:type="table" w:customStyle="1" w:styleId="11313">
    <w:name w:val="Сетка таблицы113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30">
    <w:name w:val="Нет списка303"/>
    <w:next w:val="a3"/>
    <w:uiPriority w:val="99"/>
    <w:semiHidden/>
    <w:unhideWhenUsed/>
    <w:rsid w:val="000F7EC7"/>
  </w:style>
  <w:style w:type="table" w:customStyle="1" w:styleId="11413">
    <w:name w:val="Сетка таблицы114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50">
    <w:name w:val="Нет списка315"/>
    <w:next w:val="a3"/>
    <w:uiPriority w:val="99"/>
    <w:semiHidden/>
    <w:unhideWhenUsed/>
    <w:rsid w:val="000F7EC7"/>
  </w:style>
  <w:style w:type="table" w:customStyle="1" w:styleId="11513">
    <w:name w:val="Сетка таблицы115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30">
    <w:name w:val="Нет списка323"/>
    <w:next w:val="a3"/>
    <w:uiPriority w:val="99"/>
    <w:semiHidden/>
    <w:unhideWhenUsed/>
    <w:rsid w:val="000F7EC7"/>
  </w:style>
  <w:style w:type="table" w:customStyle="1" w:styleId="11613">
    <w:name w:val="Сетка таблицы116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30">
    <w:name w:val="Нет списка333"/>
    <w:next w:val="a3"/>
    <w:uiPriority w:val="99"/>
    <w:semiHidden/>
    <w:unhideWhenUsed/>
    <w:rsid w:val="000F7EC7"/>
  </w:style>
  <w:style w:type="table" w:customStyle="1" w:styleId="11713">
    <w:name w:val="Сетка таблицы117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30">
    <w:name w:val="Нет списка343"/>
    <w:next w:val="a3"/>
    <w:uiPriority w:val="99"/>
    <w:semiHidden/>
    <w:unhideWhenUsed/>
    <w:rsid w:val="000F7EC7"/>
  </w:style>
  <w:style w:type="numbering" w:customStyle="1" w:styleId="11530">
    <w:name w:val="Нет списка1153"/>
    <w:next w:val="a3"/>
    <w:uiPriority w:val="99"/>
    <w:semiHidden/>
    <w:unhideWhenUsed/>
    <w:rsid w:val="000F7EC7"/>
  </w:style>
  <w:style w:type="table" w:customStyle="1" w:styleId="11813">
    <w:name w:val="Сетка таблицы118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30">
    <w:name w:val="Нет списка353"/>
    <w:next w:val="a3"/>
    <w:uiPriority w:val="99"/>
    <w:semiHidden/>
    <w:unhideWhenUsed/>
    <w:rsid w:val="000F7EC7"/>
  </w:style>
  <w:style w:type="numbering" w:customStyle="1" w:styleId="11630">
    <w:name w:val="Нет списка1163"/>
    <w:next w:val="a3"/>
    <w:uiPriority w:val="99"/>
    <w:semiHidden/>
    <w:unhideWhenUsed/>
    <w:rsid w:val="000F7EC7"/>
  </w:style>
  <w:style w:type="table" w:customStyle="1" w:styleId="11913">
    <w:name w:val="Сетка таблицы119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30">
    <w:name w:val="Нет списка363"/>
    <w:next w:val="a3"/>
    <w:uiPriority w:val="99"/>
    <w:semiHidden/>
    <w:unhideWhenUsed/>
    <w:rsid w:val="000F7EC7"/>
  </w:style>
  <w:style w:type="table" w:customStyle="1" w:styleId="12013">
    <w:name w:val="Сетка таблицы120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30">
    <w:name w:val="Нет списка373"/>
    <w:next w:val="a3"/>
    <w:uiPriority w:val="99"/>
    <w:semiHidden/>
    <w:unhideWhenUsed/>
    <w:rsid w:val="000F7EC7"/>
  </w:style>
  <w:style w:type="table" w:customStyle="1" w:styleId="12113">
    <w:name w:val="Сетка таблицы1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30">
    <w:name w:val="Нет списка383"/>
    <w:next w:val="a3"/>
    <w:uiPriority w:val="99"/>
    <w:semiHidden/>
    <w:unhideWhenUsed/>
    <w:rsid w:val="000F7EC7"/>
  </w:style>
  <w:style w:type="numbering" w:customStyle="1" w:styleId="11730">
    <w:name w:val="Нет списка1173"/>
    <w:next w:val="a3"/>
    <w:uiPriority w:val="99"/>
    <w:semiHidden/>
    <w:unhideWhenUsed/>
    <w:rsid w:val="000F7EC7"/>
  </w:style>
  <w:style w:type="table" w:customStyle="1" w:styleId="12213">
    <w:name w:val="Сетка таблицы122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3">
    <w:name w:val="Сетка таблицы210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3">
    <w:name w:val="Сетка таблицы123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30">
    <w:name w:val="Нет списка393"/>
    <w:next w:val="a3"/>
    <w:uiPriority w:val="99"/>
    <w:semiHidden/>
    <w:unhideWhenUsed/>
    <w:rsid w:val="000F7EC7"/>
  </w:style>
  <w:style w:type="numbering" w:customStyle="1" w:styleId="11830">
    <w:name w:val="Нет списка1183"/>
    <w:next w:val="a3"/>
    <w:semiHidden/>
    <w:unhideWhenUsed/>
    <w:rsid w:val="000F7EC7"/>
  </w:style>
  <w:style w:type="table" w:customStyle="1" w:styleId="21113">
    <w:name w:val="Сетка таблицы2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3">
    <w:name w:val="Сетка таблицы35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30">
    <w:name w:val="Нет списка403"/>
    <w:next w:val="a3"/>
    <w:uiPriority w:val="99"/>
    <w:semiHidden/>
    <w:unhideWhenUsed/>
    <w:rsid w:val="000F7EC7"/>
  </w:style>
  <w:style w:type="table" w:customStyle="1" w:styleId="12513">
    <w:name w:val="Сетка таблицы125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3">
    <w:name w:val="Сетка таблицы212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30">
    <w:name w:val="Нет списка413"/>
    <w:next w:val="a3"/>
    <w:uiPriority w:val="99"/>
    <w:semiHidden/>
    <w:unhideWhenUsed/>
    <w:rsid w:val="000F7EC7"/>
  </w:style>
  <w:style w:type="table" w:customStyle="1" w:styleId="12613">
    <w:name w:val="Сетка таблицы126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30">
    <w:name w:val="Нет списка1193"/>
    <w:next w:val="a3"/>
    <w:uiPriority w:val="99"/>
    <w:semiHidden/>
    <w:unhideWhenUsed/>
    <w:rsid w:val="000F7EC7"/>
  </w:style>
  <w:style w:type="table" w:customStyle="1" w:styleId="111013">
    <w:name w:val="Сетка таблицы1110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3">
    <w:name w:val="Сетка таблицы38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30">
    <w:name w:val="Нет списка423"/>
    <w:next w:val="a3"/>
    <w:uiPriority w:val="99"/>
    <w:semiHidden/>
    <w:unhideWhenUsed/>
    <w:rsid w:val="000F7EC7"/>
  </w:style>
  <w:style w:type="table" w:customStyle="1" w:styleId="12713">
    <w:name w:val="Сетка таблицы127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3">
    <w:name w:val="Сетка таблицы214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30">
    <w:name w:val="Нет списка433"/>
    <w:next w:val="a3"/>
    <w:uiPriority w:val="99"/>
    <w:semiHidden/>
    <w:unhideWhenUsed/>
    <w:rsid w:val="000F7EC7"/>
  </w:style>
  <w:style w:type="table" w:customStyle="1" w:styleId="12813">
    <w:name w:val="Сетка таблицы128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3">
    <w:name w:val="Сетка таблицы4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3">
    <w:name w:val="Сетка таблицы42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3">
    <w:name w:val="Сетка таблицы43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3">
    <w:name w:val="Сетка таблицы44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3">
    <w:name w:val="Сетка таблицы45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3">
    <w:name w:val="Сетка таблицы46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3">
    <w:name w:val="Сетка таблицы47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3">
    <w:name w:val="Сетка таблицы48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3">
    <w:name w:val="Сетка таблицы49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3">
    <w:name w:val="Сетка таблицы50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3">
    <w:name w:val="Сетка таблицы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3">
    <w:name w:val="Сетка таблицы52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3">
    <w:name w:val="Сетка таблицы53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3">
    <w:name w:val="Сетка таблицы54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3">
    <w:name w:val="Сетка таблицы55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3">
    <w:name w:val="Сетка таблицы56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3">
    <w:name w:val="Сетка таблицы57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04">
    <w:name w:val="Нет списка50"/>
    <w:next w:val="a3"/>
    <w:uiPriority w:val="99"/>
    <w:semiHidden/>
    <w:unhideWhenUsed/>
    <w:rsid w:val="000F7EC7"/>
  </w:style>
  <w:style w:type="numbering" w:customStyle="1" w:styleId="1260">
    <w:name w:val="Нет списка126"/>
    <w:next w:val="a3"/>
    <w:uiPriority w:val="99"/>
    <w:semiHidden/>
    <w:unhideWhenUsed/>
    <w:rsid w:val="000F7EC7"/>
  </w:style>
  <w:style w:type="table" w:customStyle="1" w:styleId="65">
    <w:name w:val="Сетка таблицы6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6">
    <w:name w:val="Сетка таблицы136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0">
    <w:name w:val="Сетка таблицы22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7">
    <w:name w:val="Сетка таблицы111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6">
    <w:name w:val="Сетка таблицы31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6">
    <w:name w:val="Сетка таблицы121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6">
    <w:name w:val="Сетка таблицы41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6">
    <w:name w:val="Сетка таблицы51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Сетка таблицы6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7">
    <w:name w:val="Сетка таблицы13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40">
    <w:name w:val="Сетка таблицы7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0">
    <w:name w:val="Сетка таблицы8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40">
    <w:name w:val="Сетка таблицы9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4">
    <w:name w:val="Сетка таблицы14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4">
    <w:name w:val="Сетка таблицы10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4">
    <w:name w:val="Сетка таблицы15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4">
    <w:name w:val="Сетка таблицы16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4">
    <w:name w:val="Сетка таблицы17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4">
    <w:name w:val="Сетка таблицы18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4">
    <w:name w:val="Сетка таблицы19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4">
    <w:name w:val="Сетка таблицы20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4">
    <w:name w:val="Сетка таблицы110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4">
    <w:name w:val="Сетка таблицы211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8">
    <w:name w:val="Сетка таблицы1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4">
    <w:name w:val="Сетка таблицы22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4">
    <w:name w:val="Сетка таблицы1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4">
    <w:name w:val="Сетка таблицы23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4">
    <w:name w:val="Сетка таблицы113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4">
    <w:name w:val="Сетка таблицы24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4">
    <w:name w:val="Сетка таблицы114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4">
    <w:name w:val="Сетка таблицы25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4">
    <w:name w:val="Сетка таблицы115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4">
    <w:name w:val="Сетка таблицы26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4">
    <w:name w:val="Сетка таблицы116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4">
    <w:name w:val="Сетка таблицы27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4">
    <w:name w:val="Сетка таблицы117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4">
    <w:name w:val="Сетка таблицы28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4">
    <w:name w:val="Сетка таблицы118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4">
    <w:name w:val="Сетка таблицы29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4">
    <w:name w:val="Сетка таблицы119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4">
    <w:name w:val="Сетка таблицы30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4">
    <w:name w:val="Сетка таблицы120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7">
    <w:name w:val="Сетка таблицы31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7">
    <w:name w:val="Сетка таблицы1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4">
    <w:name w:val="Сетка таблицы32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4">
    <w:name w:val="Сетка таблицы1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4">
    <w:name w:val="Сетка таблицы210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4">
    <w:name w:val="Сетка таблицы33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4">
    <w:name w:val="Сетка таблицы123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4">
    <w:name w:val="Сетка таблицы34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4">
    <w:name w:val="Сетка таблицы124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5">
    <w:name w:val="Сетка таблицы21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4">
    <w:name w:val="Сетка таблицы35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4">
    <w:name w:val="Сетка таблицы36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4">
    <w:name w:val="Сетка таблицы125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4">
    <w:name w:val="Сетка таблицы2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4">
    <w:name w:val="Сетка таблицы37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4">
    <w:name w:val="Сетка таблицы126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4">
    <w:name w:val="Сетка таблицы213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4">
    <w:name w:val="Сетка таблицы1110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4">
    <w:name w:val="Сетка таблицы38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4">
    <w:name w:val="Сетка таблицы39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4">
    <w:name w:val="Сетка таблицы127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40">
    <w:name w:val="Сетка таблицы214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4">
    <w:name w:val="Сетка таблицы404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4">
    <w:name w:val="Сетка таблицы128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7">
    <w:name w:val="Сетка таблицы4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4">
    <w:name w:val="Сетка таблицы4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4">
    <w:name w:val="Сетка таблицы43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4">
    <w:name w:val="Сетка таблицы44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4">
    <w:name w:val="Сетка таблицы45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4">
    <w:name w:val="Сетка таблицы46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4">
    <w:name w:val="Сетка таблицы47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4">
    <w:name w:val="Сетка таблицы48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4">
    <w:name w:val="Сетка таблицы49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40">
    <w:name w:val="Сетка таблицы50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7">
    <w:name w:val="Сетка таблицы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4">
    <w:name w:val="Сетка таблицы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4">
    <w:name w:val="Сетка таблицы53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4">
    <w:name w:val="Сетка таблицы54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4">
    <w:name w:val="Сетка таблицы55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4">
    <w:name w:val="Сетка таблицы56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4">
    <w:name w:val="Сетка таблицы57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4">
    <w:name w:val="Сетка таблицы58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4">
    <w:name w:val="Сетка таблицы1294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3">
    <w:name w:val="Сетка таблицы59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60">
    <w:name w:val="Нет списка1116"/>
    <w:next w:val="a3"/>
    <w:uiPriority w:val="99"/>
    <w:semiHidden/>
    <w:unhideWhenUsed/>
    <w:rsid w:val="000F7EC7"/>
  </w:style>
  <w:style w:type="numbering" w:customStyle="1" w:styleId="11170">
    <w:name w:val="Нет списка1117"/>
    <w:next w:val="a3"/>
    <w:uiPriority w:val="99"/>
    <w:semiHidden/>
    <w:unhideWhenUsed/>
    <w:rsid w:val="000F7EC7"/>
  </w:style>
  <w:style w:type="numbering" w:customStyle="1" w:styleId="2162">
    <w:name w:val="Нет списка216"/>
    <w:next w:val="a3"/>
    <w:uiPriority w:val="99"/>
    <w:semiHidden/>
    <w:unhideWhenUsed/>
    <w:rsid w:val="000F7EC7"/>
  </w:style>
  <w:style w:type="numbering" w:customStyle="1" w:styleId="3160">
    <w:name w:val="Нет списка316"/>
    <w:next w:val="a3"/>
    <w:uiPriority w:val="99"/>
    <w:semiHidden/>
    <w:unhideWhenUsed/>
    <w:rsid w:val="000F7EC7"/>
  </w:style>
  <w:style w:type="numbering" w:customStyle="1" w:styleId="1270">
    <w:name w:val="Нет списка127"/>
    <w:next w:val="a3"/>
    <w:uiPriority w:val="99"/>
    <w:semiHidden/>
    <w:unhideWhenUsed/>
    <w:rsid w:val="000F7EC7"/>
  </w:style>
  <w:style w:type="numbering" w:customStyle="1" w:styleId="11240">
    <w:name w:val="Нет списка1124"/>
    <w:next w:val="a3"/>
    <w:uiPriority w:val="99"/>
    <w:semiHidden/>
    <w:unhideWhenUsed/>
    <w:rsid w:val="000F7EC7"/>
  </w:style>
  <w:style w:type="numbering" w:customStyle="1" w:styleId="2170">
    <w:name w:val="Нет списка217"/>
    <w:next w:val="a3"/>
    <w:uiPriority w:val="99"/>
    <w:semiHidden/>
    <w:unhideWhenUsed/>
    <w:rsid w:val="000F7EC7"/>
  </w:style>
  <w:style w:type="numbering" w:customStyle="1" w:styleId="4140">
    <w:name w:val="Нет списка414"/>
    <w:next w:val="a3"/>
    <w:uiPriority w:val="99"/>
    <w:semiHidden/>
    <w:unhideWhenUsed/>
    <w:rsid w:val="000F7EC7"/>
  </w:style>
  <w:style w:type="numbering" w:customStyle="1" w:styleId="540">
    <w:name w:val="Нет списка54"/>
    <w:next w:val="a3"/>
    <w:semiHidden/>
    <w:unhideWhenUsed/>
    <w:rsid w:val="000F7EC7"/>
  </w:style>
  <w:style w:type="numbering" w:customStyle="1" w:styleId="641">
    <w:name w:val="Нет списка64"/>
    <w:next w:val="a3"/>
    <w:semiHidden/>
    <w:unhideWhenUsed/>
    <w:rsid w:val="000F7EC7"/>
  </w:style>
  <w:style w:type="numbering" w:customStyle="1" w:styleId="741">
    <w:name w:val="Нет списка74"/>
    <w:next w:val="a3"/>
    <w:uiPriority w:val="99"/>
    <w:semiHidden/>
    <w:unhideWhenUsed/>
    <w:rsid w:val="000F7EC7"/>
  </w:style>
  <w:style w:type="numbering" w:customStyle="1" w:styleId="1340">
    <w:name w:val="Нет списка134"/>
    <w:next w:val="a3"/>
    <w:uiPriority w:val="99"/>
    <w:semiHidden/>
    <w:unhideWhenUsed/>
    <w:rsid w:val="000F7EC7"/>
  </w:style>
  <w:style w:type="numbering" w:customStyle="1" w:styleId="11340">
    <w:name w:val="Нет списка1134"/>
    <w:next w:val="a3"/>
    <w:uiPriority w:val="99"/>
    <w:semiHidden/>
    <w:unhideWhenUsed/>
    <w:rsid w:val="000F7EC7"/>
  </w:style>
  <w:style w:type="numbering" w:customStyle="1" w:styleId="2240">
    <w:name w:val="Нет списка224"/>
    <w:next w:val="a3"/>
    <w:uiPriority w:val="99"/>
    <w:semiHidden/>
    <w:unhideWhenUsed/>
    <w:rsid w:val="000F7EC7"/>
  </w:style>
  <w:style w:type="numbering" w:customStyle="1" w:styleId="841">
    <w:name w:val="Нет списка84"/>
    <w:next w:val="a3"/>
    <w:uiPriority w:val="99"/>
    <w:semiHidden/>
    <w:unhideWhenUsed/>
    <w:rsid w:val="000F7EC7"/>
  </w:style>
  <w:style w:type="numbering" w:customStyle="1" w:styleId="941">
    <w:name w:val="Нет списка94"/>
    <w:next w:val="a3"/>
    <w:uiPriority w:val="99"/>
    <w:semiHidden/>
    <w:unhideWhenUsed/>
    <w:rsid w:val="000F7EC7"/>
  </w:style>
  <w:style w:type="numbering" w:customStyle="1" w:styleId="1040">
    <w:name w:val="Нет списка104"/>
    <w:next w:val="a3"/>
    <w:semiHidden/>
    <w:unhideWhenUsed/>
    <w:rsid w:val="000F7EC7"/>
  </w:style>
  <w:style w:type="numbering" w:customStyle="1" w:styleId="1440">
    <w:name w:val="Нет списка144"/>
    <w:next w:val="a3"/>
    <w:semiHidden/>
    <w:unhideWhenUsed/>
    <w:rsid w:val="000F7EC7"/>
  </w:style>
  <w:style w:type="numbering" w:customStyle="1" w:styleId="1540">
    <w:name w:val="Нет списка154"/>
    <w:next w:val="a3"/>
    <w:uiPriority w:val="99"/>
    <w:semiHidden/>
    <w:unhideWhenUsed/>
    <w:rsid w:val="000F7EC7"/>
  </w:style>
  <w:style w:type="numbering" w:customStyle="1" w:styleId="1640">
    <w:name w:val="Нет списка164"/>
    <w:next w:val="a3"/>
    <w:uiPriority w:val="99"/>
    <w:semiHidden/>
    <w:unhideWhenUsed/>
    <w:rsid w:val="000F7EC7"/>
  </w:style>
  <w:style w:type="numbering" w:customStyle="1" w:styleId="11440">
    <w:name w:val="Нет списка1144"/>
    <w:next w:val="a3"/>
    <w:uiPriority w:val="99"/>
    <w:semiHidden/>
    <w:unhideWhenUsed/>
    <w:rsid w:val="000F7EC7"/>
  </w:style>
  <w:style w:type="numbering" w:customStyle="1" w:styleId="2340">
    <w:name w:val="Нет списка234"/>
    <w:next w:val="a3"/>
    <w:uiPriority w:val="99"/>
    <w:semiHidden/>
    <w:unhideWhenUsed/>
    <w:rsid w:val="000F7EC7"/>
  </w:style>
  <w:style w:type="numbering" w:customStyle="1" w:styleId="1740">
    <w:name w:val="Нет списка174"/>
    <w:next w:val="a3"/>
    <w:uiPriority w:val="99"/>
    <w:semiHidden/>
    <w:unhideWhenUsed/>
    <w:rsid w:val="000F7EC7"/>
  </w:style>
  <w:style w:type="numbering" w:customStyle="1" w:styleId="1840">
    <w:name w:val="Нет списка184"/>
    <w:next w:val="a3"/>
    <w:semiHidden/>
    <w:unhideWhenUsed/>
    <w:rsid w:val="000F7EC7"/>
  </w:style>
  <w:style w:type="numbering" w:customStyle="1" w:styleId="1940">
    <w:name w:val="Нет списка194"/>
    <w:next w:val="a3"/>
    <w:semiHidden/>
    <w:unhideWhenUsed/>
    <w:rsid w:val="000F7EC7"/>
  </w:style>
  <w:style w:type="numbering" w:customStyle="1" w:styleId="2040">
    <w:name w:val="Нет списка204"/>
    <w:next w:val="a3"/>
    <w:semiHidden/>
    <w:unhideWhenUsed/>
    <w:rsid w:val="000F7EC7"/>
  </w:style>
  <w:style w:type="numbering" w:customStyle="1" w:styleId="2440">
    <w:name w:val="Нет списка244"/>
    <w:next w:val="a3"/>
    <w:semiHidden/>
    <w:unhideWhenUsed/>
    <w:rsid w:val="000F7EC7"/>
  </w:style>
  <w:style w:type="numbering" w:customStyle="1" w:styleId="2540">
    <w:name w:val="Нет списка254"/>
    <w:next w:val="a3"/>
    <w:uiPriority w:val="99"/>
    <w:semiHidden/>
    <w:unhideWhenUsed/>
    <w:rsid w:val="000F7EC7"/>
  </w:style>
  <w:style w:type="table" w:customStyle="1" w:styleId="1914">
    <w:name w:val="Сетка таблицы19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40">
    <w:name w:val="Нет списка264"/>
    <w:next w:val="a3"/>
    <w:uiPriority w:val="99"/>
    <w:semiHidden/>
    <w:unhideWhenUsed/>
    <w:rsid w:val="000F7EC7"/>
  </w:style>
  <w:style w:type="table" w:customStyle="1" w:styleId="11014">
    <w:name w:val="Сетка таблицы110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40">
    <w:name w:val="Нет списка274"/>
    <w:next w:val="a3"/>
    <w:uiPriority w:val="99"/>
    <w:semiHidden/>
    <w:unhideWhenUsed/>
    <w:rsid w:val="000F7EC7"/>
  </w:style>
  <w:style w:type="table" w:customStyle="1" w:styleId="11114">
    <w:name w:val="Сетка таблицы1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40">
    <w:name w:val="Нет списка284"/>
    <w:next w:val="a3"/>
    <w:uiPriority w:val="99"/>
    <w:semiHidden/>
    <w:unhideWhenUsed/>
    <w:rsid w:val="000F7EC7"/>
  </w:style>
  <w:style w:type="numbering" w:customStyle="1" w:styleId="11040">
    <w:name w:val="Нет списка1104"/>
    <w:next w:val="a3"/>
    <w:uiPriority w:val="99"/>
    <w:semiHidden/>
    <w:unhideWhenUsed/>
    <w:rsid w:val="000F7EC7"/>
  </w:style>
  <w:style w:type="table" w:customStyle="1" w:styleId="11214">
    <w:name w:val="Сетка таблицы112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40">
    <w:name w:val="Нет списка294"/>
    <w:next w:val="a3"/>
    <w:uiPriority w:val="99"/>
    <w:semiHidden/>
    <w:unhideWhenUsed/>
    <w:rsid w:val="000F7EC7"/>
  </w:style>
  <w:style w:type="table" w:customStyle="1" w:styleId="11314">
    <w:name w:val="Сетка таблицы113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40">
    <w:name w:val="Нет списка304"/>
    <w:next w:val="a3"/>
    <w:uiPriority w:val="99"/>
    <w:semiHidden/>
    <w:unhideWhenUsed/>
    <w:rsid w:val="000F7EC7"/>
  </w:style>
  <w:style w:type="table" w:customStyle="1" w:styleId="11414">
    <w:name w:val="Сетка таблицы114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70">
    <w:name w:val="Нет списка317"/>
    <w:next w:val="a3"/>
    <w:uiPriority w:val="99"/>
    <w:semiHidden/>
    <w:unhideWhenUsed/>
    <w:rsid w:val="000F7EC7"/>
  </w:style>
  <w:style w:type="table" w:customStyle="1" w:styleId="11514">
    <w:name w:val="Сетка таблицы115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40">
    <w:name w:val="Нет списка324"/>
    <w:next w:val="a3"/>
    <w:uiPriority w:val="99"/>
    <w:semiHidden/>
    <w:unhideWhenUsed/>
    <w:rsid w:val="000F7EC7"/>
  </w:style>
  <w:style w:type="table" w:customStyle="1" w:styleId="11614">
    <w:name w:val="Сетка таблицы116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40">
    <w:name w:val="Нет списка334"/>
    <w:next w:val="a3"/>
    <w:uiPriority w:val="99"/>
    <w:semiHidden/>
    <w:unhideWhenUsed/>
    <w:rsid w:val="000F7EC7"/>
  </w:style>
  <w:style w:type="table" w:customStyle="1" w:styleId="11714">
    <w:name w:val="Сетка таблицы117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40">
    <w:name w:val="Нет списка344"/>
    <w:next w:val="a3"/>
    <w:uiPriority w:val="99"/>
    <w:semiHidden/>
    <w:unhideWhenUsed/>
    <w:rsid w:val="000F7EC7"/>
  </w:style>
  <w:style w:type="numbering" w:customStyle="1" w:styleId="11540">
    <w:name w:val="Нет списка1154"/>
    <w:next w:val="a3"/>
    <w:uiPriority w:val="99"/>
    <w:semiHidden/>
    <w:unhideWhenUsed/>
    <w:rsid w:val="000F7EC7"/>
  </w:style>
  <w:style w:type="table" w:customStyle="1" w:styleId="11814">
    <w:name w:val="Сетка таблицы118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40">
    <w:name w:val="Нет списка354"/>
    <w:next w:val="a3"/>
    <w:uiPriority w:val="99"/>
    <w:semiHidden/>
    <w:unhideWhenUsed/>
    <w:rsid w:val="000F7EC7"/>
  </w:style>
  <w:style w:type="numbering" w:customStyle="1" w:styleId="11640">
    <w:name w:val="Нет списка1164"/>
    <w:next w:val="a3"/>
    <w:uiPriority w:val="99"/>
    <w:semiHidden/>
    <w:unhideWhenUsed/>
    <w:rsid w:val="000F7EC7"/>
  </w:style>
  <w:style w:type="table" w:customStyle="1" w:styleId="11914">
    <w:name w:val="Сетка таблицы119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40">
    <w:name w:val="Нет списка364"/>
    <w:next w:val="a3"/>
    <w:uiPriority w:val="99"/>
    <w:semiHidden/>
    <w:unhideWhenUsed/>
    <w:rsid w:val="000F7EC7"/>
  </w:style>
  <w:style w:type="table" w:customStyle="1" w:styleId="12014">
    <w:name w:val="Сетка таблицы120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40">
    <w:name w:val="Нет списка374"/>
    <w:next w:val="a3"/>
    <w:uiPriority w:val="99"/>
    <w:semiHidden/>
    <w:unhideWhenUsed/>
    <w:rsid w:val="000F7EC7"/>
  </w:style>
  <w:style w:type="table" w:customStyle="1" w:styleId="12114">
    <w:name w:val="Сетка таблицы12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40">
    <w:name w:val="Нет списка384"/>
    <w:next w:val="a3"/>
    <w:uiPriority w:val="99"/>
    <w:semiHidden/>
    <w:unhideWhenUsed/>
    <w:rsid w:val="000F7EC7"/>
  </w:style>
  <w:style w:type="numbering" w:customStyle="1" w:styleId="11740">
    <w:name w:val="Нет списка1174"/>
    <w:next w:val="a3"/>
    <w:uiPriority w:val="99"/>
    <w:semiHidden/>
    <w:unhideWhenUsed/>
    <w:rsid w:val="000F7EC7"/>
  </w:style>
  <w:style w:type="table" w:customStyle="1" w:styleId="12214">
    <w:name w:val="Сетка таблицы122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4">
    <w:name w:val="Сетка таблицы210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4">
    <w:name w:val="Сетка таблицы123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40">
    <w:name w:val="Нет списка394"/>
    <w:next w:val="a3"/>
    <w:uiPriority w:val="99"/>
    <w:semiHidden/>
    <w:unhideWhenUsed/>
    <w:rsid w:val="000F7EC7"/>
  </w:style>
  <w:style w:type="numbering" w:customStyle="1" w:styleId="11840">
    <w:name w:val="Нет списка1184"/>
    <w:next w:val="a3"/>
    <w:semiHidden/>
    <w:unhideWhenUsed/>
    <w:rsid w:val="000F7EC7"/>
  </w:style>
  <w:style w:type="table" w:customStyle="1" w:styleId="21114">
    <w:name w:val="Сетка таблицы2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4">
    <w:name w:val="Сетка таблицы35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40">
    <w:name w:val="Нет списка404"/>
    <w:next w:val="a3"/>
    <w:uiPriority w:val="99"/>
    <w:semiHidden/>
    <w:unhideWhenUsed/>
    <w:rsid w:val="000F7EC7"/>
  </w:style>
  <w:style w:type="table" w:customStyle="1" w:styleId="12514">
    <w:name w:val="Сетка таблицы125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4">
    <w:name w:val="Сетка таблицы212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50">
    <w:name w:val="Нет списка415"/>
    <w:next w:val="a3"/>
    <w:uiPriority w:val="99"/>
    <w:semiHidden/>
    <w:unhideWhenUsed/>
    <w:rsid w:val="000F7EC7"/>
  </w:style>
  <w:style w:type="table" w:customStyle="1" w:styleId="12614">
    <w:name w:val="Сетка таблицы126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40">
    <w:name w:val="Нет списка1194"/>
    <w:next w:val="a3"/>
    <w:uiPriority w:val="99"/>
    <w:semiHidden/>
    <w:unhideWhenUsed/>
    <w:rsid w:val="000F7EC7"/>
  </w:style>
  <w:style w:type="table" w:customStyle="1" w:styleId="111014">
    <w:name w:val="Сетка таблицы1110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4">
    <w:name w:val="Сетка таблицы38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40">
    <w:name w:val="Нет списка424"/>
    <w:next w:val="a3"/>
    <w:uiPriority w:val="99"/>
    <w:semiHidden/>
    <w:unhideWhenUsed/>
    <w:rsid w:val="000F7EC7"/>
  </w:style>
  <w:style w:type="table" w:customStyle="1" w:styleId="12714">
    <w:name w:val="Сетка таблицы127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4">
    <w:name w:val="Сетка таблицы214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40">
    <w:name w:val="Нет списка434"/>
    <w:next w:val="a3"/>
    <w:uiPriority w:val="99"/>
    <w:semiHidden/>
    <w:unhideWhenUsed/>
    <w:rsid w:val="000F7EC7"/>
  </w:style>
  <w:style w:type="table" w:customStyle="1" w:styleId="12814">
    <w:name w:val="Сетка таблицы128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4">
    <w:name w:val="Сетка таблицы4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4">
    <w:name w:val="Сетка таблицы42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4">
    <w:name w:val="Сетка таблицы43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4">
    <w:name w:val="Сетка таблицы44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4">
    <w:name w:val="Сетка таблицы45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4">
    <w:name w:val="Сетка таблицы46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4">
    <w:name w:val="Сетка таблицы47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4">
    <w:name w:val="Сетка таблицы48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4">
    <w:name w:val="Сетка таблицы49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4">
    <w:name w:val="Сетка таблицы50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4">
    <w:name w:val="Сетка таблицы5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4">
    <w:name w:val="Сетка таблицы52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4">
    <w:name w:val="Сетка таблицы53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4">
    <w:name w:val="Сетка таблицы54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4">
    <w:name w:val="Сетка таблицы55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4">
    <w:name w:val="Сетка таблицы56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4">
    <w:name w:val="Сетка таблицы57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50">
    <w:name w:val="Нет списка55"/>
    <w:next w:val="a3"/>
    <w:semiHidden/>
    <w:unhideWhenUsed/>
    <w:rsid w:val="000F7EC7"/>
  </w:style>
  <w:style w:type="table" w:customStyle="1" w:styleId="67">
    <w:name w:val="Сетка таблицы67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60">
    <w:name w:val="Нет списка56"/>
    <w:next w:val="a3"/>
    <w:uiPriority w:val="99"/>
    <w:semiHidden/>
    <w:unhideWhenUsed/>
    <w:rsid w:val="000F7EC7"/>
  </w:style>
  <w:style w:type="numbering" w:customStyle="1" w:styleId="1280">
    <w:name w:val="Нет списка128"/>
    <w:next w:val="a3"/>
    <w:uiPriority w:val="99"/>
    <w:semiHidden/>
    <w:unhideWhenUsed/>
    <w:rsid w:val="000F7EC7"/>
  </w:style>
  <w:style w:type="table" w:customStyle="1" w:styleId="68">
    <w:name w:val="Сетка таблицы6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8">
    <w:name w:val="Сетка таблицы138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5">
    <w:name w:val="Сетка таблицы22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9">
    <w:name w:val="Сетка таблицы111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8">
    <w:name w:val="Сетка таблицы31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8">
    <w:name w:val="Сетка таблицы121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8">
    <w:name w:val="Сетка таблицы418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8">
    <w:name w:val="Сетка таблицы518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Сетка таблицы6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9">
    <w:name w:val="Сетка таблицы13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Сетка таблицы7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5">
    <w:name w:val="Сетка таблицы8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5">
    <w:name w:val="Сетка таблицы9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5">
    <w:name w:val="Сетка таблицы14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5">
    <w:name w:val="Сетка таблицы10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5">
    <w:name w:val="Сетка таблицы15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5">
    <w:name w:val="Сетка таблицы16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5">
    <w:name w:val="Сетка таблицы17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5">
    <w:name w:val="Сетка таблицы18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5">
    <w:name w:val="Сетка таблицы19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5">
    <w:name w:val="Сетка таблицы20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5">
    <w:name w:val="Сетка таблицы110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6">
    <w:name w:val="Сетка таблицы211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00">
    <w:name w:val="Сетка таблицы111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6">
    <w:name w:val="Сетка таблицы22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5">
    <w:name w:val="Сетка таблицы1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5">
    <w:name w:val="Сетка таблицы23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5">
    <w:name w:val="Сетка таблицы113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5">
    <w:name w:val="Сетка таблицы24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5">
    <w:name w:val="Сетка таблицы114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5">
    <w:name w:val="Сетка таблицы25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5">
    <w:name w:val="Сетка таблицы115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5">
    <w:name w:val="Сетка таблицы26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5">
    <w:name w:val="Сетка таблицы116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5">
    <w:name w:val="Сетка таблицы27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5">
    <w:name w:val="Сетка таблицы117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5">
    <w:name w:val="Сетка таблицы28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5">
    <w:name w:val="Сетка таблицы118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5">
    <w:name w:val="Сетка таблицы29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5">
    <w:name w:val="Сетка таблицы119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5">
    <w:name w:val="Сетка таблицы30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5">
    <w:name w:val="Сетка таблицы120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9">
    <w:name w:val="Сетка таблицы31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9">
    <w:name w:val="Сетка таблицы12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5">
    <w:name w:val="Сетка таблицы32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5">
    <w:name w:val="Сетка таблицы1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5">
    <w:name w:val="Сетка таблицы210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5">
    <w:name w:val="Сетка таблицы33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5">
    <w:name w:val="Сетка таблицы123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5">
    <w:name w:val="Сетка таблицы345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5">
    <w:name w:val="Сетка таблицы124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7">
    <w:name w:val="Сетка таблицы2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5">
    <w:name w:val="Сетка таблицы35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5">
    <w:name w:val="Сетка таблицы36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5">
    <w:name w:val="Сетка таблицы125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5">
    <w:name w:val="Сетка таблицы2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5">
    <w:name w:val="Сетка таблицы37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5">
    <w:name w:val="Сетка таблицы126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5">
    <w:name w:val="Сетка таблицы213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5">
    <w:name w:val="Сетка таблицы1110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5">
    <w:name w:val="Сетка таблицы38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5">
    <w:name w:val="Сетка таблицы39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5">
    <w:name w:val="Сетка таблицы127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5">
    <w:name w:val="Сетка таблицы214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5">
    <w:name w:val="Сетка таблицы40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5">
    <w:name w:val="Сетка таблицы128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9">
    <w:name w:val="Сетка таблицы4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5">
    <w:name w:val="Сетка таблицы4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5">
    <w:name w:val="Сетка таблицы43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5">
    <w:name w:val="Сетка таблицы44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5">
    <w:name w:val="Сетка таблицы45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5">
    <w:name w:val="Сетка таблицы46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5">
    <w:name w:val="Сетка таблицы47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5">
    <w:name w:val="Сетка таблицы48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5">
    <w:name w:val="Сетка таблицы49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5">
    <w:name w:val="Сетка таблицы50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9">
    <w:name w:val="Сетка таблицы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5">
    <w:name w:val="Сетка таблицы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5">
    <w:name w:val="Сетка таблицы53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5">
    <w:name w:val="Сетка таблицы54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5">
    <w:name w:val="Сетка таблицы55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5">
    <w:name w:val="Сетка таблицы56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5">
    <w:name w:val="Сетка таблицы57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180">
    <w:name w:val="Нет списка218"/>
    <w:next w:val="a3"/>
    <w:uiPriority w:val="99"/>
    <w:semiHidden/>
    <w:unhideWhenUsed/>
    <w:rsid w:val="000F7EC7"/>
  </w:style>
  <w:style w:type="numbering" w:customStyle="1" w:styleId="11180">
    <w:name w:val="Нет списка1118"/>
    <w:next w:val="a3"/>
    <w:uiPriority w:val="99"/>
    <w:semiHidden/>
    <w:unhideWhenUsed/>
    <w:rsid w:val="000F7EC7"/>
  </w:style>
  <w:style w:type="table" w:customStyle="1" w:styleId="585">
    <w:name w:val="Сетка таблицы58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5">
    <w:name w:val="Сетка таблицы1295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520">
    <w:name w:val="Сетка таблицы215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5">
    <w:name w:val="Сетка таблицы11115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20">
    <w:name w:val="Сетка таблицы310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02">
    <w:name w:val="Сетка таблицы1210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20">
    <w:name w:val="Сетка таблицы410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4">
    <w:name w:val="Сетка таблицы594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2">
    <w:name w:val="Сетка таблицы6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2">
    <w:name w:val="Сетка таблицы13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2">
    <w:name w:val="Сетка таблицы7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12">
    <w:name w:val="Сетка таблицы8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2">
    <w:name w:val="Сетка таблицы9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12">
    <w:name w:val="Сетка таблицы14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2">
    <w:name w:val="Сетка таблицы10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2">
    <w:name w:val="Сетка таблицы15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2">
    <w:name w:val="Сетка таблицы16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2">
    <w:name w:val="Сетка таблицы17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2">
    <w:name w:val="Сетка таблицы18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5">
    <w:name w:val="Сетка таблицы19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2">
    <w:name w:val="Сетка таблицы20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5">
    <w:name w:val="Сетка таблицы110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620">
    <w:name w:val="Сетка таблицы216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20">
    <w:name w:val="Сетка таблицы111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2">
    <w:name w:val="Сетка таблицы22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5">
    <w:name w:val="Сетка таблицы11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12">
    <w:name w:val="Сетка таблицы23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5">
    <w:name w:val="Сетка таблицы113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12">
    <w:name w:val="Сетка таблицы24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5">
    <w:name w:val="Сетка таблицы114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12">
    <w:name w:val="Сетка таблицы25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5">
    <w:name w:val="Сетка таблицы11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12">
    <w:name w:val="Сетка таблицы26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5">
    <w:name w:val="Сетка таблицы116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12">
    <w:name w:val="Сетка таблицы27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5">
    <w:name w:val="Сетка таблицы117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12">
    <w:name w:val="Сетка таблицы28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5">
    <w:name w:val="Сетка таблицы118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12">
    <w:name w:val="Сетка таблицы29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5">
    <w:name w:val="Сетка таблицы119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12">
    <w:name w:val="Сетка таблицы30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5">
    <w:name w:val="Сетка таблицы120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2">
    <w:name w:val="Сетка таблицы31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5">
    <w:name w:val="Сетка таблицы121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12">
    <w:name w:val="Сетка таблицы32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5">
    <w:name w:val="Сетка таблицы12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5">
    <w:name w:val="Сетка таблицы210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12">
    <w:name w:val="Сетка таблицы33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5">
    <w:name w:val="Сетка таблицы123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12">
    <w:name w:val="Сетка таблицы3412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12">
    <w:name w:val="Сетка таблицы124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5">
    <w:name w:val="Сетка таблицы211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5">
    <w:name w:val="Сетка таблицы3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12">
    <w:name w:val="Сетка таблицы36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5">
    <w:name w:val="Сетка таблицы12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5">
    <w:name w:val="Сетка таблицы21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12">
    <w:name w:val="Сетка таблицы37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5">
    <w:name w:val="Сетка таблицы126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12">
    <w:name w:val="Сетка таблицы213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5">
    <w:name w:val="Сетка таблицы1110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5">
    <w:name w:val="Сетка таблицы38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12">
    <w:name w:val="Сетка таблицы39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5">
    <w:name w:val="Сетка таблицы127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5">
    <w:name w:val="Сетка таблицы214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12">
    <w:name w:val="Сетка таблицы4012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5">
    <w:name w:val="Сетка таблицы128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5">
    <w:name w:val="Сетка таблицы41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5">
    <w:name w:val="Сетка таблицы4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5">
    <w:name w:val="Сетка таблицы43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5">
    <w:name w:val="Сетка таблицы44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5">
    <w:name w:val="Сетка таблицы4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5">
    <w:name w:val="Сетка таблицы46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5">
    <w:name w:val="Сетка таблицы47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5">
    <w:name w:val="Сетка таблицы48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5">
    <w:name w:val="Сетка таблицы49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5">
    <w:name w:val="Сетка таблицы50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5">
    <w:name w:val="Сетка таблицы51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5">
    <w:name w:val="Сетка таблицы52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5">
    <w:name w:val="Сетка таблицы53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5">
    <w:name w:val="Сетка таблицы54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5">
    <w:name w:val="Сетка таблицы55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5">
    <w:name w:val="Сетка таблицы56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5">
    <w:name w:val="Сетка таблицы571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2">
    <w:name w:val="Сетка таблицы12912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12">
    <w:name w:val="Сетка таблицы59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90">
    <w:name w:val="Нет списка1119"/>
    <w:next w:val="a3"/>
    <w:uiPriority w:val="99"/>
    <w:semiHidden/>
    <w:unhideWhenUsed/>
    <w:rsid w:val="000F7EC7"/>
  </w:style>
  <w:style w:type="numbering" w:customStyle="1" w:styleId="111120">
    <w:name w:val="Нет списка11112"/>
    <w:next w:val="a3"/>
    <w:uiPriority w:val="99"/>
    <w:semiHidden/>
    <w:unhideWhenUsed/>
    <w:rsid w:val="000F7EC7"/>
  </w:style>
  <w:style w:type="numbering" w:customStyle="1" w:styleId="2190">
    <w:name w:val="Нет списка219"/>
    <w:next w:val="a3"/>
    <w:uiPriority w:val="99"/>
    <w:semiHidden/>
    <w:unhideWhenUsed/>
    <w:rsid w:val="000F7EC7"/>
  </w:style>
  <w:style w:type="numbering" w:customStyle="1" w:styleId="3180">
    <w:name w:val="Нет списка318"/>
    <w:next w:val="a3"/>
    <w:uiPriority w:val="99"/>
    <w:semiHidden/>
    <w:unhideWhenUsed/>
    <w:rsid w:val="000F7EC7"/>
  </w:style>
  <w:style w:type="numbering" w:customStyle="1" w:styleId="1290">
    <w:name w:val="Нет списка129"/>
    <w:next w:val="a3"/>
    <w:uiPriority w:val="99"/>
    <w:semiHidden/>
    <w:unhideWhenUsed/>
    <w:rsid w:val="000F7EC7"/>
  </w:style>
  <w:style w:type="numbering" w:customStyle="1" w:styleId="11250">
    <w:name w:val="Нет списка1125"/>
    <w:next w:val="a3"/>
    <w:uiPriority w:val="99"/>
    <w:semiHidden/>
    <w:unhideWhenUsed/>
    <w:rsid w:val="000F7EC7"/>
  </w:style>
  <w:style w:type="numbering" w:customStyle="1" w:styleId="21110">
    <w:name w:val="Нет списка2111"/>
    <w:next w:val="a3"/>
    <w:uiPriority w:val="99"/>
    <w:semiHidden/>
    <w:unhideWhenUsed/>
    <w:rsid w:val="000F7EC7"/>
  </w:style>
  <w:style w:type="numbering" w:customStyle="1" w:styleId="4160">
    <w:name w:val="Нет списка416"/>
    <w:next w:val="a3"/>
    <w:uiPriority w:val="99"/>
    <w:semiHidden/>
    <w:unhideWhenUsed/>
    <w:rsid w:val="000F7EC7"/>
  </w:style>
  <w:style w:type="numbering" w:customStyle="1" w:styleId="570">
    <w:name w:val="Нет списка57"/>
    <w:next w:val="a3"/>
    <w:semiHidden/>
    <w:unhideWhenUsed/>
    <w:rsid w:val="000F7EC7"/>
  </w:style>
  <w:style w:type="numbering" w:customStyle="1" w:styleId="650">
    <w:name w:val="Нет списка65"/>
    <w:next w:val="a3"/>
    <w:semiHidden/>
    <w:unhideWhenUsed/>
    <w:rsid w:val="000F7EC7"/>
  </w:style>
  <w:style w:type="numbering" w:customStyle="1" w:styleId="750">
    <w:name w:val="Нет списка75"/>
    <w:next w:val="a3"/>
    <w:uiPriority w:val="99"/>
    <w:semiHidden/>
    <w:unhideWhenUsed/>
    <w:rsid w:val="000F7EC7"/>
  </w:style>
  <w:style w:type="numbering" w:customStyle="1" w:styleId="1350">
    <w:name w:val="Нет списка135"/>
    <w:next w:val="a3"/>
    <w:uiPriority w:val="99"/>
    <w:semiHidden/>
    <w:unhideWhenUsed/>
    <w:rsid w:val="000F7EC7"/>
  </w:style>
  <w:style w:type="numbering" w:customStyle="1" w:styleId="11350">
    <w:name w:val="Нет списка1135"/>
    <w:next w:val="a3"/>
    <w:uiPriority w:val="99"/>
    <w:semiHidden/>
    <w:unhideWhenUsed/>
    <w:rsid w:val="000F7EC7"/>
  </w:style>
  <w:style w:type="numbering" w:customStyle="1" w:styleId="2250">
    <w:name w:val="Нет списка225"/>
    <w:next w:val="a3"/>
    <w:uiPriority w:val="99"/>
    <w:semiHidden/>
    <w:unhideWhenUsed/>
    <w:rsid w:val="000F7EC7"/>
  </w:style>
  <w:style w:type="numbering" w:customStyle="1" w:styleId="850">
    <w:name w:val="Нет списка85"/>
    <w:next w:val="a3"/>
    <w:uiPriority w:val="99"/>
    <w:semiHidden/>
    <w:unhideWhenUsed/>
    <w:rsid w:val="000F7EC7"/>
  </w:style>
  <w:style w:type="numbering" w:customStyle="1" w:styleId="950">
    <w:name w:val="Нет списка95"/>
    <w:next w:val="a3"/>
    <w:uiPriority w:val="99"/>
    <w:semiHidden/>
    <w:unhideWhenUsed/>
    <w:rsid w:val="000F7EC7"/>
  </w:style>
  <w:style w:type="numbering" w:customStyle="1" w:styleId="1050">
    <w:name w:val="Нет списка105"/>
    <w:next w:val="a3"/>
    <w:semiHidden/>
    <w:unhideWhenUsed/>
    <w:rsid w:val="000F7EC7"/>
  </w:style>
  <w:style w:type="numbering" w:customStyle="1" w:styleId="1450">
    <w:name w:val="Нет списка145"/>
    <w:next w:val="a3"/>
    <w:semiHidden/>
    <w:unhideWhenUsed/>
    <w:rsid w:val="000F7EC7"/>
  </w:style>
  <w:style w:type="numbering" w:customStyle="1" w:styleId="1550">
    <w:name w:val="Нет списка155"/>
    <w:next w:val="a3"/>
    <w:uiPriority w:val="99"/>
    <w:semiHidden/>
    <w:unhideWhenUsed/>
    <w:rsid w:val="000F7EC7"/>
  </w:style>
  <w:style w:type="numbering" w:customStyle="1" w:styleId="1650">
    <w:name w:val="Нет списка165"/>
    <w:next w:val="a3"/>
    <w:uiPriority w:val="99"/>
    <w:semiHidden/>
    <w:unhideWhenUsed/>
    <w:rsid w:val="000F7EC7"/>
  </w:style>
  <w:style w:type="numbering" w:customStyle="1" w:styleId="11450">
    <w:name w:val="Нет списка1145"/>
    <w:next w:val="a3"/>
    <w:uiPriority w:val="99"/>
    <w:semiHidden/>
    <w:unhideWhenUsed/>
    <w:rsid w:val="000F7EC7"/>
  </w:style>
  <w:style w:type="numbering" w:customStyle="1" w:styleId="2350">
    <w:name w:val="Нет списка235"/>
    <w:next w:val="a3"/>
    <w:uiPriority w:val="99"/>
    <w:semiHidden/>
    <w:unhideWhenUsed/>
    <w:rsid w:val="000F7EC7"/>
  </w:style>
  <w:style w:type="numbering" w:customStyle="1" w:styleId="1750">
    <w:name w:val="Нет списка175"/>
    <w:next w:val="a3"/>
    <w:uiPriority w:val="99"/>
    <w:semiHidden/>
    <w:unhideWhenUsed/>
    <w:rsid w:val="000F7EC7"/>
  </w:style>
  <w:style w:type="numbering" w:customStyle="1" w:styleId="1850">
    <w:name w:val="Нет списка185"/>
    <w:next w:val="a3"/>
    <w:semiHidden/>
    <w:unhideWhenUsed/>
    <w:rsid w:val="000F7EC7"/>
  </w:style>
  <w:style w:type="numbering" w:customStyle="1" w:styleId="1950">
    <w:name w:val="Нет списка195"/>
    <w:next w:val="a3"/>
    <w:semiHidden/>
    <w:unhideWhenUsed/>
    <w:rsid w:val="000F7EC7"/>
  </w:style>
  <w:style w:type="numbering" w:customStyle="1" w:styleId="2050">
    <w:name w:val="Нет списка205"/>
    <w:next w:val="a3"/>
    <w:semiHidden/>
    <w:unhideWhenUsed/>
    <w:rsid w:val="000F7EC7"/>
  </w:style>
  <w:style w:type="numbering" w:customStyle="1" w:styleId="2450">
    <w:name w:val="Нет списка245"/>
    <w:next w:val="a3"/>
    <w:semiHidden/>
    <w:unhideWhenUsed/>
    <w:rsid w:val="000F7EC7"/>
  </w:style>
  <w:style w:type="numbering" w:customStyle="1" w:styleId="2550">
    <w:name w:val="Нет списка255"/>
    <w:next w:val="a3"/>
    <w:uiPriority w:val="99"/>
    <w:semiHidden/>
    <w:unhideWhenUsed/>
    <w:rsid w:val="000F7EC7"/>
  </w:style>
  <w:style w:type="table" w:customStyle="1" w:styleId="19112">
    <w:name w:val="Сетка таблицы19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50">
    <w:name w:val="Нет списка265"/>
    <w:next w:val="a3"/>
    <w:uiPriority w:val="99"/>
    <w:semiHidden/>
    <w:unhideWhenUsed/>
    <w:rsid w:val="000F7EC7"/>
  </w:style>
  <w:style w:type="table" w:customStyle="1" w:styleId="110112">
    <w:name w:val="Сетка таблицы110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50">
    <w:name w:val="Нет списка275"/>
    <w:next w:val="a3"/>
    <w:uiPriority w:val="99"/>
    <w:semiHidden/>
    <w:unhideWhenUsed/>
    <w:rsid w:val="000F7EC7"/>
  </w:style>
  <w:style w:type="table" w:customStyle="1" w:styleId="111112">
    <w:name w:val="Сетка таблицы111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50">
    <w:name w:val="Нет списка285"/>
    <w:next w:val="a3"/>
    <w:uiPriority w:val="99"/>
    <w:semiHidden/>
    <w:unhideWhenUsed/>
    <w:rsid w:val="000F7EC7"/>
  </w:style>
  <w:style w:type="numbering" w:customStyle="1" w:styleId="11050">
    <w:name w:val="Нет списка1105"/>
    <w:next w:val="a3"/>
    <w:uiPriority w:val="99"/>
    <w:semiHidden/>
    <w:unhideWhenUsed/>
    <w:rsid w:val="000F7EC7"/>
  </w:style>
  <w:style w:type="table" w:customStyle="1" w:styleId="112112">
    <w:name w:val="Сетка таблицы11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50">
    <w:name w:val="Нет списка295"/>
    <w:next w:val="a3"/>
    <w:uiPriority w:val="99"/>
    <w:semiHidden/>
    <w:unhideWhenUsed/>
    <w:rsid w:val="000F7EC7"/>
  </w:style>
  <w:style w:type="table" w:customStyle="1" w:styleId="113112">
    <w:name w:val="Сетка таблицы113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50">
    <w:name w:val="Нет списка305"/>
    <w:next w:val="a3"/>
    <w:uiPriority w:val="99"/>
    <w:semiHidden/>
    <w:unhideWhenUsed/>
    <w:rsid w:val="000F7EC7"/>
  </w:style>
  <w:style w:type="table" w:customStyle="1" w:styleId="114112">
    <w:name w:val="Сетка таблицы114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90">
    <w:name w:val="Нет списка319"/>
    <w:next w:val="a3"/>
    <w:uiPriority w:val="99"/>
    <w:semiHidden/>
    <w:unhideWhenUsed/>
    <w:rsid w:val="000F7EC7"/>
  </w:style>
  <w:style w:type="table" w:customStyle="1" w:styleId="115112">
    <w:name w:val="Сетка таблицы115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50">
    <w:name w:val="Нет списка325"/>
    <w:next w:val="a3"/>
    <w:uiPriority w:val="99"/>
    <w:semiHidden/>
    <w:unhideWhenUsed/>
    <w:rsid w:val="000F7EC7"/>
  </w:style>
  <w:style w:type="table" w:customStyle="1" w:styleId="116112">
    <w:name w:val="Сетка таблицы116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50">
    <w:name w:val="Нет списка335"/>
    <w:next w:val="a3"/>
    <w:uiPriority w:val="99"/>
    <w:semiHidden/>
    <w:unhideWhenUsed/>
    <w:rsid w:val="000F7EC7"/>
  </w:style>
  <w:style w:type="table" w:customStyle="1" w:styleId="117112">
    <w:name w:val="Сетка таблицы117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50">
    <w:name w:val="Нет списка345"/>
    <w:next w:val="a3"/>
    <w:uiPriority w:val="99"/>
    <w:semiHidden/>
    <w:unhideWhenUsed/>
    <w:rsid w:val="000F7EC7"/>
  </w:style>
  <w:style w:type="numbering" w:customStyle="1" w:styleId="11550">
    <w:name w:val="Нет списка1155"/>
    <w:next w:val="a3"/>
    <w:uiPriority w:val="99"/>
    <w:semiHidden/>
    <w:unhideWhenUsed/>
    <w:rsid w:val="000F7EC7"/>
  </w:style>
  <w:style w:type="table" w:customStyle="1" w:styleId="118112">
    <w:name w:val="Сетка таблицы118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50">
    <w:name w:val="Нет списка355"/>
    <w:next w:val="a3"/>
    <w:uiPriority w:val="99"/>
    <w:semiHidden/>
    <w:unhideWhenUsed/>
    <w:rsid w:val="000F7EC7"/>
  </w:style>
  <w:style w:type="numbering" w:customStyle="1" w:styleId="11650">
    <w:name w:val="Нет списка1165"/>
    <w:next w:val="a3"/>
    <w:uiPriority w:val="99"/>
    <w:semiHidden/>
    <w:unhideWhenUsed/>
    <w:rsid w:val="000F7EC7"/>
  </w:style>
  <w:style w:type="table" w:customStyle="1" w:styleId="119112">
    <w:name w:val="Сетка таблицы119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50">
    <w:name w:val="Нет списка365"/>
    <w:next w:val="a3"/>
    <w:uiPriority w:val="99"/>
    <w:semiHidden/>
    <w:unhideWhenUsed/>
    <w:rsid w:val="000F7EC7"/>
  </w:style>
  <w:style w:type="table" w:customStyle="1" w:styleId="120112">
    <w:name w:val="Сетка таблицы120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50">
    <w:name w:val="Нет списка375"/>
    <w:next w:val="a3"/>
    <w:uiPriority w:val="99"/>
    <w:semiHidden/>
    <w:unhideWhenUsed/>
    <w:rsid w:val="000F7EC7"/>
  </w:style>
  <w:style w:type="table" w:customStyle="1" w:styleId="121112">
    <w:name w:val="Сетка таблицы121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50">
    <w:name w:val="Нет списка385"/>
    <w:next w:val="a3"/>
    <w:uiPriority w:val="99"/>
    <w:semiHidden/>
    <w:unhideWhenUsed/>
    <w:rsid w:val="000F7EC7"/>
  </w:style>
  <w:style w:type="numbering" w:customStyle="1" w:styleId="11750">
    <w:name w:val="Нет списка1175"/>
    <w:next w:val="a3"/>
    <w:uiPriority w:val="99"/>
    <w:semiHidden/>
    <w:unhideWhenUsed/>
    <w:rsid w:val="000F7EC7"/>
  </w:style>
  <w:style w:type="table" w:customStyle="1" w:styleId="122112">
    <w:name w:val="Сетка таблицы12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2">
    <w:name w:val="Сетка таблицы210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2">
    <w:name w:val="Сетка таблицы123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50">
    <w:name w:val="Нет списка395"/>
    <w:next w:val="a3"/>
    <w:uiPriority w:val="99"/>
    <w:semiHidden/>
    <w:unhideWhenUsed/>
    <w:rsid w:val="000F7EC7"/>
  </w:style>
  <w:style w:type="numbering" w:customStyle="1" w:styleId="11850">
    <w:name w:val="Нет списка1185"/>
    <w:next w:val="a3"/>
    <w:semiHidden/>
    <w:unhideWhenUsed/>
    <w:rsid w:val="000F7EC7"/>
  </w:style>
  <w:style w:type="table" w:customStyle="1" w:styleId="211112">
    <w:name w:val="Сетка таблицы211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2">
    <w:name w:val="Сетка таблицы35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50">
    <w:name w:val="Нет списка405"/>
    <w:next w:val="a3"/>
    <w:uiPriority w:val="99"/>
    <w:semiHidden/>
    <w:unhideWhenUsed/>
    <w:rsid w:val="000F7EC7"/>
  </w:style>
  <w:style w:type="table" w:customStyle="1" w:styleId="125112">
    <w:name w:val="Сетка таблицы125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2">
    <w:name w:val="Сетка таблицы21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70">
    <w:name w:val="Нет списка417"/>
    <w:next w:val="a3"/>
    <w:uiPriority w:val="99"/>
    <w:semiHidden/>
    <w:unhideWhenUsed/>
    <w:rsid w:val="000F7EC7"/>
  </w:style>
  <w:style w:type="table" w:customStyle="1" w:styleId="126112">
    <w:name w:val="Сетка таблицы126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50">
    <w:name w:val="Нет списка1195"/>
    <w:next w:val="a3"/>
    <w:uiPriority w:val="99"/>
    <w:semiHidden/>
    <w:unhideWhenUsed/>
    <w:rsid w:val="000F7EC7"/>
  </w:style>
  <w:style w:type="table" w:customStyle="1" w:styleId="1110112">
    <w:name w:val="Сетка таблицы1110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2">
    <w:name w:val="Сетка таблицы38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50">
    <w:name w:val="Нет списка425"/>
    <w:next w:val="a3"/>
    <w:uiPriority w:val="99"/>
    <w:semiHidden/>
    <w:unhideWhenUsed/>
    <w:rsid w:val="000F7EC7"/>
  </w:style>
  <w:style w:type="table" w:customStyle="1" w:styleId="127112">
    <w:name w:val="Сетка таблицы127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2">
    <w:name w:val="Сетка таблицы214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50">
    <w:name w:val="Нет списка435"/>
    <w:next w:val="a3"/>
    <w:uiPriority w:val="99"/>
    <w:semiHidden/>
    <w:unhideWhenUsed/>
    <w:rsid w:val="000F7EC7"/>
  </w:style>
  <w:style w:type="table" w:customStyle="1" w:styleId="128112">
    <w:name w:val="Сетка таблицы128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2">
    <w:name w:val="Сетка таблицы41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2">
    <w:name w:val="Сетка таблицы4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2">
    <w:name w:val="Сетка таблицы43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2">
    <w:name w:val="Сетка таблицы44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2">
    <w:name w:val="Сетка таблицы45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2">
    <w:name w:val="Сетка таблицы46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2">
    <w:name w:val="Сетка таблицы47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2">
    <w:name w:val="Сетка таблицы48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2">
    <w:name w:val="Сетка таблицы49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2">
    <w:name w:val="Сетка таблицы50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2">
    <w:name w:val="Сетка таблицы51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2">
    <w:name w:val="Сетка таблицы52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2">
    <w:name w:val="Сетка таблицы53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2">
    <w:name w:val="Сетка таблицы54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2">
    <w:name w:val="Сетка таблицы55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2">
    <w:name w:val="Сетка таблицы56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2">
    <w:name w:val="Сетка таблицы57112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80">
    <w:name w:val="Нет списка58"/>
    <w:next w:val="a3"/>
    <w:semiHidden/>
    <w:unhideWhenUsed/>
    <w:rsid w:val="000F7EC7"/>
  </w:style>
  <w:style w:type="table" w:customStyle="1" w:styleId="700">
    <w:name w:val="Сетка таблицы70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95">
    <w:name w:val="Нет списка59"/>
    <w:next w:val="a3"/>
    <w:uiPriority w:val="99"/>
    <w:semiHidden/>
    <w:unhideWhenUsed/>
    <w:rsid w:val="000F7EC7"/>
  </w:style>
  <w:style w:type="numbering" w:customStyle="1" w:styleId="1301">
    <w:name w:val="Нет списка130"/>
    <w:next w:val="a3"/>
    <w:uiPriority w:val="99"/>
    <w:semiHidden/>
    <w:unhideWhenUsed/>
    <w:rsid w:val="000F7EC7"/>
  </w:style>
  <w:style w:type="table" w:customStyle="1" w:styleId="76">
    <w:name w:val="Сетка таблицы7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0">
    <w:name w:val="Сетка таблицы14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7">
    <w:name w:val="Сетка таблицы22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00">
    <w:name w:val="Сетка таблицы112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0">
    <w:name w:val="Сетка таблицы32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00">
    <w:name w:val="Сетка таблицы122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00">
    <w:name w:val="Сетка таблицы420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00">
    <w:name w:val="Сетка таблицы520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0">
    <w:name w:val="Сетка таблицы6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00">
    <w:name w:val="Сетка таблицы13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Сетка таблицы7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6">
    <w:name w:val="Сетка таблицы8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6">
    <w:name w:val="Сетка таблицы9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6">
    <w:name w:val="Сетка таблицы14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6">
    <w:name w:val="Сетка таблицы10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6">
    <w:name w:val="Сетка таблицы15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6">
    <w:name w:val="Сетка таблицы16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6">
    <w:name w:val="Сетка таблицы17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6">
    <w:name w:val="Сетка таблицы18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6">
    <w:name w:val="Сетка таблицы19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6">
    <w:name w:val="Сетка таблицы20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6">
    <w:name w:val="Сетка таблицы110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8">
    <w:name w:val="Сетка таблицы211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6">
    <w:name w:val="Сетка таблицы11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8">
    <w:name w:val="Сетка таблицы22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6">
    <w:name w:val="Сетка таблицы1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6">
    <w:name w:val="Сетка таблицы23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6">
    <w:name w:val="Сетка таблицы113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6">
    <w:name w:val="Сетка таблицы24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6">
    <w:name w:val="Сетка таблицы114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6">
    <w:name w:val="Сетка таблицы25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6">
    <w:name w:val="Сетка таблицы115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6">
    <w:name w:val="Сетка таблицы26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6">
    <w:name w:val="Сетка таблицы116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6">
    <w:name w:val="Сетка таблицы27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6">
    <w:name w:val="Сетка таблицы117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6">
    <w:name w:val="Сетка таблицы28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6">
    <w:name w:val="Сетка таблицы118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6">
    <w:name w:val="Сетка таблицы29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6">
    <w:name w:val="Сетка таблицы119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6">
    <w:name w:val="Сетка таблицы30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6">
    <w:name w:val="Сетка таблицы120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00">
    <w:name w:val="Сетка таблицы31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0">
    <w:name w:val="Сетка таблицы121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6">
    <w:name w:val="Сетка таблицы32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6">
    <w:name w:val="Сетка таблицы12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6">
    <w:name w:val="Сетка таблицы210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6">
    <w:name w:val="Сетка таблицы33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6">
    <w:name w:val="Сетка таблицы123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6">
    <w:name w:val="Сетка таблицы346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6">
    <w:name w:val="Сетка таблицы124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9">
    <w:name w:val="Сетка таблицы2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6">
    <w:name w:val="Сетка таблицы35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6">
    <w:name w:val="Сетка таблицы36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6">
    <w:name w:val="Сетка таблицы125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6">
    <w:name w:val="Сетка таблицы2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6">
    <w:name w:val="Сетка таблицы37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6">
    <w:name w:val="Сетка таблицы126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6">
    <w:name w:val="Сетка таблицы213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6">
    <w:name w:val="Сетка таблицы1110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6">
    <w:name w:val="Сетка таблицы38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6">
    <w:name w:val="Сетка таблицы39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6">
    <w:name w:val="Сетка таблицы127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6">
    <w:name w:val="Сетка таблицы214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6">
    <w:name w:val="Сетка таблицы40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6">
    <w:name w:val="Сетка таблицы128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00">
    <w:name w:val="Сетка таблицы41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6">
    <w:name w:val="Сетка таблицы4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6">
    <w:name w:val="Сетка таблицы43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6">
    <w:name w:val="Сетка таблицы44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6">
    <w:name w:val="Сетка таблицы45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6">
    <w:name w:val="Сетка таблицы46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6">
    <w:name w:val="Сетка таблицы47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6">
    <w:name w:val="Сетка таблицы48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6">
    <w:name w:val="Сетка таблицы49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6">
    <w:name w:val="Сетка таблицы50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0">
    <w:name w:val="Сетка таблицы51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6">
    <w:name w:val="Сетка таблицы5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6">
    <w:name w:val="Сетка таблицы53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6">
    <w:name w:val="Сетка таблицы54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6">
    <w:name w:val="Сетка таблицы55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6">
    <w:name w:val="Сетка таблицы56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6">
    <w:name w:val="Сетка таблицы57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01">
    <w:name w:val="Нет списка60"/>
    <w:next w:val="a3"/>
    <w:uiPriority w:val="99"/>
    <w:semiHidden/>
    <w:unhideWhenUsed/>
    <w:rsid w:val="000F7EC7"/>
  </w:style>
  <w:style w:type="numbering" w:customStyle="1" w:styleId="1360">
    <w:name w:val="Нет списка136"/>
    <w:next w:val="a3"/>
    <w:uiPriority w:val="99"/>
    <w:semiHidden/>
    <w:unhideWhenUsed/>
    <w:rsid w:val="000F7EC7"/>
  </w:style>
  <w:style w:type="table" w:customStyle="1" w:styleId="78">
    <w:name w:val="Сетка таблицы7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7">
    <w:name w:val="Сетка таблицы147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9">
    <w:name w:val="Сетка таблицы22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7">
    <w:name w:val="Сетка таблицы112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7">
    <w:name w:val="Сетка таблицы32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7">
    <w:name w:val="Сетка таблицы122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7">
    <w:name w:val="Сетка таблицы42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7">
    <w:name w:val="Сетка таблицы52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3">
    <w:name w:val="Сетка таблицы61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3">
    <w:name w:val="Сетка таблицы131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9">
    <w:name w:val="Сетка таблицы79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7">
    <w:name w:val="Сетка таблицы8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7">
    <w:name w:val="Сетка таблицы9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8">
    <w:name w:val="Сетка таблицы14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7">
    <w:name w:val="Сетка таблицы10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7">
    <w:name w:val="Сетка таблицы15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7">
    <w:name w:val="Сетка таблицы16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7">
    <w:name w:val="Сетка таблицы17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7">
    <w:name w:val="Сетка таблицы18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7">
    <w:name w:val="Сетка таблицы19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7">
    <w:name w:val="Сетка таблицы20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7">
    <w:name w:val="Сетка таблицы110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00">
    <w:name w:val="Сетка таблицы212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7">
    <w:name w:val="Сетка таблицы11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100">
    <w:name w:val="Сетка таблицы221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8">
    <w:name w:val="Сетка таблицы1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7">
    <w:name w:val="Сетка таблицы23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7">
    <w:name w:val="Сетка таблицы113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7">
    <w:name w:val="Сетка таблицы24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7">
    <w:name w:val="Сетка таблицы114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7">
    <w:name w:val="Сетка таблицы25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7">
    <w:name w:val="Сетка таблицы115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7">
    <w:name w:val="Сетка таблицы26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7">
    <w:name w:val="Сетка таблицы116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7">
    <w:name w:val="Сетка таблицы27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7">
    <w:name w:val="Сетка таблицы117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7">
    <w:name w:val="Сетка таблицы28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7">
    <w:name w:val="Сетка таблицы118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7">
    <w:name w:val="Сетка таблицы29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7">
    <w:name w:val="Сетка таблицы119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7">
    <w:name w:val="Сетка таблицы30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7">
    <w:name w:val="Сетка таблицы120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3">
    <w:name w:val="Сетка таблицы3113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6">
    <w:name w:val="Сетка таблицы12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8">
    <w:name w:val="Сетка таблицы32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8">
    <w:name w:val="Сетка таблицы12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7">
    <w:name w:val="Сетка таблицы210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7">
    <w:name w:val="Сетка таблицы33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7">
    <w:name w:val="Сетка таблицы123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7">
    <w:name w:val="Сетка таблицы347"/>
    <w:basedOn w:val="a2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47">
    <w:name w:val="Сетка таблицы124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00">
    <w:name w:val="Сетка таблицы211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7">
    <w:name w:val="Сетка таблицы35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7">
    <w:name w:val="Сетка таблицы36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7">
    <w:name w:val="Сетка таблицы125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7">
    <w:name w:val="Сетка таблицы2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7">
    <w:name w:val="Сетка таблицы37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7">
    <w:name w:val="Сетка таблицы126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37">
    <w:name w:val="Сетка таблицы213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7">
    <w:name w:val="Сетка таблицы1110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7">
    <w:name w:val="Сетка таблицы38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7">
    <w:name w:val="Сетка таблицы39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7">
    <w:name w:val="Сетка таблицы127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7">
    <w:name w:val="Сетка таблицы214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7">
    <w:name w:val="Сетка таблицы407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7">
    <w:name w:val="Сетка таблицы128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6">
    <w:name w:val="Сетка таблицы4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8">
    <w:name w:val="Сетка таблицы4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7">
    <w:name w:val="Сетка таблицы43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7">
    <w:name w:val="Сетка таблицы44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7">
    <w:name w:val="Сетка таблицы45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7">
    <w:name w:val="Сетка таблицы46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7">
    <w:name w:val="Сетка таблицы47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7">
    <w:name w:val="Сетка таблицы48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7">
    <w:name w:val="Сетка таблицы49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7">
    <w:name w:val="Сетка таблицы50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6">
    <w:name w:val="Сетка таблицы5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8">
    <w:name w:val="Сетка таблицы5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7">
    <w:name w:val="Сетка таблицы53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7">
    <w:name w:val="Сетка таблицы54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7">
    <w:name w:val="Сетка таблицы55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7">
    <w:name w:val="Сетка таблицы56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7">
    <w:name w:val="Сетка таблицы57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0">
    <w:name w:val="Сетка таблицы80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9">
    <w:name w:val="Сетка таблицы149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0">
    <w:name w:val="Сетка таблицы23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9">
    <w:name w:val="Сетка таблицы32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8">
    <w:name w:val="Сетка таблицы19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8">
    <w:name w:val="Сетка таблицы110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8">
    <w:name w:val="Сетка таблицы11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9">
    <w:name w:val="Сетка таблицы11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8">
    <w:name w:val="Сетка таблицы113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8">
    <w:name w:val="Сетка таблицы114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8">
    <w:name w:val="Сетка таблицы115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8">
    <w:name w:val="Сетка таблицы116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8">
    <w:name w:val="Сетка таблицы117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8">
    <w:name w:val="Сетка таблицы118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8">
    <w:name w:val="Сетка таблицы119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8">
    <w:name w:val="Сетка таблицы120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7">
    <w:name w:val="Сетка таблицы12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9">
    <w:name w:val="Сетка таблицы12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8">
    <w:name w:val="Сетка таблицы210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8">
    <w:name w:val="Сетка таблицы123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6">
    <w:name w:val="Сетка таблицы211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8">
    <w:name w:val="Сетка таблицы35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8">
    <w:name w:val="Сетка таблицы125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8">
    <w:name w:val="Сетка таблицы2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8">
    <w:name w:val="Сетка таблицы126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8">
    <w:name w:val="Сетка таблицы1110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8">
    <w:name w:val="Сетка таблицы38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8">
    <w:name w:val="Сетка таблицы127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8">
    <w:name w:val="Сетка таблицы214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8">
    <w:name w:val="Сетка таблицы128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7">
    <w:name w:val="Сетка таблицы4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9">
    <w:name w:val="Сетка таблицы4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8">
    <w:name w:val="Сетка таблицы43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8">
    <w:name w:val="Сетка таблицы44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8">
    <w:name w:val="Сетка таблицы45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8">
    <w:name w:val="Сетка таблицы46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8">
    <w:name w:val="Сетка таблицы47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8">
    <w:name w:val="Сетка таблицы48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8">
    <w:name w:val="Сетка таблицы49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8">
    <w:name w:val="Сетка таблицы50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7">
    <w:name w:val="Сетка таблицы5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9">
    <w:name w:val="Сетка таблицы5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8">
    <w:name w:val="Сетка таблицы53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8">
    <w:name w:val="Сетка таблицы54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8">
    <w:name w:val="Сетка таблицы55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8">
    <w:name w:val="Сетка таблицы56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8">
    <w:name w:val="Сетка таблицы57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8">
    <w:name w:val="Сетка таблицы8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0">
    <w:name w:val="Сетка таблицы15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8">
    <w:name w:val="Сетка таблицы23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0">
    <w:name w:val="Сетка таблицы33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9">
    <w:name w:val="Сетка таблицы19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9">
    <w:name w:val="Сетка таблицы110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9">
    <w:name w:val="Сетка таблицы11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00">
    <w:name w:val="Сетка таблицы112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9">
    <w:name w:val="Сетка таблицы113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9">
    <w:name w:val="Сетка таблицы114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9">
    <w:name w:val="Сетка таблицы115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9">
    <w:name w:val="Сетка таблицы116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9">
    <w:name w:val="Сетка таблицы117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9">
    <w:name w:val="Сетка таблицы118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9">
    <w:name w:val="Сетка таблицы119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9">
    <w:name w:val="Сетка таблицы120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8">
    <w:name w:val="Сетка таблицы12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0">
    <w:name w:val="Сетка таблицы122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9">
    <w:name w:val="Сетка таблицы210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9">
    <w:name w:val="Сетка таблицы123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7">
    <w:name w:val="Сетка таблицы211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9">
    <w:name w:val="Сетка таблицы35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9">
    <w:name w:val="Сетка таблицы125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9">
    <w:name w:val="Сетка таблицы21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9">
    <w:name w:val="Сетка таблицы126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9">
    <w:name w:val="Сетка таблицы1110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9">
    <w:name w:val="Сетка таблицы38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9">
    <w:name w:val="Сетка таблицы127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9">
    <w:name w:val="Сетка таблицы214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9">
    <w:name w:val="Сетка таблицы128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8">
    <w:name w:val="Сетка таблицы4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00">
    <w:name w:val="Сетка таблицы42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9">
    <w:name w:val="Сетка таблицы43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9">
    <w:name w:val="Сетка таблицы44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9">
    <w:name w:val="Сетка таблицы45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9">
    <w:name w:val="Сетка таблицы46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9">
    <w:name w:val="Сетка таблицы47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9">
    <w:name w:val="Сетка таблицы48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9">
    <w:name w:val="Сетка таблицы49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9">
    <w:name w:val="Сетка таблицы50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8">
    <w:name w:val="Сетка таблицы5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0">
    <w:name w:val="Сетка таблицы52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9">
    <w:name w:val="Сетка таблицы53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9">
    <w:name w:val="Сетка таблицы54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9">
    <w:name w:val="Сетка таблицы55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9">
    <w:name w:val="Сетка таблицы56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9">
    <w:name w:val="Сетка таблицы57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">
    <w:name w:val="u"/>
    <w:basedOn w:val="a0"/>
    <w:rsid w:val="000F7E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ni">
    <w:name w:val="uni"/>
    <w:basedOn w:val="a0"/>
    <w:rsid w:val="000F7E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numbering" w:customStyle="1" w:styleId="660">
    <w:name w:val="Нет списка66"/>
    <w:next w:val="a3"/>
    <w:semiHidden/>
    <w:unhideWhenUsed/>
    <w:rsid w:val="000F7EC7"/>
  </w:style>
  <w:style w:type="table" w:customStyle="1" w:styleId="89">
    <w:name w:val="Сетка таблицы89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70">
    <w:name w:val="Нет списка67"/>
    <w:next w:val="a3"/>
    <w:semiHidden/>
    <w:unhideWhenUsed/>
    <w:rsid w:val="000F7EC7"/>
  </w:style>
  <w:style w:type="table" w:customStyle="1" w:styleId="900">
    <w:name w:val="Сетка таблицы90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8">
    <w:name w:val="Сетка таблицы9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8">
    <w:name w:val="Сетка таблицы158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9">
    <w:name w:val="Сетка таблицы23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8">
    <w:name w:val="Сетка таблицы33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00">
    <w:name w:val="Сетка таблицы19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00">
    <w:name w:val="Сетка таблицы110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00">
    <w:name w:val="Сетка таблицы111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6">
    <w:name w:val="Сетка таблицы112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00">
    <w:name w:val="Сетка таблицы113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00">
    <w:name w:val="Сетка таблицы114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00">
    <w:name w:val="Сетка таблицы115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00">
    <w:name w:val="Сетка таблицы116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00">
    <w:name w:val="Сетка таблицы117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00">
    <w:name w:val="Сетка таблицы118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00">
    <w:name w:val="Сетка таблицы119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0">
    <w:name w:val="Сетка таблицы120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9">
    <w:name w:val="Сетка таблицы12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6">
    <w:name w:val="Сетка таблицы122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0">
    <w:name w:val="Сетка таблицы210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0">
    <w:name w:val="Сетка таблицы123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8">
    <w:name w:val="Сетка таблицы211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00">
    <w:name w:val="Сетка таблицы35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0">
    <w:name w:val="Сетка таблицы125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0">
    <w:name w:val="Сетка таблицы212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0">
    <w:name w:val="Сетка таблицы126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0">
    <w:name w:val="Сетка таблицы1110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00">
    <w:name w:val="Сетка таблицы38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0">
    <w:name w:val="Сетка таблицы127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0">
    <w:name w:val="Сетка таблицы214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0">
    <w:name w:val="Сетка таблицы128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9">
    <w:name w:val="Сетка таблицы4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6">
    <w:name w:val="Сетка таблицы42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00">
    <w:name w:val="Сетка таблицы43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0">
    <w:name w:val="Сетка таблицы44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0">
    <w:name w:val="Сетка таблицы45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0">
    <w:name w:val="Сетка таблицы46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0">
    <w:name w:val="Сетка таблицы47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0">
    <w:name w:val="Сетка таблицы48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0">
    <w:name w:val="Сетка таблицы49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0">
    <w:name w:val="Сетка таблицы50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9">
    <w:name w:val="Сетка таблицы5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6">
    <w:name w:val="Сетка таблицы52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0">
    <w:name w:val="Сетка таблицы53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0">
    <w:name w:val="Сетка таблицы54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0">
    <w:name w:val="Сетка таблицы55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0">
    <w:name w:val="Сетка таблицы56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0">
    <w:name w:val="Сетка таблицы571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80">
    <w:name w:val="Нет списка68"/>
    <w:next w:val="a3"/>
    <w:semiHidden/>
    <w:unhideWhenUsed/>
    <w:rsid w:val="000F7EC7"/>
  </w:style>
  <w:style w:type="table" w:customStyle="1" w:styleId="99">
    <w:name w:val="Сетка таблицы99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0">
    <w:name w:val="Сетка таблицы100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9">
    <w:name w:val="Сетка таблицы159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0">
    <w:name w:val="Сетка таблицы24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9">
    <w:name w:val="Сетка таблицы33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6">
    <w:name w:val="Сетка таблицы19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6">
    <w:name w:val="Сетка таблицы110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3">
    <w:name w:val="Сетка таблицы11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7">
    <w:name w:val="Сетка таблицы11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6">
    <w:name w:val="Сетка таблицы113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6">
    <w:name w:val="Сетка таблицы114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6">
    <w:name w:val="Сетка таблицы115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6">
    <w:name w:val="Сетка таблицы116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6">
    <w:name w:val="Сетка таблицы117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6">
    <w:name w:val="Сетка таблицы118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6">
    <w:name w:val="Сетка таблицы119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6">
    <w:name w:val="Сетка таблицы120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0">
    <w:name w:val="Сетка таблицы121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7">
    <w:name w:val="Сетка таблицы12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6">
    <w:name w:val="Сетка таблицы210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6">
    <w:name w:val="Сетка таблицы123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9">
    <w:name w:val="Сетка таблицы211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6">
    <w:name w:val="Сетка таблицы35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6">
    <w:name w:val="Сетка таблицы125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6">
    <w:name w:val="Сетка таблицы212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6">
    <w:name w:val="Сетка таблицы126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6">
    <w:name w:val="Сетка таблицы1110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6">
    <w:name w:val="Сетка таблицы38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6">
    <w:name w:val="Сетка таблицы127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6">
    <w:name w:val="Сетка таблицы214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6">
    <w:name w:val="Сетка таблицы128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00">
    <w:name w:val="Сетка таблицы41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7">
    <w:name w:val="Сетка таблицы4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6">
    <w:name w:val="Сетка таблицы43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6">
    <w:name w:val="Сетка таблицы44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6">
    <w:name w:val="Сетка таблицы45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6">
    <w:name w:val="Сетка таблицы46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6">
    <w:name w:val="Сетка таблицы47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6">
    <w:name w:val="Сетка таблицы48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6">
    <w:name w:val="Сетка таблицы49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6">
    <w:name w:val="Сетка таблицы50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0">
    <w:name w:val="Сетка таблицы51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7">
    <w:name w:val="Сетка таблицы5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6">
    <w:name w:val="Сетка таблицы53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6">
    <w:name w:val="Сетка таблицы54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6">
    <w:name w:val="Сетка таблицы55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6">
    <w:name w:val="Сетка таблицы56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6">
    <w:name w:val="Сетка таблицы571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690">
    <w:name w:val="Нет списка69"/>
    <w:next w:val="a3"/>
    <w:semiHidden/>
    <w:unhideWhenUsed/>
    <w:rsid w:val="000F7EC7"/>
  </w:style>
  <w:style w:type="table" w:customStyle="1" w:styleId="108">
    <w:name w:val="Сетка таблицы108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9">
    <w:name w:val="Сетка таблицы109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00">
    <w:name w:val="Сетка таблицы16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8">
    <w:name w:val="Сетка таблицы24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00">
    <w:name w:val="Сетка таблицы34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7">
    <w:name w:val="Сетка таблицы19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7">
    <w:name w:val="Сетка таблицы110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4">
    <w:name w:val="Сетка таблицы11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8">
    <w:name w:val="Сетка таблицы112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7">
    <w:name w:val="Сетка таблицы113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7">
    <w:name w:val="Сетка таблицы114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7">
    <w:name w:val="Сетка таблицы11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7">
    <w:name w:val="Сетка таблицы116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7">
    <w:name w:val="Сетка таблицы117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7">
    <w:name w:val="Сетка таблицы118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7">
    <w:name w:val="Сетка таблицы119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7">
    <w:name w:val="Сетка таблицы120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11">
    <w:name w:val="Сетка таблицы121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8">
    <w:name w:val="Сетка таблицы122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7">
    <w:name w:val="Сетка таблицы210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7">
    <w:name w:val="Сетка таблицы123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0">
    <w:name w:val="Сетка таблицы211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7">
    <w:name w:val="Сетка таблицы3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7">
    <w:name w:val="Сетка таблицы12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7">
    <w:name w:val="Сетка таблицы212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7">
    <w:name w:val="Сетка таблицы126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7">
    <w:name w:val="Сетка таблицы1110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7">
    <w:name w:val="Сетка таблицы38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7">
    <w:name w:val="Сетка таблицы127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7">
    <w:name w:val="Сетка таблицы214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7">
    <w:name w:val="Сетка таблицы128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11">
    <w:name w:val="Сетка таблицы41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8">
    <w:name w:val="Сетка таблицы42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7">
    <w:name w:val="Сетка таблицы43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7">
    <w:name w:val="Сетка таблицы44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7">
    <w:name w:val="Сетка таблицы4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7">
    <w:name w:val="Сетка таблицы46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7">
    <w:name w:val="Сетка таблицы47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7">
    <w:name w:val="Сетка таблицы48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7">
    <w:name w:val="Сетка таблицы49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7">
    <w:name w:val="Сетка таблицы50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11">
    <w:name w:val="Сетка таблицы5121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8">
    <w:name w:val="Сетка таблицы521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7">
    <w:name w:val="Сетка таблицы53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7">
    <w:name w:val="Сетка таблицы54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7">
    <w:name w:val="Сетка таблицы55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7">
    <w:name w:val="Сетка таблицы56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7">
    <w:name w:val="Сетка таблицы571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6">
    <w:name w:val="Сетка таблицы1296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50">
    <w:name w:val="Сетка таблицы595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8">
    <w:name w:val="Сетка таблицы19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8">
    <w:name w:val="Сетка таблицы110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00">
    <w:name w:val="Сетка таблицы111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9">
    <w:name w:val="Сетка таблицы112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8">
    <w:name w:val="Сетка таблицы113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8">
    <w:name w:val="Сетка таблицы114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8">
    <w:name w:val="Сетка таблицы115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8">
    <w:name w:val="Сетка таблицы116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8">
    <w:name w:val="Сетка таблицы117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8">
    <w:name w:val="Сетка таблицы118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8">
    <w:name w:val="Сетка таблицы119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8">
    <w:name w:val="Сетка таблицы120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0">
    <w:name w:val="Сетка таблицы121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9">
    <w:name w:val="Сетка таблицы122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8">
    <w:name w:val="Сетка таблицы210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8">
    <w:name w:val="Сетка таблицы123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0">
    <w:name w:val="Сетка таблицы211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8">
    <w:name w:val="Сетка таблицы35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8">
    <w:name w:val="Сетка таблицы125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8">
    <w:name w:val="Сетка таблицы212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8">
    <w:name w:val="Сетка таблицы126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8">
    <w:name w:val="Сетка таблицы1110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8">
    <w:name w:val="Сетка таблицы38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8">
    <w:name w:val="Сетка таблицы127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8">
    <w:name w:val="Сетка таблицы214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8">
    <w:name w:val="Сетка таблицы128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0">
    <w:name w:val="Сетка таблицы41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9">
    <w:name w:val="Сетка таблицы42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8">
    <w:name w:val="Сетка таблицы43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8">
    <w:name w:val="Сетка таблицы44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8">
    <w:name w:val="Сетка таблицы45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8">
    <w:name w:val="Сетка таблицы46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8">
    <w:name w:val="Сетка таблицы47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8">
    <w:name w:val="Сетка таблицы48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8">
    <w:name w:val="Сетка таблицы49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8">
    <w:name w:val="Сетка таблицы50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0">
    <w:name w:val="Сетка таблицы51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9">
    <w:name w:val="Сетка таблицы52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8">
    <w:name w:val="Сетка таблицы53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8">
    <w:name w:val="Сетка таблицы54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8">
    <w:name w:val="Сетка таблицы55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8">
    <w:name w:val="Сетка таблицы56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8">
    <w:name w:val="Сетка таблицы57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8">
    <w:name w:val="Сетка таблицы16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9">
    <w:name w:val="Сетка таблицы169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9">
    <w:name w:val="Сетка таблицы24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8">
    <w:name w:val="Сетка таблицы34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9">
    <w:name w:val="Сетка таблицы19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9">
    <w:name w:val="Сетка таблицы110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5">
    <w:name w:val="Сетка таблицы11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00">
    <w:name w:val="Сетка таблицы112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9">
    <w:name w:val="Сетка таблицы113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9">
    <w:name w:val="Сетка таблицы114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9">
    <w:name w:val="Сетка таблицы11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9">
    <w:name w:val="Сетка таблицы116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9">
    <w:name w:val="Сетка таблицы117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9">
    <w:name w:val="Сетка таблицы118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9">
    <w:name w:val="Сетка таблицы119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9">
    <w:name w:val="Сетка таблицы120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2">
    <w:name w:val="Сетка таблицы121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0">
    <w:name w:val="Сетка таблицы122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9">
    <w:name w:val="Сетка таблицы210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9">
    <w:name w:val="Сетка таблицы123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1">
    <w:name w:val="Сетка таблицы211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9">
    <w:name w:val="Сетка таблицы3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9">
    <w:name w:val="Сетка таблицы12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9">
    <w:name w:val="Сетка таблицы212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9">
    <w:name w:val="Сетка таблицы126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9">
    <w:name w:val="Сетка таблицы1110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9">
    <w:name w:val="Сетка таблицы38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9">
    <w:name w:val="Сетка таблицы127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9">
    <w:name w:val="Сетка таблицы214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9">
    <w:name w:val="Сетка таблицы128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2">
    <w:name w:val="Сетка таблицы41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00">
    <w:name w:val="Сетка таблицы42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9">
    <w:name w:val="Сетка таблицы43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9">
    <w:name w:val="Сетка таблицы44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9">
    <w:name w:val="Сетка таблицы4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9">
    <w:name w:val="Сетка таблицы46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9">
    <w:name w:val="Сетка таблицы47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9">
    <w:name w:val="Сетка таблицы48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9">
    <w:name w:val="Сетка таблицы49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9">
    <w:name w:val="Сетка таблицы50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2">
    <w:name w:val="Сетка таблицы51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0">
    <w:name w:val="Сетка таблицы52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9">
    <w:name w:val="Сетка таблицы53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9">
    <w:name w:val="Сетка таблицы54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9">
    <w:name w:val="Сетка таблицы55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9">
    <w:name w:val="Сетка таблицы56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9">
    <w:name w:val="Сетка таблицы571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7">
    <w:name w:val="Сетка таблицы1297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6">
    <w:name w:val="Сетка таблицы58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0">
    <w:name w:val="Сетка таблицы19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0">
    <w:name w:val="Сетка таблицы110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3">
    <w:name w:val="Сетка таблицы11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0">
    <w:name w:val="Сетка таблицы112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0">
    <w:name w:val="Сетка таблицы113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0">
    <w:name w:val="Сетка таблицы114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0">
    <w:name w:val="Сетка таблицы115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0">
    <w:name w:val="Сетка таблицы116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0">
    <w:name w:val="Сетка таблицы117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0">
    <w:name w:val="Сетка таблицы118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0">
    <w:name w:val="Сетка таблицы119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0">
    <w:name w:val="Сетка таблицы120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3">
    <w:name w:val="Сетка таблицы12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0">
    <w:name w:val="Сетка таблицы122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0">
    <w:name w:val="Сетка таблицы210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0">
    <w:name w:val="Сетка таблицы123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3">
    <w:name w:val="Сетка таблицы21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0">
    <w:name w:val="Сетка таблицы35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0">
    <w:name w:val="Сетка таблицы125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0">
    <w:name w:val="Сетка таблицы212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0">
    <w:name w:val="Сетка таблицы126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0">
    <w:name w:val="Сетка таблицы1110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0">
    <w:name w:val="Сетка таблицы38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0">
    <w:name w:val="Сетка таблицы127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0">
    <w:name w:val="Сетка таблицы214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0">
    <w:name w:val="Сетка таблицы128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3">
    <w:name w:val="Сетка таблицы4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0">
    <w:name w:val="Сетка таблицы42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0">
    <w:name w:val="Сетка таблицы43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0">
    <w:name w:val="Сетка таблицы44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0">
    <w:name w:val="Сетка таблицы45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0">
    <w:name w:val="Сетка таблицы46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0">
    <w:name w:val="Сетка таблицы47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0">
    <w:name w:val="Сетка таблицы48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0">
    <w:name w:val="Сетка таблицы49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0">
    <w:name w:val="Сетка таблицы50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3">
    <w:name w:val="Сетка таблицы51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0">
    <w:name w:val="Сетка таблицы52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0">
    <w:name w:val="Сетка таблицы53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0">
    <w:name w:val="Сетка таблицы54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0">
    <w:name w:val="Сетка таблицы55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0">
    <w:name w:val="Сетка таблицы56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0">
    <w:name w:val="Сетка таблицы57110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3">
    <w:name w:val="Сетка таблицы5813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01">
    <w:name w:val="Нет списка70"/>
    <w:next w:val="a3"/>
    <w:semiHidden/>
    <w:unhideWhenUsed/>
    <w:rsid w:val="000F7EC7"/>
  </w:style>
  <w:style w:type="table" w:customStyle="1" w:styleId="1700">
    <w:name w:val="Сетка таблицы170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0">
    <w:name w:val="Сетка таблицы123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8">
    <w:name w:val="Сетка таблицы17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00">
    <w:name w:val="Сетка таблицы113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0">
    <w:name w:val="Сетка таблицы25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6">
    <w:name w:val="Сетка таблицы11126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9">
    <w:name w:val="Сетка таблицы34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00">
    <w:name w:val="Сетка таблицы19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00">
    <w:name w:val="Сетка таблицы110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4">
    <w:name w:val="Сетка таблицы11111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1">
    <w:name w:val="Сетка таблицы112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00">
    <w:name w:val="Сетка таблицы113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00">
    <w:name w:val="Сетка таблицы114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00">
    <w:name w:val="Сетка таблицы115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00">
    <w:name w:val="Сетка таблицы116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00">
    <w:name w:val="Сетка таблицы117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00">
    <w:name w:val="Сетка таблицы118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00">
    <w:name w:val="Сетка таблицы119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0">
    <w:name w:val="Сетка таблицы120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3">
    <w:name w:val="Сетка таблицы12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1">
    <w:name w:val="Сетка таблицы122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0">
    <w:name w:val="Сетка таблицы210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2">
    <w:name w:val="Сетка таблицы211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00">
    <w:name w:val="Сетка таблицы35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0">
    <w:name w:val="Сетка таблицы125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0">
    <w:name w:val="Сетка таблицы212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0">
    <w:name w:val="Сетка таблицы126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0">
    <w:name w:val="Сетка таблицы1110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00">
    <w:name w:val="Сетка таблицы38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0">
    <w:name w:val="Сетка таблицы127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0">
    <w:name w:val="Сетка таблицы214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0">
    <w:name w:val="Сетка таблицы128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3">
    <w:name w:val="Сетка таблицы4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1">
    <w:name w:val="Сетка таблицы42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00">
    <w:name w:val="Сетка таблицы43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0">
    <w:name w:val="Сетка таблицы44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0">
    <w:name w:val="Сетка таблицы45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0">
    <w:name w:val="Сетка таблицы46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0">
    <w:name w:val="Сетка таблицы47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0">
    <w:name w:val="Сетка таблицы48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0">
    <w:name w:val="Сетка таблицы49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0">
    <w:name w:val="Сетка таблицы50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3">
    <w:name w:val="Сетка таблицы5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1">
    <w:name w:val="Сетка таблицы52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0">
    <w:name w:val="Сетка таблицы53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0">
    <w:name w:val="Сетка таблицы54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0">
    <w:name w:val="Сетка таблицы55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0">
    <w:name w:val="Сетка таблицы56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0">
    <w:name w:val="Сетка таблицы572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8">
    <w:name w:val="Сетка таблицы1298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3">
    <w:name w:val="Сетка таблицы19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3">
    <w:name w:val="Сетка таблицы110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3">
    <w:name w:val="Сетка таблицы11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3">
    <w:name w:val="Сетка таблицы113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3">
    <w:name w:val="Сетка таблицы114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3">
    <w:name w:val="Сетка таблицы11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3">
    <w:name w:val="Сетка таблицы116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3">
    <w:name w:val="Сетка таблицы117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3">
    <w:name w:val="Сетка таблицы118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3">
    <w:name w:val="Сетка таблицы119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3">
    <w:name w:val="Сетка таблицы120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4">
    <w:name w:val="Сетка таблицы12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3">
    <w:name w:val="Сетка таблицы12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3">
    <w:name w:val="Сетка таблицы210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3">
    <w:name w:val="Сетка таблицы123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4">
    <w:name w:val="Сетка таблицы21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3">
    <w:name w:val="Сетка таблицы3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3">
    <w:name w:val="Сетка таблицы12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3">
    <w:name w:val="Сетка таблицы21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3">
    <w:name w:val="Сетка таблицы126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3">
    <w:name w:val="Сетка таблицы1110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3">
    <w:name w:val="Сетка таблицы38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3">
    <w:name w:val="Сетка таблицы127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3">
    <w:name w:val="Сетка таблицы214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3">
    <w:name w:val="Сетка таблицы128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4">
    <w:name w:val="Сетка таблицы4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3">
    <w:name w:val="Сетка таблицы4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3">
    <w:name w:val="Сетка таблицы43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3">
    <w:name w:val="Сетка таблицы44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3">
    <w:name w:val="Сетка таблицы4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3">
    <w:name w:val="Сетка таблицы46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3">
    <w:name w:val="Сетка таблицы47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3">
    <w:name w:val="Сетка таблицы48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3">
    <w:name w:val="Сетка таблицы49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3">
    <w:name w:val="Сетка таблицы50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4">
    <w:name w:val="Сетка таблицы51114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3">
    <w:name w:val="Сетка таблицы52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3">
    <w:name w:val="Сетка таблицы53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3">
    <w:name w:val="Сетка таблицы54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3">
    <w:name w:val="Сетка таблицы55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3">
    <w:name w:val="Сетка таблицы56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3">
    <w:name w:val="Сетка таблицы57113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60">
    <w:name w:val="Нет списка76"/>
    <w:next w:val="a3"/>
    <w:uiPriority w:val="99"/>
    <w:semiHidden/>
    <w:unhideWhenUsed/>
    <w:rsid w:val="000F7EC7"/>
  </w:style>
  <w:style w:type="table" w:customStyle="1" w:styleId="179">
    <w:name w:val="Сетка таблицы179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70">
    <w:name w:val="Нет списка77"/>
    <w:next w:val="a3"/>
    <w:uiPriority w:val="99"/>
    <w:semiHidden/>
    <w:unhideWhenUsed/>
    <w:rsid w:val="000F7EC7"/>
  </w:style>
  <w:style w:type="numbering" w:customStyle="1" w:styleId="1370">
    <w:name w:val="Нет списка137"/>
    <w:next w:val="a3"/>
    <w:uiPriority w:val="99"/>
    <w:semiHidden/>
    <w:unhideWhenUsed/>
    <w:rsid w:val="000F7EC7"/>
  </w:style>
  <w:style w:type="table" w:customStyle="1" w:styleId="1800">
    <w:name w:val="Сетка таблицы180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8">
    <w:name w:val="Сетка таблицы188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8">
    <w:name w:val="Сетка таблицы25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0">
    <w:name w:val="Сетка таблицы35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1">
    <w:name w:val="Сетка таблицы19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10">
    <w:name w:val="Сетка таблицы110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7">
    <w:name w:val="Сетка таблицы11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2">
    <w:name w:val="Сетка таблицы112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1">
    <w:name w:val="Сетка таблицы113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1">
    <w:name w:val="Сетка таблицы114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1">
    <w:name w:val="Сетка таблицы115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1">
    <w:name w:val="Сетка таблицы116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1">
    <w:name w:val="Сетка таблицы117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1">
    <w:name w:val="Сетка таблицы118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1">
    <w:name w:val="Сетка таблицы119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1">
    <w:name w:val="Сетка таблицы120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4">
    <w:name w:val="Сетка таблицы12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2">
    <w:name w:val="Сетка таблицы122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1">
    <w:name w:val="Сетка таблицы210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1">
    <w:name w:val="Сетка таблицы123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3">
    <w:name w:val="Сетка таблицы211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1">
    <w:name w:val="Сетка таблицы35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1">
    <w:name w:val="Сетка таблицы125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1">
    <w:name w:val="Сетка таблицы212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1">
    <w:name w:val="Сетка таблицы126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1">
    <w:name w:val="Сетка таблицы1110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1">
    <w:name w:val="Сетка таблицы38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1">
    <w:name w:val="Сетка таблицы127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1">
    <w:name w:val="Сетка таблицы214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1">
    <w:name w:val="Сетка таблицы128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4">
    <w:name w:val="Сетка таблицы4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2">
    <w:name w:val="Сетка таблицы42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1">
    <w:name w:val="Сетка таблицы43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1">
    <w:name w:val="Сетка таблицы44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1">
    <w:name w:val="Сетка таблицы45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1">
    <w:name w:val="Сетка таблицы46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1">
    <w:name w:val="Сетка таблицы47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1">
    <w:name w:val="Сетка таблицы48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1">
    <w:name w:val="Сетка таблицы49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1">
    <w:name w:val="Сетка таблицы50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4">
    <w:name w:val="Сетка таблицы5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2">
    <w:name w:val="Сетка таблицы52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1">
    <w:name w:val="Сетка таблицы53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1">
    <w:name w:val="Сетка таблицы54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1">
    <w:name w:val="Сетка таблицы55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1">
    <w:name w:val="Сетка таблицы56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1">
    <w:name w:val="Сетка таблицы5721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7">
    <w:name w:val="Сетка таблицы587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9">
    <w:name w:val="Сетка таблицы1299"/>
    <w:basedOn w:val="a2"/>
    <w:next w:val="a7"/>
    <w:uiPriority w:val="5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6">
    <w:name w:val="Сетка таблицы59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01">
    <w:name w:val="Нет списка1120"/>
    <w:next w:val="a3"/>
    <w:uiPriority w:val="99"/>
    <w:semiHidden/>
    <w:unhideWhenUsed/>
    <w:rsid w:val="000F7EC7"/>
  </w:style>
  <w:style w:type="numbering" w:customStyle="1" w:styleId="111101">
    <w:name w:val="Нет списка11110"/>
    <w:next w:val="a3"/>
    <w:uiPriority w:val="99"/>
    <w:semiHidden/>
    <w:unhideWhenUsed/>
    <w:rsid w:val="000F7EC7"/>
  </w:style>
  <w:style w:type="numbering" w:customStyle="1" w:styleId="2201">
    <w:name w:val="Нет списка220"/>
    <w:next w:val="a3"/>
    <w:uiPriority w:val="99"/>
    <w:semiHidden/>
    <w:unhideWhenUsed/>
    <w:rsid w:val="000F7EC7"/>
  </w:style>
  <w:style w:type="numbering" w:customStyle="1" w:styleId="3201">
    <w:name w:val="Нет списка320"/>
    <w:next w:val="a3"/>
    <w:uiPriority w:val="99"/>
    <w:semiHidden/>
    <w:unhideWhenUsed/>
    <w:rsid w:val="000F7EC7"/>
  </w:style>
  <w:style w:type="numbering" w:customStyle="1" w:styleId="12100">
    <w:name w:val="Нет списка1210"/>
    <w:next w:val="a3"/>
    <w:uiPriority w:val="99"/>
    <w:semiHidden/>
    <w:unhideWhenUsed/>
    <w:rsid w:val="000F7EC7"/>
  </w:style>
  <w:style w:type="numbering" w:customStyle="1" w:styleId="11260">
    <w:name w:val="Нет списка1126"/>
    <w:next w:val="a3"/>
    <w:uiPriority w:val="99"/>
    <w:semiHidden/>
    <w:unhideWhenUsed/>
    <w:rsid w:val="000F7EC7"/>
  </w:style>
  <w:style w:type="numbering" w:customStyle="1" w:styleId="21101">
    <w:name w:val="Нет списка2110"/>
    <w:next w:val="a3"/>
    <w:uiPriority w:val="99"/>
    <w:semiHidden/>
    <w:unhideWhenUsed/>
    <w:rsid w:val="000F7EC7"/>
  </w:style>
  <w:style w:type="numbering" w:customStyle="1" w:styleId="4180">
    <w:name w:val="Нет списка418"/>
    <w:next w:val="a3"/>
    <w:uiPriority w:val="99"/>
    <w:semiHidden/>
    <w:unhideWhenUsed/>
    <w:rsid w:val="000F7EC7"/>
  </w:style>
  <w:style w:type="numbering" w:customStyle="1" w:styleId="5102">
    <w:name w:val="Нет списка510"/>
    <w:next w:val="a3"/>
    <w:semiHidden/>
    <w:unhideWhenUsed/>
    <w:rsid w:val="000F7EC7"/>
  </w:style>
  <w:style w:type="numbering" w:customStyle="1" w:styleId="6101">
    <w:name w:val="Нет списка610"/>
    <w:next w:val="a3"/>
    <w:semiHidden/>
    <w:unhideWhenUsed/>
    <w:rsid w:val="000F7EC7"/>
  </w:style>
  <w:style w:type="numbering" w:customStyle="1" w:styleId="780">
    <w:name w:val="Нет списка78"/>
    <w:next w:val="a3"/>
    <w:uiPriority w:val="99"/>
    <w:semiHidden/>
    <w:unhideWhenUsed/>
    <w:rsid w:val="000F7EC7"/>
  </w:style>
  <w:style w:type="numbering" w:customStyle="1" w:styleId="1380">
    <w:name w:val="Нет списка138"/>
    <w:next w:val="a3"/>
    <w:uiPriority w:val="99"/>
    <w:semiHidden/>
    <w:unhideWhenUsed/>
    <w:rsid w:val="000F7EC7"/>
  </w:style>
  <w:style w:type="numbering" w:customStyle="1" w:styleId="11360">
    <w:name w:val="Нет списка1136"/>
    <w:next w:val="a3"/>
    <w:uiPriority w:val="99"/>
    <w:semiHidden/>
    <w:unhideWhenUsed/>
    <w:rsid w:val="000F7EC7"/>
  </w:style>
  <w:style w:type="numbering" w:customStyle="1" w:styleId="2260">
    <w:name w:val="Нет списка226"/>
    <w:next w:val="a3"/>
    <w:uiPriority w:val="99"/>
    <w:semiHidden/>
    <w:unhideWhenUsed/>
    <w:rsid w:val="000F7EC7"/>
  </w:style>
  <w:style w:type="numbering" w:customStyle="1" w:styleId="860">
    <w:name w:val="Нет списка86"/>
    <w:next w:val="a3"/>
    <w:uiPriority w:val="99"/>
    <w:semiHidden/>
    <w:unhideWhenUsed/>
    <w:rsid w:val="000F7EC7"/>
  </w:style>
  <w:style w:type="numbering" w:customStyle="1" w:styleId="960">
    <w:name w:val="Нет списка96"/>
    <w:next w:val="a3"/>
    <w:uiPriority w:val="99"/>
    <w:semiHidden/>
    <w:unhideWhenUsed/>
    <w:rsid w:val="000F7EC7"/>
  </w:style>
  <w:style w:type="numbering" w:customStyle="1" w:styleId="1060">
    <w:name w:val="Нет списка106"/>
    <w:next w:val="a3"/>
    <w:semiHidden/>
    <w:unhideWhenUsed/>
    <w:rsid w:val="000F7EC7"/>
  </w:style>
  <w:style w:type="numbering" w:customStyle="1" w:styleId="1460">
    <w:name w:val="Нет списка146"/>
    <w:next w:val="a3"/>
    <w:semiHidden/>
    <w:unhideWhenUsed/>
    <w:rsid w:val="000F7EC7"/>
  </w:style>
  <w:style w:type="numbering" w:customStyle="1" w:styleId="1560">
    <w:name w:val="Нет списка156"/>
    <w:next w:val="a3"/>
    <w:uiPriority w:val="99"/>
    <w:semiHidden/>
    <w:unhideWhenUsed/>
    <w:rsid w:val="000F7EC7"/>
  </w:style>
  <w:style w:type="numbering" w:customStyle="1" w:styleId="1660">
    <w:name w:val="Нет списка166"/>
    <w:next w:val="a3"/>
    <w:uiPriority w:val="99"/>
    <w:semiHidden/>
    <w:unhideWhenUsed/>
    <w:rsid w:val="000F7EC7"/>
  </w:style>
  <w:style w:type="numbering" w:customStyle="1" w:styleId="11460">
    <w:name w:val="Нет списка1146"/>
    <w:next w:val="a3"/>
    <w:uiPriority w:val="99"/>
    <w:semiHidden/>
    <w:unhideWhenUsed/>
    <w:rsid w:val="000F7EC7"/>
  </w:style>
  <w:style w:type="numbering" w:customStyle="1" w:styleId="2360">
    <w:name w:val="Нет списка236"/>
    <w:next w:val="a3"/>
    <w:uiPriority w:val="99"/>
    <w:semiHidden/>
    <w:unhideWhenUsed/>
    <w:rsid w:val="000F7EC7"/>
  </w:style>
  <w:style w:type="numbering" w:customStyle="1" w:styleId="1760">
    <w:name w:val="Нет списка176"/>
    <w:next w:val="a3"/>
    <w:uiPriority w:val="99"/>
    <w:semiHidden/>
    <w:unhideWhenUsed/>
    <w:rsid w:val="000F7EC7"/>
  </w:style>
  <w:style w:type="numbering" w:customStyle="1" w:styleId="1860">
    <w:name w:val="Нет списка186"/>
    <w:next w:val="a3"/>
    <w:semiHidden/>
    <w:unhideWhenUsed/>
    <w:rsid w:val="000F7EC7"/>
  </w:style>
  <w:style w:type="numbering" w:customStyle="1" w:styleId="1960">
    <w:name w:val="Нет списка196"/>
    <w:next w:val="a3"/>
    <w:semiHidden/>
    <w:unhideWhenUsed/>
    <w:rsid w:val="000F7EC7"/>
  </w:style>
  <w:style w:type="numbering" w:customStyle="1" w:styleId="2060">
    <w:name w:val="Нет списка206"/>
    <w:next w:val="a3"/>
    <w:semiHidden/>
    <w:unhideWhenUsed/>
    <w:rsid w:val="000F7EC7"/>
  </w:style>
  <w:style w:type="numbering" w:customStyle="1" w:styleId="2460">
    <w:name w:val="Нет списка246"/>
    <w:next w:val="a3"/>
    <w:semiHidden/>
    <w:unhideWhenUsed/>
    <w:rsid w:val="000F7EC7"/>
  </w:style>
  <w:style w:type="numbering" w:customStyle="1" w:styleId="2560">
    <w:name w:val="Нет списка256"/>
    <w:next w:val="a3"/>
    <w:uiPriority w:val="99"/>
    <w:semiHidden/>
    <w:unhideWhenUsed/>
    <w:rsid w:val="000F7EC7"/>
  </w:style>
  <w:style w:type="table" w:customStyle="1" w:styleId="19114">
    <w:name w:val="Сетка таблицы19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60">
    <w:name w:val="Нет списка266"/>
    <w:next w:val="a3"/>
    <w:uiPriority w:val="99"/>
    <w:semiHidden/>
    <w:unhideWhenUsed/>
    <w:rsid w:val="000F7EC7"/>
  </w:style>
  <w:style w:type="table" w:customStyle="1" w:styleId="110114">
    <w:name w:val="Сетка таблицы110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60">
    <w:name w:val="Нет списка276"/>
    <w:next w:val="a3"/>
    <w:uiPriority w:val="99"/>
    <w:semiHidden/>
    <w:unhideWhenUsed/>
    <w:rsid w:val="000F7EC7"/>
  </w:style>
  <w:style w:type="table" w:customStyle="1" w:styleId="111115">
    <w:name w:val="Сетка таблицы111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60">
    <w:name w:val="Нет списка286"/>
    <w:next w:val="a3"/>
    <w:uiPriority w:val="99"/>
    <w:semiHidden/>
    <w:unhideWhenUsed/>
    <w:rsid w:val="000F7EC7"/>
  </w:style>
  <w:style w:type="numbering" w:customStyle="1" w:styleId="11060">
    <w:name w:val="Нет списка1106"/>
    <w:next w:val="a3"/>
    <w:uiPriority w:val="99"/>
    <w:semiHidden/>
    <w:unhideWhenUsed/>
    <w:rsid w:val="000F7EC7"/>
  </w:style>
  <w:style w:type="table" w:customStyle="1" w:styleId="112114">
    <w:name w:val="Сетка таблицы112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60">
    <w:name w:val="Нет списка296"/>
    <w:next w:val="a3"/>
    <w:uiPriority w:val="99"/>
    <w:semiHidden/>
    <w:unhideWhenUsed/>
    <w:rsid w:val="000F7EC7"/>
  </w:style>
  <w:style w:type="table" w:customStyle="1" w:styleId="113114">
    <w:name w:val="Сетка таблицы113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60">
    <w:name w:val="Нет списка306"/>
    <w:next w:val="a3"/>
    <w:uiPriority w:val="99"/>
    <w:semiHidden/>
    <w:unhideWhenUsed/>
    <w:rsid w:val="000F7EC7"/>
  </w:style>
  <w:style w:type="table" w:customStyle="1" w:styleId="114114">
    <w:name w:val="Сетка таблицы114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01">
    <w:name w:val="Нет списка3110"/>
    <w:next w:val="a3"/>
    <w:uiPriority w:val="99"/>
    <w:semiHidden/>
    <w:unhideWhenUsed/>
    <w:rsid w:val="000F7EC7"/>
  </w:style>
  <w:style w:type="table" w:customStyle="1" w:styleId="115114">
    <w:name w:val="Сетка таблицы115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60">
    <w:name w:val="Нет списка326"/>
    <w:next w:val="a3"/>
    <w:uiPriority w:val="99"/>
    <w:semiHidden/>
    <w:unhideWhenUsed/>
    <w:rsid w:val="000F7EC7"/>
  </w:style>
  <w:style w:type="table" w:customStyle="1" w:styleId="116114">
    <w:name w:val="Сетка таблицы116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60">
    <w:name w:val="Нет списка336"/>
    <w:next w:val="a3"/>
    <w:uiPriority w:val="99"/>
    <w:semiHidden/>
    <w:unhideWhenUsed/>
    <w:rsid w:val="000F7EC7"/>
  </w:style>
  <w:style w:type="table" w:customStyle="1" w:styleId="117114">
    <w:name w:val="Сетка таблицы117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60">
    <w:name w:val="Нет списка346"/>
    <w:next w:val="a3"/>
    <w:uiPriority w:val="99"/>
    <w:semiHidden/>
    <w:unhideWhenUsed/>
    <w:rsid w:val="000F7EC7"/>
  </w:style>
  <w:style w:type="numbering" w:customStyle="1" w:styleId="11560">
    <w:name w:val="Нет списка1156"/>
    <w:next w:val="a3"/>
    <w:uiPriority w:val="99"/>
    <w:semiHidden/>
    <w:unhideWhenUsed/>
    <w:rsid w:val="000F7EC7"/>
  </w:style>
  <w:style w:type="table" w:customStyle="1" w:styleId="118114">
    <w:name w:val="Сетка таблицы118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60">
    <w:name w:val="Нет списка356"/>
    <w:next w:val="a3"/>
    <w:uiPriority w:val="99"/>
    <w:semiHidden/>
    <w:unhideWhenUsed/>
    <w:rsid w:val="000F7EC7"/>
  </w:style>
  <w:style w:type="numbering" w:customStyle="1" w:styleId="11660">
    <w:name w:val="Нет списка1166"/>
    <w:next w:val="a3"/>
    <w:uiPriority w:val="99"/>
    <w:semiHidden/>
    <w:unhideWhenUsed/>
    <w:rsid w:val="000F7EC7"/>
  </w:style>
  <w:style w:type="table" w:customStyle="1" w:styleId="119114">
    <w:name w:val="Сетка таблицы119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60">
    <w:name w:val="Нет списка366"/>
    <w:next w:val="a3"/>
    <w:uiPriority w:val="99"/>
    <w:semiHidden/>
    <w:unhideWhenUsed/>
    <w:rsid w:val="000F7EC7"/>
  </w:style>
  <w:style w:type="table" w:customStyle="1" w:styleId="120114">
    <w:name w:val="Сетка таблицы120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60">
    <w:name w:val="Нет списка376"/>
    <w:next w:val="a3"/>
    <w:uiPriority w:val="99"/>
    <w:semiHidden/>
    <w:unhideWhenUsed/>
    <w:rsid w:val="000F7EC7"/>
  </w:style>
  <w:style w:type="table" w:customStyle="1" w:styleId="121115">
    <w:name w:val="Сетка таблицы121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60">
    <w:name w:val="Нет списка386"/>
    <w:next w:val="a3"/>
    <w:uiPriority w:val="99"/>
    <w:semiHidden/>
    <w:unhideWhenUsed/>
    <w:rsid w:val="000F7EC7"/>
  </w:style>
  <w:style w:type="numbering" w:customStyle="1" w:styleId="11760">
    <w:name w:val="Нет списка1176"/>
    <w:next w:val="a3"/>
    <w:uiPriority w:val="99"/>
    <w:semiHidden/>
    <w:unhideWhenUsed/>
    <w:rsid w:val="000F7EC7"/>
  </w:style>
  <w:style w:type="table" w:customStyle="1" w:styleId="122114">
    <w:name w:val="Сетка таблицы122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4">
    <w:name w:val="Сетка таблицы210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4">
    <w:name w:val="Сетка таблицы123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60">
    <w:name w:val="Нет списка396"/>
    <w:next w:val="a3"/>
    <w:uiPriority w:val="99"/>
    <w:semiHidden/>
    <w:unhideWhenUsed/>
    <w:rsid w:val="000F7EC7"/>
  </w:style>
  <w:style w:type="numbering" w:customStyle="1" w:styleId="11860">
    <w:name w:val="Нет списка1186"/>
    <w:next w:val="a3"/>
    <w:semiHidden/>
    <w:unhideWhenUsed/>
    <w:rsid w:val="000F7EC7"/>
  </w:style>
  <w:style w:type="table" w:customStyle="1" w:styleId="211115">
    <w:name w:val="Сетка таблицы211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4">
    <w:name w:val="Сетка таблицы35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60">
    <w:name w:val="Нет списка406"/>
    <w:next w:val="a3"/>
    <w:uiPriority w:val="99"/>
    <w:semiHidden/>
    <w:unhideWhenUsed/>
    <w:rsid w:val="000F7EC7"/>
  </w:style>
  <w:style w:type="table" w:customStyle="1" w:styleId="125114">
    <w:name w:val="Сетка таблицы125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4">
    <w:name w:val="Сетка таблицы212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90">
    <w:name w:val="Нет списка419"/>
    <w:next w:val="a3"/>
    <w:uiPriority w:val="99"/>
    <w:semiHidden/>
    <w:unhideWhenUsed/>
    <w:rsid w:val="000F7EC7"/>
  </w:style>
  <w:style w:type="table" w:customStyle="1" w:styleId="126114">
    <w:name w:val="Сетка таблицы126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60">
    <w:name w:val="Нет списка1196"/>
    <w:next w:val="a3"/>
    <w:uiPriority w:val="99"/>
    <w:semiHidden/>
    <w:unhideWhenUsed/>
    <w:rsid w:val="000F7EC7"/>
  </w:style>
  <w:style w:type="table" w:customStyle="1" w:styleId="1110114">
    <w:name w:val="Сетка таблицы1110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4">
    <w:name w:val="Сетка таблицы38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60">
    <w:name w:val="Нет списка426"/>
    <w:next w:val="a3"/>
    <w:uiPriority w:val="99"/>
    <w:semiHidden/>
    <w:unhideWhenUsed/>
    <w:rsid w:val="000F7EC7"/>
  </w:style>
  <w:style w:type="table" w:customStyle="1" w:styleId="127114">
    <w:name w:val="Сетка таблицы127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4">
    <w:name w:val="Сетка таблицы214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60">
    <w:name w:val="Нет списка436"/>
    <w:next w:val="a3"/>
    <w:uiPriority w:val="99"/>
    <w:semiHidden/>
    <w:unhideWhenUsed/>
    <w:rsid w:val="000F7EC7"/>
  </w:style>
  <w:style w:type="table" w:customStyle="1" w:styleId="128114">
    <w:name w:val="Сетка таблицы128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5">
    <w:name w:val="Сетка таблицы41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4">
    <w:name w:val="Сетка таблицы42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4">
    <w:name w:val="Сетка таблицы43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4">
    <w:name w:val="Сетка таблицы44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4">
    <w:name w:val="Сетка таблицы45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4">
    <w:name w:val="Сетка таблицы46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4">
    <w:name w:val="Сетка таблицы47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4">
    <w:name w:val="Сетка таблицы48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4">
    <w:name w:val="Сетка таблицы49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4">
    <w:name w:val="Сетка таблицы50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5">
    <w:name w:val="Сетка таблицы51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4">
    <w:name w:val="Сетка таблицы52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4">
    <w:name w:val="Сетка таблицы53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4">
    <w:name w:val="Сетка таблицы54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4">
    <w:name w:val="Сетка таблицы55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4">
    <w:name w:val="Сетка таблицы56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4">
    <w:name w:val="Сетка таблицы571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Bullet"/>
    <w:basedOn w:val="a0"/>
    <w:uiPriority w:val="99"/>
    <w:rsid w:val="000F7EC7"/>
    <w:pPr>
      <w:numPr>
        <w:numId w:val="10"/>
      </w:numPr>
      <w:spacing w:before="120" w:after="120" w:line="240" w:lineRule="auto"/>
      <w:jc w:val="both"/>
    </w:pPr>
    <w:rPr>
      <w:rFonts w:ascii="Arial" w:eastAsia="Times New Roman" w:hAnsi="Arial" w:cs="Times New Roman"/>
      <w:szCs w:val="24"/>
      <w:lang w:eastAsia="ru-RU"/>
    </w:rPr>
  </w:style>
  <w:style w:type="numbering" w:customStyle="1" w:styleId="441a">
    <w:name w:val="Нет списка441"/>
    <w:next w:val="a3"/>
    <w:uiPriority w:val="99"/>
    <w:semiHidden/>
    <w:unhideWhenUsed/>
    <w:rsid w:val="000F7EC7"/>
  </w:style>
  <w:style w:type="numbering" w:customStyle="1" w:styleId="1201a">
    <w:name w:val="Нет списка1201"/>
    <w:next w:val="a3"/>
    <w:uiPriority w:val="99"/>
    <w:semiHidden/>
    <w:unhideWhenUsed/>
    <w:rsid w:val="000F7EC7"/>
  </w:style>
  <w:style w:type="table" w:customStyle="1" w:styleId="6010">
    <w:name w:val="Сетка таблицы601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10">
    <w:name w:val="Сетка таблицы1301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2">
    <w:name w:val="Сетка таблицы19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2">
    <w:name w:val="Сетка таблицы110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3">
    <w:name w:val="Сетка таблицы11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2">
    <w:name w:val="Сетка таблицы113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2">
    <w:name w:val="Сетка таблицы114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2">
    <w:name w:val="Сетка таблицы115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2">
    <w:name w:val="Сетка таблицы116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2">
    <w:name w:val="Сетка таблицы117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2">
    <w:name w:val="Сетка таблицы118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2">
    <w:name w:val="Сетка таблицы119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2">
    <w:name w:val="Сетка таблицы120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5">
    <w:name w:val="Сетка таблицы12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3">
    <w:name w:val="Сетка таблицы12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2">
    <w:name w:val="Сетка таблицы210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2">
    <w:name w:val="Сетка таблицы123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4">
    <w:name w:val="Сетка таблицы211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2">
    <w:name w:val="Сетка таблицы35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2">
    <w:name w:val="Сетка таблицы125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2">
    <w:name w:val="Сетка таблицы212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2">
    <w:name w:val="Сетка таблицы126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2">
    <w:name w:val="Сетка таблицы1110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2">
    <w:name w:val="Сетка таблицы38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2">
    <w:name w:val="Сетка таблицы127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2">
    <w:name w:val="Сетка таблицы214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2">
    <w:name w:val="Сетка таблицы128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5">
    <w:name w:val="Сетка таблицы4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3">
    <w:name w:val="Сетка таблицы4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2">
    <w:name w:val="Сетка таблицы43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2">
    <w:name w:val="Сетка таблицы44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2">
    <w:name w:val="Сетка таблицы45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2">
    <w:name w:val="Сетка таблицы46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2">
    <w:name w:val="Сетка таблицы47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2">
    <w:name w:val="Сетка таблицы48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2">
    <w:name w:val="Сетка таблицы49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2">
    <w:name w:val="Сетка таблицы50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5">
    <w:name w:val="Сетка таблицы5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3">
    <w:name w:val="Сетка таблицы5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2">
    <w:name w:val="Сетка таблицы53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2">
    <w:name w:val="Сетка таблицы54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2">
    <w:name w:val="Сетка таблицы55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2">
    <w:name w:val="Сетка таблицы56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2">
    <w:name w:val="Сетка таблицы5722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3">
    <w:name w:val="Сетка таблицы12913"/>
    <w:basedOn w:val="a2"/>
    <w:next w:val="a7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4">
    <w:name w:val="Сетка таблицы5814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1a">
    <w:name w:val="Нет списка11101"/>
    <w:next w:val="a3"/>
    <w:uiPriority w:val="99"/>
    <w:semiHidden/>
    <w:unhideWhenUsed/>
    <w:rsid w:val="000F7EC7"/>
  </w:style>
  <w:style w:type="numbering" w:customStyle="1" w:styleId="111130">
    <w:name w:val="Нет списка11113"/>
    <w:next w:val="a3"/>
    <w:uiPriority w:val="99"/>
    <w:semiHidden/>
    <w:unhideWhenUsed/>
    <w:rsid w:val="000F7EC7"/>
  </w:style>
  <w:style w:type="numbering" w:customStyle="1" w:styleId="2101a">
    <w:name w:val="Нет списка2101"/>
    <w:next w:val="a3"/>
    <w:uiPriority w:val="99"/>
    <w:semiHidden/>
    <w:unhideWhenUsed/>
    <w:rsid w:val="000F7EC7"/>
  </w:style>
  <w:style w:type="numbering" w:customStyle="1" w:styleId="31010">
    <w:name w:val="Нет списка3101"/>
    <w:next w:val="a3"/>
    <w:uiPriority w:val="99"/>
    <w:semiHidden/>
    <w:unhideWhenUsed/>
    <w:rsid w:val="000F7EC7"/>
  </w:style>
  <w:style w:type="numbering" w:customStyle="1" w:styleId="1211a">
    <w:name w:val="Нет списка1211"/>
    <w:next w:val="a3"/>
    <w:uiPriority w:val="99"/>
    <w:semiHidden/>
    <w:unhideWhenUsed/>
    <w:rsid w:val="000F7EC7"/>
  </w:style>
  <w:style w:type="numbering" w:customStyle="1" w:styleId="112115">
    <w:name w:val="Нет списка11211"/>
    <w:next w:val="a3"/>
    <w:uiPriority w:val="99"/>
    <w:semiHidden/>
    <w:unhideWhenUsed/>
    <w:rsid w:val="000F7EC7"/>
  </w:style>
  <w:style w:type="numbering" w:customStyle="1" w:styleId="21125">
    <w:name w:val="Нет списка2112"/>
    <w:next w:val="a3"/>
    <w:uiPriority w:val="99"/>
    <w:semiHidden/>
    <w:unhideWhenUsed/>
    <w:rsid w:val="000F7EC7"/>
  </w:style>
  <w:style w:type="numbering" w:customStyle="1" w:styleId="451a">
    <w:name w:val="Нет списка451"/>
    <w:next w:val="a3"/>
    <w:uiPriority w:val="99"/>
    <w:semiHidden/>
    <w:unhideWhenUsed/>
    <w:rsid w:val="000F7EC7"/>
  </w:style>
  <w:style w:type="numbering" w:customStyle="1" w:styleId="511a">
    <w:name w:val="Нет списка511"/>
    <w:next w:val="a3"/>
    <w:semiHidden/>
    <w:unhideWhenUsed/>
    <w:rsid w:val="000F7EC7"/>
  </w:style>
  <w:style w:type="numbering" w:customStyle="1" w:styleId="6111">
    <w:name w:val="Нет списка611"/>
    <w:next w:val="a3"/>
    <w:semiHidden/>
    <w:unhideWhenUsed/>
    <w:rsid w:val="000F7EC7"/>
  </w:style>
  <w:style w:type="numbering" w:customStyle="1" w:styleId="7111">
    <w:name w:val="Нет списка711"/>
    <w:next w:val="a3"/>
    <w:uiPriority w:val="99"/>
    <w:semiHidden/>
    <w:unhideWhenUsed/>
    <w:rsid w:val="000F7EC7"/>
  </w:style>
  <w:style w:type="numbering" w:customStyle="1" w:styleId="13111">
    <w:name w:val="Нет списка1311"/>
    <w:next w:val="a3"/>
    <w:uiPriority w:val="99"/>
    <w:semiHidden/>
    <w:unhideWhenUsed/>
    <w:rsid w:val="000F7EC7"/>
  </w:style>
  <w:style w:type="numbering" w:customStyle="1" w:styleId="113115">
    <w:name w:val="Нет списка11311"/>
    <w:next w:val="a3"/>
    <w:uiPriority w:val="99"/>
    <w:semiHidden/>
    <w:unhideWhenUsed/>
    <w:rsid w:val="000F7EC7"/>
  </w:style>
  <w:style w:type="numbering" w:customStyle="1" w:styleId="22111">
    <w:name w:val="Нет списка2211"/>
    <w:next w:val="a3"/>
    <w:uiPriority w:val="99"/>
    <w:semiHidden/>
    <w:unhideWhenUsed/>
    <w:rsid w:val="000F7EC7"/>
  </w:style>
  <w:style w:type="numbering" w:customStyle="1" w:styleId="8111">
    <w:name w:val="Нет списка811"/>
    <w:next w:val="a3"/>
    <w:uiPriority w:val="99"/>
    <w:semiHidden/>
    <w:unhideWhenUsed/>
    <w:rsid w:val="000F7EC7"/>
  </w:style>
  <w:style w:type="numbering" w:customStyle="1" w:styleId="9111">
    <w:name w:val="Нет списка911"/>
    <w:next w:val="a3"/>
    <w:uiPriority w:val="99"/>
    <w:semiHidden/>
    <w:unhideWhenUsed/>
    <w:rsid w:val="000F7EC7"/>
  </w:style>
  <w:style w:type="numbering" w:customStyle="1" w:styleId="10111">
    <w:name w:val="Нет списка1011"/>
    <w:next w:val="a3"/>
    <w:semiHidden/>
    <w:unhideWhenUsed/>
    <w:rsid w:val="000F7EC7"/>
  </w:style>
  <w:style w:type="numbering" w:customStyle="1" w:styleId="14111">
    <w:name w:val="Нет списка1411"/>
    <w:next w:val="a3"/>
    <w:semiHidden/>
    <w:unhideWhenUsed/>
    <w:rsid w:val="000F7EC7"/>
  </w:style>
  <w:style w:type="numbering" w:customStyle="1" w:styleId="15111">
    <w:name w:val="Нет списка1511"/>
    <w:next w:val="a3"/>
    <w:uiPriority w:val="99"/>
    <w:semiHidden/>
    <w:unhideWhenUsed/>
    <w:rsid w:val="000F7EC7"/>
  </w:style>
  <w:style w:type="numbering" w:customStyle="1" w:styleId="16111">
    <w:name w:val="Нет списка1611"/>
    <w:next w:val="a3"/>
    <w:uiPriority w:val="99"/>
    <w:semiHidden/>
    <w:unhideWhenUsed/>
    <w:rsid w:val="000F7EC7"/>
  </w:style>
  <w:style w:type="numbering" w:customStyle="1" w:styleId="114115">
    <w:name w:val="Нет списка11411"/>
    <w:next w:val="a3"/>
    <w:uiPriority w:val="99"/>
    <w:semiHidden/>
    <w:unhideWhenUsed/>
    <w:rsid w:val="000F7EC7"/>
  </w:style>
  <w:style w:type="numbering" w:customStyle="1" w:styleId="23111">
    <w:name w:val="Нет списка2311"/>
    <w:next w:val="a3"/>
    <w:uiPriority w:val="99"/>
    <w:semiHidden/>
    <w:unhideWhenUsed/>
    <w:rsid w:val="000F7EC7"/>
  </w:style>
  <w:style w:type="numbering" w:customStyle="1" w:styleId="17111">
    <w:name w:val="Нет списка1711"/>
    <w:next w:val="a3"/>
    <w:uiPriority w:val="99"/>
    <w:semiHidden/>
    <w:unhideWhenUsed/>
    <w:rsid w:val="000F7EC7"/>
  </w:style>
  <w:style w:type="numbering" w:customStyle="1" w:styleId="18111">
    <w:name w:val="Нет списка1811"/>
    <w:next w:val="a3"/>
    <w:semiHidden/>
    <w:unhideWhenUsed/>
    <w:rsid w:val="000F7EC7"/>
  </w:style>
  <w:style w:type="numbering" w:customStyle="1" w:styleId="19115">
    <w:name w:val="Нет списка1911"/>
    <w:next w:val="a3"/>
    <w:semiHidden/>
    <w:unhideWhenUsed/>
    <w:rsid w:val="000F7EC7"/>
  </w:style>
  <w:style w:type="numbering" w:customStyle="1" w:styleId="20111">
    <w:name w:val="Нет списка2011"/>
    <w:next w:val="a3"/>
    <w:semiHidden/>
    <w:unhideWhenUsed/>
    <w:rsid w:val="000F7EC7"/>
  </w:style>
  <w:style w:type="numbering" w:customStyle="1" w:styleId="24111">
    <w:name w:val="Нет списка2411"/>
    <w:next w:val="a3"/>
    <w:semiHidden/>
    <w:unhideWhenUsed/>
    <w:rsid w:val="000F7EC7"/>
  </w:style>
  <w:style w:type="numbering" w:customStyle="1" w:styleId="25111">
    <w:name w:val="Нет списка2511"/>
    <w:next w:val="a3"/>
    <w:uiPriority w:val="99"/>
    <w:semiHidden/>
    <w:unhideWhenUsed/>
    <w:rsid w:val="000F7EC7"/>
  </w:style>
  <w:style w:type="table" w:customStyle="1" w:styleId="191150">
    <w:name w:val="Сетка таблицы19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6111">
    <w:name w:val="Нет списка2611"/>
    <w:next w:val="a3"/>
    <w:uiPriority w:val="99"/>
    <w:semiHidden/>
    <w:unhideWhenUsed/>
    <w:rsid w:val="000F7EC7"/>
  </w:style>
  <w:style w:type="table" w:customStyle="1" w:styleId="110115">
    <w:name w:val="Сетка таблицы110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111">
    <w:name w:val="Нет списка2711"/>
    <w:next w:val="a3"/>
    <w:uiPriority w:val="99"/>
    <w:semiHidden/>
    <w:unhideWhenUsed/>
    <w:rsid w:val="000F7EC7"/>
  </w:style>
  <w:style w:type="table" w:customStyle="1" w:styleId="111116">
    <w:name w:val="Сетка таблицы1111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8111">
    <w:name w:val="Нет списка2811"/>
    <w:next w:val="a3"/>
    <w:uiPriority w:val="99"/>
    <w:semiHidden/>
    <w:unhideWhenUsed/>
    <w:rsid w:val="000F7EC7"/>
  </w:style>
  <w:style w:type="numbering" w:customStyle="1" w:styleId="110116">
    <w:name w:val="Нет списка11011"/>
    <w:next w:val="a3"/>
    <w:uiPriority w:val="99"/>
    <w:semiHidden/>
    <w:unhideWhenUsed/>
    <w:rsid w:val="000F7EC7"/>
  </w:style>
  <w:style w:type="table" w:customStyle="1" w:styleId="1121150">
    <w:name w:val="Сетка таблицы112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111">
    <w:name w:val="Нет списка2911"/>
    <w:next w:val="a3"/>
    <w:uiPriority w:val="99"/>
    <w:semiHidden/>
    <w:unhideWhenUsed/>
    <w:rsid w:val="000F7EC7"/>
  </w:style>
  <w:style w:type="table" w:customStyle="1" w:styleId="1131150">
    <w:name w:val="Сетка таблицы113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111">
    <w:name w:val="Нет списка3011"/>
    <w:next w:val="a3"/>
    <w:uiPriority w:val="99"/>
    <w:semiHidden/>
    <w:unhideWhenUsed/>
    <w:rsid w:val="000F7EC7"/>
  </w:style>
  <w:style w:type="table" w:customStyle="1" w:styleId="1141150">
    <w:name w:val="Сетка таблицы114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1111">
    <w:name w:val="Нет списка3111"/>
    <w:next w:val="a3"/>
    <w:uiPriority w:val="99"/>
    <w:semiHidden/>
    <w:unhideWhenUsed/>
    <w:rsid w:val="000F7EC7"/>
  </w:style>
  <w:style w:type="table" w:customStyle="1" w:styleId="115115">
    <w:name w:val="Сетка таблицы115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2111">
    <w:name w:val="Нет списка3211"/>
    <w:next w:val="a3"/>
    <w:uiPriority w:val="99"/>
    <w:semiHidden/>
    <w:unhideWhenUsed/>
    <w:rsid w:val="000F7EC7"/>
  </w:style>
  <w:style w:type="table" w:customStyle="1" w:styleId="116115">
    <w:name w:val="Сетка таблицы116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3110">
    <w:name w:val="Нет списка3311"/>
    <w:next w:val="a3"/>
    <w:uiPriority w:val="99"/>
    <w:semiHidden/>
    <w:unhideWhenUsed/>
    <w:rsid w:val="000F7EC7"/>
  </w:style>
  <w:style w:type="table" w:customStyle="1" w:styleId="117115">
    <w:name w:val="Сетка таблицы117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111">
    <w:name w:val="Нет списка3411"/>
    <w:next w:val="a3"/>
    <w:uiPriority w:val="99"/>
    <w:semiHidden/>
    <w:unhideWhenUsed/>
    <w:rsid w:val="000F7EC7"/>
  </w:style>
  <w:style w:type="numbering" w:customStyle="1" w:styleId="115116">
    <w:name w:val="Нет списка11511"/>
    <w:next w:val="a3"/>
    <w:uiPriority w:val="99"/>
    <w:semiHidden/>
    <w:unhideWhenUsed/>
    <w:rsid w:val="000F7EC7"/>
  </w:style>
  <w:style w:type="table" w:customStyle="1" w:styleId="118115">
    <w:name w:val="Сетка таблицы118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115">
    <w:name w:val="Нет списка3511"/>
    <w:next w:val="a3"/>
    <w:uiPriority w:val="99"/>
    <w:semiHidden/>
    <w:unhideWhenUsed/>
    <w:rsid w:val="000F7EC7"/>
  </w:style>
  <w:style w:type="numbering" w:customStyle="1" w:styleId="116116">
    <w:name w:val="Нет списка11611"/>
    <w:next w:val="a3"/>
    <w:uiPriority w:val="99"/>
    <w:semiHidden/>
    <w:unhideWhenUsed/>
    <w:rsid w:val="000F7EC7"/>
  </w:style>
  <w:style w:type="table" w:customStyle="1" w:styleId="119115">
    <w:name w:val="Сетка таблицы119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111">
    <w:name w:val="Нет списка3611"/>
    <w:next w:val="a3"/>
    <w:uiPriority w:val="99"/>
    <w:semiHidden/>
    <w:unhideWhenUsed/>
    <w:rsid w:val="000F7EC7"/>
  </w:style>
  <w:style w:type="table" w:customStyle="1" w:styleId="120115">
    <w:name w:val="Сетка таблицы120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7110">
    <w:name w:val="Нет списка3711"/>
    <w:next w:val="a3"/>
    <w:uiPriority w:val="99"/>
    <w:semiHidden/>
    <w:unhideWhenUsed/>
    <w:rsid w:val="000F7EC7"/>
  </w:style>
  <w:style w:type="table" w:customStyle="1" w:styleId="121116">
    <w:name w:val="Сетка таблицы1211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8115">
    <w:name w:val="Нет списка3811"/>
    <w:next w:val="a3"/>
    <w:uiPriority w:val="99"/>
    <w:semiHidden/>
    <w:unhideWhenUsed/>
    <w:rsid w:val="000F7EC7"/>
  </w:style>
  <w:style w:type="numbering" w:customStyle="1" w:styleId="117116">
    <w:name w:val="Нет списка11711"/>
    <w:next w:val="a3"/>
    <w:uiPriority w:val="99"/>
    <w:semiHidden/>
    <w:unhideWhenUsed/>
    <w:rsid w:val="000F7EC7"/>
  </w:style>
  <w:style w:type="table" w:customStyle="1" w:styleId="122115">
    <w:name w:val="Сетка таблицы122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5">
    <w:name w:val="Сетка таблицы210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5">
    <w:name w:val="Сетка таблицы123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9110">
    <w:name w:val="Нет списка3911"/>
    <w:next w:val="a3"/>
    <w:uiPriority w:val="99"/>
    <w:semiHidden/>
    <w:unhideWhenUsed/>
    <w:rsid w:val="000F7EC7"/>
  </w:style>
  <w:style w:type="numbering" w:customStyle="1" w:styleId="118116">
    <w:name w:val="Нет списка11811"/>
    <w:next w:val="a3"/>
    <w:semiHidden/>
    <w:unhideWhenUsed/>
    <w:rsid w:val="000F7EC7"/>
  </w:style>
  <w:style w:type="table" w:customStyle="1" w:styleId="211116">
    <w:name w:val="Сетка таблицы2111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50">
    <w:name w:val="Сетка таблицы35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111">
    <w:name w:val="Нет списка4011"/>
    <w:next w:val="a3"/>
    <w:uiPriority w:val="99"/>
    <w:semiHidden/>
    <w:unhideWhenUsed/>
    <w:rsid w:val="000F7EC7"/>
  </w:style>
  <w:style w:type="table" w:customStyle="1" w:styleId="125115">
    <w:name w:val="Сетка таблицы125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5">
    <w:name w:val="Сетка таблицы212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1116">
    <w:name w:val="Нет списка4111"/>
    <w:next w:val="a3"/>
    <w:uiPriority w:val="99"/>
    <w:semiHidden/>
    <w:unhideWhenUsed/>
    <w:rsid w:val="000F7EC7"/>
  </w:style>
  <w:style w:type="table" w:customStyle="1" w:styleId="126115">
    <w:name w:val="Сетка таблицы126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9116">
    <w:name w:val="Нет списка11911"/>
    <w:next w:val="a3"/>
    <w:uiPriority w:val="99"/>
    <w:semiHidden/>
    <w:unhideWhenUsed/>
    <w:rsid w:val="000F7EC7"/>
  </w:style>
  <w:style w:type="table" w:customStyle="1" w:styleId="1110115">
    <w:name w:val="Сетка таблицы1110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50">
    <w:name w:val="Сетка таблицы38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2115">
    <w:name w:val="Нет списка4211"/>
    <w:next w:val="a3"/>
    <w:uiPriority w:val="99"/>
    <w:semiHidden/>
    <w:unhideWhenUsed/>
    <w:rsid w:val="000F7EC7"/>
  </w:style>
  <w:style w:type="table" w:customStyle="1" w:styleId="127115">
    <w:name w:val="Сетка таблицы127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5">
    <w:name w:val="Сетка таблицы214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115">
    <w:name w:val="Нет списка4311"/>
    <w:next w:val="a3"/>
    <w:uiPriority w:val="99"/>
    <w:semiHidden/>
    <w:unhideWhenUsed/>
    <w:rsid w:val="000F7EC7"/>
  </w:style>
  <w:style w:type="table" w:customStyle="1" w:styleId="128115">
    <w:name w:val="Сетка таблицы128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60">
    <w:name w:val="Сетка таблицы411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50">
    <w:name w:val="Сетка таблицы42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50">
    <w:name w:val="Сетка таблицы43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5">
    <w:name w:val="Сетка таблицы44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5">
    <w:name w:val="Сетка таблицы45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5">
    <w:name w:val="Сетка таблицы46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5">
    <w:name w:val="Сетка таблицы47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5">
    <w:name w:val="Сетка таблицы48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5">
    <w:name w:val="Сетка таблицы49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5">
    <w:name w:val="Сетка таблицы50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6">
    <w:name w:val="Сетка таблицы511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5">
    <w:name w:val="Сетка таблицы52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5">
    <w:name w:val="Сетка таблицы53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5">
    <w:name w:val="Сетка таблицы54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5">
    <w:name w:val="Сетка таблицы55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5">
    <w:name w:val="Сетка таблицы56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5">
    <w:name w:val="Сетка таблицы571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90">
    <w:name w:val="Нет списка79"/>
    <w:next w:val="a3"/>
    <w:semiHidden/>
    <w:unhideWhenUsed/>
    <w:rsid w:val="000F7EC7"/>
  </w:style>
  <w:style w:type="table" w:customStyle="1" w:styleId="189">
    <w:name w:val="Сетка таблицы189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abel-dsc1">
    <w:name w:val="label-dsc1"/>
    <w:rsid w:val="000F7EC7"/>
    <w:rPr>
      <w:rFonts w:ascii="Courier New" w:hAnsi="Courier New" w:cs="Courier New" w:hint="default"/>
      <w:b/>
      <w:bCs/>
      <w:i/>
      <w:iCs/>
      <w:color w:val="800000"/>
      <w:sz w:val="24"/>
      <w:szCs w:val="24"/>
    </w:rPr>
  </w:style>
  <w:style w:type="table" w:customStyle="1" w:styleId="1900">
    <w:name w:val="Сетка таблицы190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0">
    <w:name w:val="Сетка таблицы110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9">
    <w:name w:val="Сетка таблицы25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00">
    <w:name w:val="Сетка таблицы36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3">
    <w:name w:val="Сетка таблицы19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3">
    <w:name w:val="Сетка таблицы110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8">
    <w:name w:val="Сетка таблицы11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4">
    <w:name w:val="Сетка таблицы11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3">
    <w:name w:val="Сетка таблицы113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3">
    <w:name w:val="Сетка таблицы114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3">
    <w:name w:val="Сетка таблицы11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3">
    <w:name w:val="Сетка таблицы116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3">
    <w:name w:val="Сетка таблицы117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3">
    <w:name w:val="Сетка таблицы118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3">
    <w:name w:val="Сетка таблицы119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3">
    <w:name w:val="Сетка таблицы120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6">
    <w:name w:val="Сетка таблицы12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4">
    <w:name w:val="Сетка таблицы12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3">
    <w:name w:val="Сетка таблицы210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3">
    <w:name w:val="Сетка таблицы123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50">
    <w:name w:val="Сетка таблицы211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3">
    <w:name w:val="Сетка таблицы3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3">
    <w:name w:val="Сетка таблицы12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3">
    <w:name w:val="Сетка таблицы212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3">
    <w:name w:val="Сетка таблицы126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3">
    <w:name w:val="Сетка таблицы1110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3">
    <w:name w:val="Сетка таблицы38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3">
    <w:name w:val="Сетка таблицы127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3">
    <w:name w:val="Сетка таблицы214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3">
    <w:name w:val="Сетка таблицы128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6">
    <w:name w:val="Сетка таблицы4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4">
    <w:name w:val="Сетка таблицы4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3">
    <w:name w:val="Сетка таблицы43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3">
    <w:name w:val="Сетка таблицы44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3">
    <w:name w:val="Сетка таблицы4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3">
    <w:name w:val="Сетка таблицы46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3">
    <w:name w:val="Сетка таблицы47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3">
    <w:name w:val="Сетка таблицы48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3">
    <w:name w:val="Сетка таблицы49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3">
    <w:name w:val="Сетка таблицы50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6">
    <w:name w:val="Сетка таблицы5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4">
    <w:name w:val="Сетка таблицы5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3">
    <w:name w:val="Сетка таблицы53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3">
    <w:name w:val="Сетка таблицы54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3">
    <w:name w:val="Сетка таблицы55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3">
    <w:name w:val="Сетка таблицы56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3">
    <w:name w:val="Сетка таблицы5723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0">
    <w:name w:val="Сетка таблицы12910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6">
    <w:name w:val="Сетка таблицы19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60">
    <w:name w:val="Сетка таблицы110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7">
    <w:name w:val="Сетка таблицы111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6">
    <w:name w:val="Сетка таблицы112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6">
    <w:name w:val="Сетка таблицы113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6">
    <w:name w:val="Сетка таблицы114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60">
    <w:name w:val="Сетка таблицы115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60">
    <w:name w:val="Сетка таблицы116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60">
    <w:name w:val="Сетка таблицы117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60">
    <w:name w:val="Сетка таблицы118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60">
    <w:name w:val="Сетка таблицы119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6">
    <w:name w:val="Сетка таблицы120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7">
    <w:name w:val="Сетка таблицы121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6">
    <w:name w:val="Сетка таблицы122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6">
    <w:name w:val="Сетка таблицы210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6">
    <w:name w:val="Сетка таблицы123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7">
    <w:name w:val="Сетка таблицы211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6">
    <w:name w:val="Сетка таблицы35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6">
    <w:name w:val="Сетка таблицы125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6">
    <w:name w:val="Сетка таблицы212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6">
    <w:name w:val="Сетка таблицы126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6">
    <w:name w:val="Сетка таблицы1110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6">
    <w:name w:val="Сетка таблицы38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6">
    <w:name w:val="Сетка таблицы127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6">
    <w:name w:val="Сетка таблицы214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6">
    <w:name w:val="Сетка таблицы128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7">
    <w:name w:val="Сетка таблицы41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6">
    <w:name w:val="Сетка таблицы42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6">
    <w:name w:val="Сетка таблицы43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6">
    <w:name w:val="Сетка таблицы44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6">
    <w:name w:val="Сетка таблицы45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6">
    <w:name w:val="Сетка таблицы46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6">
    <w:name w:val="Сетка таблицы47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6">
    <w:name w:val="Сетка таблицы48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6">
    <w:name w:val="Сетка таблицы49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6">
    <w:name w:val="Сетка таблицы50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7">
    <w:name w:val="Сетка таблицы51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6">
    <w:name w:val="Сетка таблицы52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6">
    <w:name w:val="Сетка таблицы53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6">
    <w:name w:val="Сетка таблицы54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6">
    <w:name w:val="Сетка таблицы55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6">
    <w:name w:val="Сетка таблицы56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6">
    <w:name w:val="Сетка таблицы57116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01">
    <w:name w:val="Нет списка80"/>
    <w:next w:val="a3"/>
    <w:semiHidden/>
    <w:unhideWhenUsed/>
    <w:rsid w:val="000F7EC7"/>
  </w:style>
  <w:style w:type="table" w:customStyle="1" w:styleId="2000">
    <w:name w:val="Сетка таблицы200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">
    <w:name w:val="l"/>
    <w:basedOn w:val="a0"/>
    <w:rsid w:val="000F7E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208">
    <w:name w:val="Сетка таблицы208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00">
    <w:name w:val="Сетка таблицы114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0">
    <w:name w:val="Сетка таблицы260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8">
    <w:name w:val="Сетка таблицы36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4">
    <w:name w:val="Сетка таблицы19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4">
    <w:name w:val="Сетка таблицы110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29">
    <w:name w:val="Сетка таблицы11129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5">
    <w:name w:val="Сетка таблицы11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4">
    <w:name w:val="Сетка таблицы113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4">
    <w:name w:val="Сетка таблицы114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4">
    <w:name w:val="Сетка таблицы11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4">
    <w:name w:val="Сетка таблицы116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4">
    <w:name w:val="Сетка таблицы117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4">
    <w:name w:val="Сетка таблицы118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4">
    <w:name w:val="Сетка таблицы119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4">
    <w:name w:val="Сетка таблицы120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7">
    <w:name w:val="Сетка таблицы12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5">
    <w:name w:val="Сетка таблицы12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4">
    <w:name w:val="Сетка таблицы210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4">
    <w:name w:val="Сетка таблицы123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6">
    <w:name w:val="Сетка таблицы211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4">
    <w:name w:val="Сетка таблицы3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4">
    <w:name w:val="Сетка таблицы12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4">
    <w:name w:val="Сетка таблицы212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4">
    <w:name w:val="Сетка таблицы126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4">
    <w:name w:val="Сетка таблицы1110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4">
    <w:name w:val="Сетка таблицы38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4">
    <w:name w:val="Сетка таблицы127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4">
    <w:name w:val="Сетка таблицы214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4">
    <w:name w:val="Сетка таблицы128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7">
    <w:name w:val="Сетка таблицы4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5">
    <w:name w:val="Сетка таблицы4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4">
    <w:name w:val="Сетка таблицы43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4">
    <w:name w:val="Сетка таблицы44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4">
    <w:name w:val="Сетка таблицы4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4">
    <w:name w:val="Сетка таблицы46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4">
    <w:name w:val="Сетка таблицы47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4">
    <w:name w:val="Сетка таблицы48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4">
    <w:name w:val="Сетка таблицы49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4">
    <w:name w:val="Сетка таблицы50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7">
    <w:name w:val="Сетка таблицы5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5">
    <w:name w:val="Сетка таблицы5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4">
    <w:name w:val="Сетка таблицы53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4">
    <w:name w:val="Сетка таблицы54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4">
    <w:name w:val="Сетка таблицы55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4">
    <w:name w:val="Сетка таблицы56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4">
    <w:name w:val="Сетка таблицы5724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4">
    <w:name w:val="Сетка таблицы12914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8">
    <w:name w:val="Сетка таблицы58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7">
    <w:name w:val="Сетка таблицы19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7">
    <w:name w:val="Сетка таблицы110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8">
    <w:name w:val="Сетка таблицы111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7">
    <w:name w:val="Сетка таблицы112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7">
    <w:name w:val="Сетка таблицы113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7">
    <w:name w:val="Сетка таблицы114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7">
    <w:name w:val="Сетка таблицы115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7">
    <w:name w:val="Сетка таблицы116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7">
    <w:name w:val="Сетка таблицы117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7">
    <w:name w:val="Сетка таблицы118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7">
    <w:name w:val="Сетка таблицы119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7">
    <w:name w:val="Сетка таблицы120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8">
    <w:name w:val="Сетка таблицы121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7">
    <w:name w:val="Сетка таблицы122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7">
    <w:name w:val="Сетка таблицы210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7">
    <w:name w:val="Сетка таблицы123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8">
    <w:name w:val="Сетка таблицы211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7">
    <w:name w:val="Сетка таблицы35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7">
    <w:name w:val="Сетка таблицы125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7">
    <w:name w:val="Сетка таблицы212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7">
    <w:name w:val="Сетка таблицы126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7">
    <w:name w:val="Сетка таблицы1110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7">
    <w:name w:val="Сетка таблицы38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7">
    <w:name w:val="Сетка таблицы127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7">
    <w:name w:val="Сетка таблицы214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7">
    <w:name w:val="Сетка таблицы128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8">
    <w:name w:val="Сетка таблицы41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7">
    <w:name w:val="Сетка таблицы42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7">
    <w:name w:val="Сетка таблицы43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7">
    <w:name w:val="Сетка таблицы44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7">
    <w:name w:val="Сетка таблицы45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7">
    <w:name w:val="Сетка таблицы46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7">
    <w:name w:val="Сетка таблицы47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7">
    <w:name w:val="Сетка таблицы48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7">
    <w:name w:val="Сетка таблицы49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7">
    <w:name w:val="Сетка таблицы50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8">
    <w:name w:val="Сетка таблицы51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7">
    <w:name w:val="Сетка таблицы52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7">
    <w:name w:val="Сетка таблицы53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7">
    <w:name w:val="Сетка таблицы54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7">
    <w:name w:val="Сетка таблицы55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7">
    <w:name w:val="Сетка таблицы56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7">
    <w:name w:val="Сетка таблицы57117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5">
    <w:name w:val="Сетка таблицы5815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9">
    <w:name w:val="Сетка таблицы209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00">
    <w:name w:val="Сетка таблицы1150"/>
    <w:basedOn w:val="a2"/>
    <w:uiPriority w:val="59"/>
    <w:rsid w:val="000F7EC7"/>
    <w:pPr>
      <w:spacing w:after="0" w:line="240" w:lineRule="auto"/>
    </w:pPr>
    <w:rPr>
      <w:rFonts w:ascii="Calibri" w:eastAsia="Times New Roman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8">
    <w:name w:val="Сетка таблицы268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69">
    <w:name w:val="Сетка таблицы369"/>
    <w:basedOn w:val="a2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25">
    <w:name w:val="Сетка таблицы19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25">
    <w:name w:val="Сетка таблицы110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300">
    <w:name w:val="Сетка таблицы11130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26">
    <w:name w:val="Сетка таблицы112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25">
    <w:name w:val="Сетка таблицы113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25">
    <w:name w:val="Сетка таблицы114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25">
    <w:name w:val="Сетка таблицы11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25">
    <w:name w:val="Сетка таблицы116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25">
    <w:name w:val="Сетка таблицы117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25">
    <w:name w:val="Сетка таблицы118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25">
    <w:name w:val="Сетка таблицы119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25">
    <w:name w:val="Сетка таблицы120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28">
    <w:name w:val="Сетка таблицы12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26">
    <w:name w:val="Сетка таблицы122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25">
    <w:name w:val="Сетка таблицы210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25">
    <w:name w:val="Сетка таблицы123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27">
    <w:name w:val="Сетка таблицы21127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25">
    <w:name w:val="Сетка таблицы3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25">
    <w:name w:val="Сетка таблицы12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25">
    <w:name w:val="Сетка таблицы212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25">
    <w:name w:val="Сетка таблицы126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25">
    <w:name w:val="Сетка таблицы1110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25">
    <w:name w:val="Сетка таблицы38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25">
    <w:name w:val="Сетка таблицы127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25">
    <w:name w:val="Сетка таблицы214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25">
    <w:name w:val="Сетка таблицы128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28">
    <w:name w:val="Сетка таблицы4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26">
    <w:name w:val="Сетка таблицы42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25">
    <w:name w:val="Сетка таблицы43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25">
    <w:name w:val="Сетка таблицы44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25">
    <w:name w:val="Сетка таблицы4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25">
    <w:name w:val="Сетка таблицы46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25">
    <w:name w:val="Сетка таблицы47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25">
    <w:name w:val="Сетка таблицы48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25">
    <w:name w:val="Сетка таблицы49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25">
    <w:name w:val="Сетка таблицы50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28">
    <w:name w:val="Сетка таблицы5128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26">
    <w:name w:val="Сетка таблицы5226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25">
    <w:name w:val="Сетка таблицы53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25">
    <w:name w:val="Сетка таблицы54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25">
    <w:name w:val="Сетка таблицы55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25">
    <w:name w:val="Сетка таблицы56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25">
    <w:name w:val="Сетка таблицы5725"/>
    <w:basedOn w:val="a2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915">
    <w:name w:val="Сетка таблицы12915"/>
    <w:basedOn w:val="a2"/>
    <w:next w:val="a7"/>
    <w:uiPriority w:val="59"/>
    <w:rsid w:val="000F7EC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9">
    <w:name w:val="Сетка таблицы58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18">
    <w:name w:val="Сетка таблицы19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118">
    <w:name w:val="Сетка таблицы110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119">
    <w:name w:val="Сетка таблицы1111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118">
    <w:name w:val="Сетка таблицы112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118">
    <w:name w:val="Сетка таблицы113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118">
    <w:name w:val="Сетка таблицы114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118">
    <w:name w:val="Сетка таблицы115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118">
    <w:name w:val="Сетка таблицы116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7118">
    <w:name w:val="Сетка таблицы117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118">
    <w:name w:val="Сетка таблицы118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9118">
    <w:name w:val="Сетка таблицы119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118">
    <w:name w:val="Сетка таблицы120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119">
    <w:name w:val="Сетка таблицы1211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118">
    <w:name w:val="Сетка таблицы122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118">
    <w:name w:val="Сетка таблицы210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3118">
    <w:name w:val="Сетка таблицы123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119">
    <w:name w:val="Сетка таблицы2111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118">
    <w:name w:val="Сетка таблицы35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5118">
    <w:name w:val="Сетка таблицы125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2118">
    <w:name w:val="Сетка таблицы212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6118">
    <w:name w:val="Сетка таблицы126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118">
    <w:name w:val="Сетка таблицы1110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8118">
    <w:name w:val="Сетка таблицы38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7118">
    <w:name w:val="Сетка таблицы127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118">
    <w:name w:val="Сетка таблицы214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8118">
    <w:name w:val="Сетка таблицы128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19">
    <w:name w:val="Сетка таблицы411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118">
    <w:name w:val="Сетка таблицы42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118">
    <w:name w:val="Сетка таблицы43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118">
    <w:name w:val="Сетка таблицы44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118">
    <w:name w:val="Сетка таблицы45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118">
    <w:name w:val="Сетка таблицы46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118">
    <w:name w:val="Сетка таблицы47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118">
    <w:name w:val="Сетка таблицы48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118">
    <w:name w:val="Сетка таблицы49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0118">
    <w:name w:val="Сетка таблицы50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119">
    <w:name w:val="Сетка таблицы51119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118">
    <w:name w:val="Сетка таблицы52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118">
    <w:name w:val="Сетка таблицы53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118">
    <w:name w:val="Сетка таблицы54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5118">
    <w:name w:val="Сетка таблицы55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118">
    <w:name w:val="Сетка таблицы56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118">
    <w:name w:val="Сетка таблицы57118"/>
    <w:basedOn w:val="a2"/>
    <w:next w:val="a7"/>
    <w:uiPriority w:val="39"/>
    <w:rsid w:val="000F7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816">
    <w:name w:val="Сетка таблицы5816"/>
    <w:basedOn w:val="a2"/>
    <w:next w:val="a7"/>
    <w:uiPriority w:val="39"/>
    <w:rsid w:val="000F7EC7"/>
    <w:pPr>
      <w:spacing w:after="0" w:line="240" w:lineRule="auto"/>
    </w:pPr>
    <w:rPr>
      <w:rFonts w:ascii="Calibri" w:eastAsia="Calibri" w:hAnsi="Calibri" w:cs="Times New Roman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70">
    <w:name w:val="Нет списка87"/>
    <w:next w:val="a3"/>
    <w:semiHidden/>
    <w:unhideWhenUsed/>
    <w:rsid w:val="000F7EC7"/>
  </w:style>
  <w:style w:type="table" w:customStyle="1" w:styleId="269">
    <w:name w:val="Сетка таблицы269"/>
    <w:basedOn w:val="a2"/>
    <w:next w:val="a7"/>
    <w:rsid w:val="000F7EC7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0">
    <w:name w:val="Сетка таблицы270"/>
    <w:basedOn w:val="a2"/>
    <w:next w:val="a7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00">
    <w:name w:val="Сетка таблицы370"/>
    <w:basedOn w:val="a2"/>
    <w:next w:val="a7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8">
    <w:name w:val="Сетка таблицы278"/>
    <w:basedOn w:val="a2"/>
    <w:next w:val="a7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8">
    <w:name w:val="Сетка таблицы378"/>
    <w:basedOn w:val="a2"/>
    <w:next w:val="a7"/>
    <w:uiPriority w:val="99"/>
    <w:rsid w:val="000F7EC7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87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profstandart.rosmintrud.ru" TargetMode="External"/><Relationship Id="rId18" Type="http://schemas.openxmlformats.org/officeDocument/2006/relationships/hyperlink" Target="http://kapital-rus.ru/uznai/news/sozdanie_nacionalnoj_sistem_professionalnh_kvalifikacij_i_kompetencij__/" TargetMode="External"/><Relationship Id="rId26" Type="http://schemas.openxmlformats.org/officeDocument/2006/relationships/package" Target="embeddings/_________Microsoft_Word1.docx"/><Relationship Id="rId39" Type="http://schemas.openxmlformats.org/officeDocument/2006/relationships/image" Target="media/image13.emf"/><Relationship Id="rId21" Type="http://schemas.openxmlformats.org/officeDocument/2006/relationships/hyperlink" Target="http://kapital-rus.ru/uznai/news/intervu_s_ispolnitelnm_direktorom_associacii_faktoringovh_kompanij_d_v_shevchenko/" TargetMode="External"/><Relationship Id="rId34" Type="http://schemas.openxmlformats.org/officeDocument/2006/relationships/package" Target="embeddings/_________Microsoft_Word5.docx"/><Relationship Id="rId42" Type="http://schemas.openxmlformats.org/officeDocument/2006/relationships/image" Target="media/image14.png"/><Relationship Id="rId47" Type="http://schemas.openxmlformats.org/officeDocument/2006/relationships/image" Target="media/image16.emf"/><Relationship Id="rId50" Type="http://schemas.openxmlformats.org/officeDocument/2006/relationships/package" Target="embeddings/_________Microsoft_Word11.docx"/><Relationship Id="rId55" Type="http://schemas.openxmlformats.org/officeDocument/2006/relationships/image" Target="media/image19.emf"/><Relationship Id="rId63" Type="http://schemas.openxmlformats.org/officeDocument/2006/relationships/image" Target="media/image22.jpeg"/><Relationship Id="rId68" Type="http://schemas.openxmlformats.org/officeDocument/2006/relationships/image" Target="media/image24.emf"/><Relationship Id="rId76" Type="http://schemas.openxmlformats.org/officeDocument/2006/relationships/image" Target="media/image30.jpeg"/><Relationship Id="rId7" Type="http://schemas.openxmlformats.org/officeDocument/2006/relationships/image" Target="media/image1.jpeg"/><Relationship Id="rId71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hyperlink" Target="http://kapital-rus.ru/uznai/news/sozdanie_nacionalnoj_sistem_professionalnh_kvalifikacij_i_kompetencij_18112014/" TargetMode="External"/><Relationship Id="rId29" Type="http://schemas.openxmlformats.org/officeDocument/2006/relationships/image" Target="media/image8.emf"/><Relationship Id="rId11" Type="http://schemas.openxmlformats.org/officeDocument/2006/relationships/hyperlink" Target="http://asfact.ru/analitika/reports/" TargetMode="External"/><Relationship Id="rId24" Type="http://schemas.openxmlformats.org/officeDocument/2006/relationships/hyperlink" Target="http://ikpcenter.ru/profstandars/profstandartinews/" TargetMode="External"/><Relationship Id="rId32" Type="http://schemas.openxmlformats.org/officeDocument/2006/relationships/package" Target="embeddings/_________Microsoft_Word4.docx"/><Relationship Id="rId37" Type="http://schemas.openxmlformats.org/officeDocument/2006/relationships/image" Target="media/image12.emf"/><Relationship Id="rId40" Type="http://schemas.openxmlformats.org/officeDocument/2006/relationships/package" Target="embeddings/_________Microsoft_Word8.docx"/><Relationship Id="rId45" Type="http://schemas.openxmlformats.org/officeDocument/2006/relationships/package" Target="embeddings/_________Microsoft_Word9.docx"/><Relationship Id="rId53" Type="http://schemas.openxmlformats.org/officeDocument/2006/relationships/package" Target="embeddings/_________Microsoft_Word12.docx"/><Relationship Id="rId58" Type="http://schemas.openxmlformats.org/officeDocument/2006/relationships/image" Target="media/image20.emf"/><Relationship Id="rId66" Type="http://schemas.openxmlformats.org/officeDocument/2006/relationships/package" Target="embeddings/_________Microsoft_Word16.docx"/><Relationship Id="rId74" Type="http://schemas.openxmlformats.org/officeDocument/2006/relationships/image" Target="media/image28.jpeg"/><Relationship Id="rId79" Type="http://schemas.openxmlformats.org/officeDocument/2006/relationships/image" Target="media/image33.png"/><Relationship Id="rId5" Type="http://schemas.openxmlformats.org/officeDocument/2006/relationships/footnotes" Target="footnotes.xml"/><Relationship Id="rId61" Type="http://schemas.openxmlformats.org/officeDocument/2006/relationships/image" Target="media/image21.emf"/><Relationship Id="rId10" Type="http://schemas.openxmlformats.org/officeDocument/2006/relationships/image" Target="media/image4.png"/><Relationship Id="rId19" Type="http://schemas.openxmlformats.org/officeDocument/2006/relationships/hyperlink" Target="http://kapital-rus.ru/uznai/news/kruglj_stol_razvitie_finansovogo_rnka_i_standartizaciia_kvalifikacij_obsujdaem_profstandart/" TargetMode="External"/><Relationship Id="rId31" Type="http://schemas.openxmlformats.org/officeDocument/2006/relationships/image" Target="media/image9.emf"/><Relationship Id="rId44" Type="http://schemas.openxmlformats.org/officeDocument/2006/relationships/image" Target="media/image15.emf"/><Relationship Id="rId52" Type="http://schemas.openxmlformats.org/officeDocument/2006/relationships/image" Target="media/image18.emf"/><Relationship Id="rId60" Type="http://schemas.openxmlformats.org/officeDocument/2006/relationships/hyperlink" Target="http://kapital-rus.ru/uznai/news/kruglj_stol_razvitie_finansovogo_rnka_i_standartizaciia_kvalifikacij_obsujdaem_profstandart/" TargetMode="External"/><Relationship Id="rId65" Type="http://schemas.openxmlformats.org/officeDocument/2006/relationships/image" Target="media/image23.emf"/><Relationship Id="rId73" Type="http://schemas.openxmlformats.org/officeDocument/2006/relationships/image" Target="media/image27.png"/><Relationship Id="rId78" Type="http://schemas.openxmlformats.org/officeDocument/2006/relationships/image" Target="media/image32.pn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yperlink" Target="http://ikpcenter.ru/profstandars/,%20%20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7.emf"/><Relationship Id="rId30" Type="http://schemas.openxmlformats.org/officeDocument/2006/relationships/package" Target="embeddings/_________Microsoft_Word3.docx"/><Relationship Id="rId35" Type="http://schemas.openxmlformats.org/officeDocument/2006/relationships/image" Target="media/image11.emf"/><Relationship Id="rId43" Type="http://schemas.openxmlformats.org/officeDocument/2006/relationships/hyperlink" Target="http://bankir.ru/dom/threads/120738-%D0%A0%D0%B0%D0%B7%D0%B2%D0%B8%D1%82%D0%B8%D0%B5-%D1%84%D0%B8%D0%BD%D0%B0%D0%BD%D1%81%D0%BE%D0%B2%D0%BE%D0%B3%D0%BE-%D1%80%D1%8B%D0%BD%D0%BA%D0%B0-%D0%B8-%D1%81%D1%82%D0%B0%D0%BD%D0%B4%D0%B0%D1%80%D1%82%D0%B8%D0%B7%D0%B0%D1%86%D0%B8%D1%8F-%D0%BF%D1%80%D0%BE%D1%84%D0%B5%D1%81%D1%81%D0%B8%D0%BE%D0%BD%D0%B0%D0%BB%D1%8C%D0%BD%D1%8B%D1%85-%D0%BA%D0%B2%D0%B0%D0%BB%D0%B8%D1%84%D0%B8%D0%BA%D0%B0%D1%86%D0%B8%D0%B9" TargetMode="External"/><Relationship Id="rId48" Type="http://schemas.openxmlformats.org/officeDocument/2006/relationships/package" Target="embeddings/_________Microsoft_Word10.docx"/><Relationship Id="rId56" Type="http://schemas.openxmlformats.org/officeDocument/2006/relationships/package" Target="embeddings/_________Microsoft_Word13.docx"/><Relationship Id="rId64" Type="http://schemas.openxmlformats.org/officeDocument/2006/relationships/hyperlink" Target="http://maofeo.ru/" TargetMode="External"/><Relationship Id="rId69" Type="http://schemas.openxmlformats.org/officeDocument/2006/relationships/package" Target="embeddings/_________Microsoft_Word17.docx"/><Relationship Id="rId77" Type="http://schemas.openxmlformats.org/officeDocument/2006/relationships/image" Target="media/image31.jpeg"/><Relationship Id="rId8" Type="http://schemas.openxmlformats.org/officeDocument/2006/relationships/image" Target="media/image2.jpeg"/><Relationship Id="rId51" Type="http://schemas.openxmlformats.org/officeDocument/2006/relationships/hyperlink" Target="http://www.nuiac.ru/" TargetMode="External"/><Relationship Id="rId72" Type="http://schemas.openxmlformats.org/officeDocument/2006/relationships/image" Target="media/image26.pn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hyperlink" Target="http://raexpert.ru/ratings/factoring/" TargetMode="External"/><Relationship Id="rId17" Type="http://schemas.openxmlformats.org/officeDocument/2006/relationships/hyperlink" Target="http://kapital-rus.ru/uznai/news/rabochaia_gruppa/" TargetMode="External"/><Relationship Id="rId25" Type="http://schemas.openxmlformats.org/officeDocument/2006/relationships/image" Target="media/image6.emf"/><Relationship Id="rId33" Type="http://schemas.openxmlformats.org/officeDocument/2006/relationships/image" Target="media/image10.emf"/><Relationship Id="rId38" Type="http://schemas.openxmlformats.org/officeDocument/2006/relationships/package" Target="embeddings/_________Microsoft_Word7.docx"/><Relationship Id="rId46" Type="http://schemas.openxmlformats.org/officeDocument/2006/relationships/hyperlink" Target="http://xn--o1aabe.xn--p1ai/simplepage/696" TargetMode="External"/><Relationship Id="rId59" Type="http://schemas.openxmlformats.org/officeDocument/2006/relationships/package" Target="embeddings/_________Microsoft_Word14.docx"/><Relationship Id="rId67" Type="http://schemas.openxmlformats.org/officeDocument/2006/relationships/hyperlink" Target="http://finuniver-liga.ru/ru/event/kruglyy-stol-razvitie-finansovogo-rynka-i-standartizaciya-kvalifikaciy-obsuzhdaem" TargetMode="External"/><Relationship Id="rId20" Type="http://schemas.openxmlformats.org/officeDocument/2006/relationships/hyperlink" Target="http://kapital-rus.ru/uznai/news/soveschanie_soveta_po_razvitiu_professionalnh_kvalifikacij_finansovogo_rnka_26072014/" TargetMode="External"/><Relationship Id="rId41" Type="http://schemas.openxmlformats.org/officeDocument/2006/relationships/hyperlink" Target="http://ikpcenter.ru/profstandars/profevents/" TargetMode="External"/><Relationship Id="rId54" Type="http://schemas.openxmlformats.org/officeDocument/2006/relationships/hyperlink" Target="http://akbrf.com/useful/%D0%9F%D1%80%D0%BE%D1%84%D1%81%D1%82%D0%B0%D0%BD%D0%B4%D0%B0%D1%80%D1%82%D1%8B/obsujdeniya/obsujdeniya_52.html" TargetMode="External"/><Relationship Id="rId62" Type="http://schemas.openxmlformats.org/officeDocument/2006/relationships/package" Target="embeddings/_________Microsoft_Word15.docx"/><Relationship Id="rId70" Type="http://schemas.openxmlformats.org/officeDocument/2006/relationships/hyperlink" Target="http://ikpcenter.ru/profstandars/profstandartinews/sozdanie-natsionalnoy-sistemy-professionalnykh-kvalifikatsiy-i-kompetentsiy3.html" TargetMode="External"/><Relationship Id="rId75" Type="http://schemas.openxmlformats.org/officeDocument/2006/relationships/image" Target="media/image2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ikpcenter.ru/profstandars/discussions/,%20%20%0dhttp:/bankir.ru/dom/threads/120738" TargetMode="External"/><Relationship Id="rId23" Type="http://schemas.microsoft.com/office/2007/relationships/hdphoto" Target="media/hdphoto1.wdp"/><Relationship Id="rId28" Type="http://schemas.openxmlformats.org/officeDocument/2006/relationships/package" Target="embeddings/_________Microsoft_Word2.docx"/><Relationship Id="rId36" Type="http://schemas.openxmlformats.org/officeDocument/2006/relationships/package" Target="embeddings/_________Microsoft_Word6.docx"/><Relationship Id="rId49" Type="http://schemas.openxmlformats.org/officeDocument/2006/relationships/image" Target="media/image17.emf"/><Relationship Id="rId57" Type="http://schemas.openxmlformats.org/officeDocument/2006/relationships/hyperlink" Target="http://asfact.ru/2014/10/08/obshhestvennoe-obsuzhdenie-proekta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10564</Words>
  <Characters>60218</Characters>
  <Application>Microsoft Office Word</Application>
  <DocSecurity>0</DocSecurity>
  <Lines>501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Селихова Анна Андреевна</dc:creator>
  <cp:keywords/>
  <dc:description/>
  <cp:lastModifiedBy>Олейниченко Олег Иванович</cp:lastModifiedBy>
  <cp:revision>2</cp:revision>
  <dcterms:created xsi:type="dcterms:W3CDTF">2015-12-29T07:34:00Z</dcterms:created>
  <dcterms:modified xsi:type="dcterms:W3CDTF">2015-12-29T07:34:00Z</dcterms:modified>
</cp:coreProperties>
</file>