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56" w:rsidRDefault="00C602DD" w:rsidP="00710D9F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39790" cy="1097081"/>
            <wp:effectExtent l="0" t="0" r="3810" b="8255"/>
            <wp:docPr id="2" name="Рисунок 2" descr="J:\Elements (F)\ПОА\Аккредитационный совет\логотип\Заголовок СПКФР без адр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lements (F)\ПОА\Аккредитационный совет\логотип\Заголовок СПКФР без адрес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9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949"/>
      </w:tblGrid>
      <w:tr w:rsidR="00C602DD" w:rsidRPr="00082A54" w:rsidTr="00BE29A5">
        <w:trPr>
          <w:jc w:val="center"/>
        </w:trPr>
        <w:tc>
          <w:tcPr>
            <w:tcW w:w="4785" w:type="dxa"/>
          </w:tcPr>
          <w:p w:rsidR="00C602DD" w:rsidRPr="00082A54" w:rsidRDefault="00C602DD" w:rsidP="00BE29A5">
            <w:pPr>
              <w:suppressAutoHyphens w:val="0"/>
              <w:rPr>
                <w:b/>
              </w:rPr>
            </w:pPr>
          </w:p>
        </w:tc>
        <w:tc>
          <w:tcPr>
            <w:tcW w:w="5051" w:type="dxa"/>
          </w:tcPr>
          <w:p w:rsidR="00C602DD" w:rsidRPr="00082A54" w:rsidRDefault="00C602DD" w:rsidP="00BE29A5">
            <w:pPr>
              <w:suppressAutoHyphens w:val="0"/>
              <w:jc w:val="right"/>
              <w:rPr>
                <w:b/>
              </w:rPr>
            </w:pPr>
            <w:r w:rsidRPr="00082A54">
              <w:rPr>
                <w:b/>
              </w:rPr>
              <w:t>УТВЕРЖДЕНО</w:t>
            </w:r>
          </w:p>
          <w:p w:rsidR="00C602DD" w:rsidRDefault="00C602DD" w:rsidP="00BE29A5">
            <w:pPr>
              <w:suppressAutoHyphens w:val="0"/>
              <w:spacing w:before="120"/>
              <w:jc w:val="right"/>
            </w:pPr>
            <w:r w:rsidRPr="00082A54">
              <w:t xml:space="preserve">Решением </w:t>
            </w:r>
          </w:p>
          <w:p w:rsidR="00C602DD" w:rsidRPr="00082A54" w:rsidRDefault="00C602DD" w:rsidP="00BE29A5">
            <w:pPr>
              <w:suppressAutoHyphens w:val="0"/>
              <w:jc w:val="right"/>
            </w:pPr>
            <w:r w:rsidRPr="00082A54">
              <w:t>Совета по профессиональным квалификациям финансового рынка</w:t>
            </w:r>
          </w:p>
          <w:p w:rsidR="00C602DD" w:rsidRPr="00082A54" w:rsidRDefault="00C602DD" w:rsidP="00BE29A5">
            <w:pPr>
              <w:suppressAutoHyphens w:val="0"/>
              <w:spacing w:before="120"/>
              <w:jc w:val="right"/>
            </w:pPr>
            <w:r w:rsidRPr="00082A54">
              <w:t xml:space="preserve">Протокол № </w:t>
            </w:r>
            <w:r>
              <w:t>3</w:t>
            </w:r>
            <w:r w:rsidRPr="00082A54">
              <w:t xml:space="preserve"> от </w:t>
            </w:r>
            <w:r>
              <w:t>01.07.2015</w:t>
            </w:r>
            <w:r w:rsidRPr="00082A54">
              <w:t xml:space="preserve"> г.  </w:t>
            </w:r>
          </w:p>
          <w:p w:rsidR="00C602DD" w:rsidRPr="00082A54" w:rsidRDefault="00C602DD" w:rsidP="00BE29A5">
            <w:pPr>
              <w:suppressAutoHyphens w:val="0"/>
              <w:jc w:val="right"/>
              <w:rPr>
                <w:b/>
              </w:rPr>
            </w:pPr>
          </w:p>
        </w:tc>
      </w:tr>
    </w:tbl>
    <w:p w:rsidR="00904ABD" w:rsidRDefault="00904ABD" w:rsidP="00710D9F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color w:val="000000"/>
          <w:kern w:val="0"/>
          <w:sz w:val="22"/>
          <w:szCs w:val="22"/>
          <w:lang w:eastAsia="ru-RU" w:bidi="ar-SA"/>
        </w:rPr>
      </w:pPr>
    </w:p>
    <w:p w:rsidR="00904ABD" w:rsidRDefault="00904ABD" w:rsidP="00710D9F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color w:val="000000"/>
          <w:kern w:val="0"/>
          <w:sz w:val="22"/>
          <w:szCs w:val="22"/>
          <w:lang w:eastAsia="ru-RU" w:bidi="ar-SA"/>
        </w:rPr>
      </w:pPr>
    </w:p>
    <w:p w:rsidR="00EC336C" w:rsidRPr="00AF3BB5" w:rsidRDefault="00EF52DA" w:rsidP="00C602DD">
      <w:pPr>
        <w:spacing w:line="276" w:lineRule="auto"/>
        <w:jc w:val="center"/>
        <w:rPr>
          <w:b/>
          <w:sz w:val="28"/>
          <w:szCs w:val="28"/>
        </w:rPr>
      </w:pPr>
      <w:r w:rsidRPr="00AF3BB5">
        <w:rPr>
          <w:b/>
          <w:sz w:val="28"/>
          <w:szCs w:val="28"/>
        </w:rPr>
        <w:t>ПОЛОЖЕНИЕ</w:t>
      </w:r>
    </w:p>
    <w:p w:rsidR="00EF52DA" w:rsidRPr="00AF3BB5" w:rsidRDefault="00EF52DA" w:rsidP="00C602DD">
      <w:pPr>
        <w:spacing w:line="276" w:lineRule="auto"/>
        <w:jc w:val="center"/>
        <w:rPr>
          <w:b/>
          <w:sz w:val="28"/>
          <w:szCs w:val="28"/>
        </w:rPr>
      </w:pPr>
      <w:r w:rsidRPr="00AF3BB5">
        <w:rPr>
          <w:b/>
          <w:sz w:val="28"/>
          <w:szCs w:val="28"/>
        </w:rPr>
        <w:t>о</w:t>
      </w:r>
      <w:r w:rsidR="00EC336C" w:rsidRPr="00AF3BB5">
        <w:rPr>
          <w:b/>
          <w:sz w:val="28"/>
          <w:szCs w:val="28"/>
        </w:rPr>
        <w:t xml:space="preserve"> </w:t>
      </w:r>
      <w:r w:rsidR="00B97663" w:rsidRPr="00AF3BB5">
        <w:rPr>
          <w:b/>
          <w:sz w:val="28"/>
          <w:szCs w:val="28"/>
        </w:rPr>
        <w:t xml:space="preserve">профессионально-общественной аккредитации </w:t>
      </w:r>
    </w:p>
    <w:p w:rsidR="00BA14D9" w:rsidRPr="00AF3BB5" w:rsidRDefault="00EC336C" w:rsidP="00C602DD">
      <w:pPr>
        <w:spacing w:line="276" w:lineRule="auto"/>
        <w:jc w:val="center"/>
        <w:rPr>
          <w:b/>
          <w:sz w:val="28"/>
          <w:szCs w:val="28"/>
        </w:rPr>
      </w:pPr>
      <w:r w:rsidRPr="00AF3BB5">
        <w:rPr>
          <w:b/>
          <w:sz w:val="28"/>
          <w:szCs w:val="28"/>
        </w:rPr>
        <w:t xml:space="preserve">образовательных программ </w:t>
      </w:r>
    </w:p>
    <w:p w:rsidR="0081206D" w:rsidRPr="00EC336C" w:rsidRDefault="00BA14D9" w:rsidP="00C602DD">
      <w:pPr>
        <w:spacing w:line="276" w:lineRule="auto"/>
        <w:jc w:val="center"/>
        <w:rPr>
          <w:b/>
          <w:sz w:val="28"/>
          <w:szCs w:val="28"/>
        </w:rPr>
      </w:pPr>
      <w:r w:rsidRPr="00AF3BB5">
        <w:rPr>
          <w:b/>
          <w:sz w:val="28"/>
          <w:szCs w:val="28"/>
        </w:rPr>
        <w:t>в области экономики, управления и финансов</w:t>
      </w:r>
    </w:p>
    <w:p w:rsidR="00C602DD" w:rsidRDefault="00C602DD" w:rsidP="00C602DD">
      <w:pPr>
        <w:suppressAutoHyphens w:val="0"/>
        <w:jc w:val="center"/>
      </w:pPr>
      <w:proofErr w:type="gramStart"/>
      <w:r w:rsidRPr="003A1F72">
        <w:t>(с изм</w:t>
      </w:r>
      <w:r>
        <w:t xml:space="preserve">енениями и дополнениями, </w:t>
      </w:r>
      <w:proofErr w:type="gramEnd"/>
    </w:p>
    <w:p w:rsidR="00C602DD" w:rsidRDefault="00C602DD" w:rsidP="00C602DD">
      <w:pPr>
        <w:suppressAutoHyphens w:val="0"/>
        <w:jc w:val="center"/>
      </w:pPr>
      <w:r>
        <w:t xml:space="preserve">утвержденными решением СПКФР </w:t>
      </w:r>
      <w:r w:rsidRPr="003A1F72">
        <w:t>от 19.10.2016 г</w:t>
      </w:r>
      <w:r>
        <w:t xml:space="preserve">., </w:t>
      </w:r>
      <w:r w:rsidRPr="003A1F72">
        <w:t>протокол №9)</w:t>
      </w:r>
    </w:p>
    <w:p w:rsidR="00B4172F" w:rsidRDefault="00B4172F" w:rsidP="00EC336C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904ABD" w:rsidRPr="00EC336C" w:rsidRDefault="00904ABD" w:rsidP="00EC336C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B7114" w:rsidRPr="00EC336C" w:rsidRDefault="00FF1632" w:rsidP="00C602DD">
      <w:pPr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EC336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Общие положения</w:t>
      </w:r>
    </w:p>
    <w:p w:rsidR="00EC336C" w:rsidRDefault="00EC336C" w:rsidP="00EC336C">
      <w:pPr>
        <w:ind w:left="92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06B55" w:rsidRDefault="00E06B55" w:rsidP="00E06B55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6B55">
        <w:rPr>
          <w:rFonts w:eastAsia="Times New Roman" w:cs="Times New Roman"/>
          <w:sz w:val="28"/>
          <w:szCs w:val="28"/>
          <w:lang w:eastAsia="ru-RU"/>
        </w:rPr>
        <w:t>1.1.</w:t>
      </w:r>
      <w:r w:rsidR="00672EAB"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 профессионально-общественной аккредитации образовательных программ и распространяется на образовательные организации, реализующие образовательные программы высшего, среднего и дополнительного профессионального образования.</w:t>
      </w:r>
    </w:p>
    <w:p w:rsidR="00004CDC" w:rsidRPr="00EC336C" w:rsidRDefault="00E06B55" w:rsidP="00004CDC">
      <w:pPr>
        <w:ind w:firstLine="5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  <w:t>1.2.</w:t>
      </w:r>
      <w:r w:rsidR="00672EAB">
        <w:rPr>
          <w:rFonts w:eastAsia="Times New Roman" w:cs="Times New Roman"/>
          <w:sz w:val="28"/>
          <w:szCs w:val="28"/>
          <w:lang w:eastAsia="ru-RU"/>
        </w:rPr>
        <w:t> </w:t>
      </w:r>
      <w:r w:rsidR="00004CDC" w:rsidRPr="00EC336C">
        <w:rPr>
          <w:sz w:val="28"/>
          <w:szCs w:val="28"/>
        </w:rPr>
        <w:t>Настоящ</w:t>
      </w:r>
      <w:r w:rsidR="00004CDC">
        <w:rPr>
          <w:sz w:val="28"/>
          <w:szCs w:val="28"/>
        </w:rPr>
        <w:t xml:space="preserve">ее Положение </w:t>
      </w:r>
      <w:r w:rsidR="00004CDC" w:rsidRPr="00EC336C">
        <w:rPr>
          <w:sz w:val="28"/>
          <w:szCs w:val="28"/>
        </w:rPr>
        <w:t>разработан</w:t>
      </w:r>
      <w:r w:rsidR="00004CDC">
        <w:rPr>
          <w:sz w:val="28"/>
          <w:szCs w:val="28"/>
        </w:rPr>
        <w:t>о</w:t>
      </w:r>
      <w:r w:rsidR="00004CDC" w:rsidRPr="00EC336C">
        <w:rPr>
          <w:sz w:val="28"/>
          <w:szCs w:val="28"/>
        </w:rPr>
        <w:t xml:space="preserve"> в соответствии </w:t>
      </w:r>
      <w:r w:rsidR="00004CDC" w:rsidRPr="00EC336C">
        <w:rPr>
          <w:sz w:val="28"/>
          <w:szCs w:val="28"/>
          <w:lang w:val="en-US"/>
        </w:rPr>
        <w:t>c</w:t>
      </w:r>
      <w:r w:rsidR="00004CDC" w:rsidRPr="00EC336C">
        <w:rPr>
          <w:sz w:val="28"/>
          <w:szCs w:val="28"/>
        </w:rPr>
        <w:t>:</w:t>
      </w:r>
    </w:p>
    <w:p w:rsidR="0025266A" w:rsidRPr="00EC336C" w:rsidRDefault="0025266A" w:rsidP="0025266A">
      <w:pPr>
        <w:numPr>
          <w:ilvl w:val="0"/>
          <w:numId w:val="24"/>
        </w:numPr>
        <w:ind w:left="567" w:hanging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C336C">
        <w:rPr>
          <w:rFonts w:eastAsia="Times New Roman"/>
          <w:kern w:val="0"/>
          <w:sz w:val="28"/>
          <w:szCs w:val="28"/>
          <w:lang w:eastAsia="ru-RU"/>
        </w:rPr>
        <w:t xml:space="preserve">статьей 96 Федерального закона </w:t>
      </w:r>
      <w:r w:rsidRPr="00EC336C">
        <w:rPr>
          <w:sz w:val="28"/>
          <w:szCs w:val="28"/>
        </w:rPr>
        <w:t xml:space="preserve">от 29 декабря 2012 г. № 273-ФЗ «Об образовании в Российской Федерации»; </w:t>
      </w:r>
    </w:p>
    <w:p w:rsidR="0025266A" w:rsidRPr="00B35FC2" w:rsidRDefault="0025266A" w:rsidP="0025266A">
      <w:pPr>
        <w:numPr>
          <w:ilvl w:val="0"/>
          <w:numId w:val="24"/>
        </w:numPr>
        <w:suppressAutoHyphens w:val="0"/>
        <w:ind w:left="567" w:hanging="283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35FC2">
        <w:rPr>
          <w:rFonts w:cs="Times New Roman"/>
          <w:color w:val="000000"/>
          <w:sz w:val="28"/>
          <w:szCs w:val="28"/>
          <w:shd w:val="clear" w:color="auto" w:fill="FFFFFF"/>
        </w:rPr>
        <w:t>Базовыми принципами профессионально-общественной 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5FC2">
        <w:rPr>
          <w:rFonts w:cs="Times New Roman"/>
          <w:color w:val="000000"/>
          <w:sz w:val="28"/>
          <w:szCs w:val="28"/>
          <w:shd w:val="clear" w:color="auto" w:fill="FFFFFF"/>
        </w:rPr>
        <w:t>(Утверждены Председателем Национального совета при Президенте Российской Федерации по профессиональным квалификациям А.Н.Шохиным 20 апреля 2015 г.);</w:t>
      </w:r>
    </w:p>
    <w:p w:rsidR="0025266A" w:rsidRPr="00EC336C" w:rsidRDefault="0025266A" w:rsidP="0025266A">
      <w:pPr>
        <w:numPr>
          <w:ilvl w:val="0"/>
          <w:numId w:val="24"/>
        </w:numPr>
        <w:suppressAutoHyphens w:val="0"/>
        <w:ind w:left="567" w:hanging="283"/>
        <w:jc w:val="both"/>
        <w:rPr>
          <w:b/>
          <w:bCs/>
          <w:sz w:val="28"/>
          <w:szCs w:val="28"/>
        </w:rPr>
      </w:pPr>
      <w:r w:rsidRPr="00EC336C">
        <w:rPr>
          <w:rFonts w:cs="Times New Roman"/>
          <w:color w:val="000000"/>
          <w:sz w:val="28"/>
          <w:szCs w:val="28"/>
          <w:shd w:val="clear" w:color="auto" w:fill="FFFFFF"/>
        </w:rPr>
        <w:t xml:space="preserve">Порядком отбора, мониторинга и контроля деятельности организаций, осуществляющих профессионально-общественную аккредитацию </w:t>
      </w:r>
      <w:r w:rsidRPr="00EC336C">
        <w:rPr>
          <w:rFonts w:cs="Times New Roman"/>
          <w:sz w:val="28"/>
          <w:szCs w:val="28"/>
        </w:rPr>
        <w:t>профессиональных образовательных программ (Утвержден решением Национального совета при Президенте Р</w:t>
      </w:r>
      <w:r>
        <w:rPr>
          <w:rFonts w:cs="Times New Roman"/>
          <w:sz w:val="28"/>
          <w:szCs w:val="28"/>
        </w:rPr>
        <w:t>оссийской Федерации</w:t>
      </w:r>
      <w:r w:rsidRPr="00EC336C">
        <w:rPr>
          <w:rFonts w:cs="Times New Roman"/>
          <w:sz w:val="28"/>
          <w:szCs w:val="28"/>
        </w:rPr>
        <w:t xml:space="preserve"> по профессиональным квалификациям, </w:t>
      </w:r>
      <w:r>
        <w:rPr>
          <w:rFonts w:cs="Times New Roman"/>
          <w:sz w:val="28"/>
          <w:szCs w:val="28"/>
        </w:rPr>
        <w:t>п</w:t>
      </w:r>
      <w:r w:rsidRPr="00EC336C">
        <w:rPr>
          <w:rFonts w:cs="Times New Roman"/>
          <w:sz w:val="28"/>
          <w:szCs w:val="28"/>
        </w:rPr>
        <w:t>ротокол № 10 от 20 мая 2015 г</w:t>
      </w:r>
      <w:r>
        <w:rPr>
          <w:rFonts w:cs="Times New Roman"/>
          <w:sz w:val="28"/>
          <w:szCs w:val="28"/>
        </w:rPr>
        <w:t>.</w:t>
      </w:r>
      <w:r w:rsidRPr="00EC336C">
        <w:rPr>
          <w:rFonts w:cs="Times New Roman"/>
          <w:sz w:val="28"/>
          <w:szCs w:val="28"/>
        </w:rPr>
        <w:t>)</w:t>
      </w:r>
      <w:r w:rsidRPr="00C967F3">
        <w:rPr>
          <w:bCs/>
          <w:sz w:val="28"/>
          <w:szCs w:val="28"/>
        </w:rPr>
        <w:t>;</w:t>
      </w:r>
    </w:p>
    <w:p w:rsidR="0025266A" w:rsidRDefault="0025266A" w:rsidP="0025266A">
      <w:pPr>
        <w:pStyle w:val="ConsPlusTitle"/>
        <w:widowControl w:val="0"/>
        <w:numPr>
          <w:ilvl w:val="0"/>
          <w:numId w:val="24"/>
        </w:numPr>
        <w:suppressAutoHyphens w:val="0"/>
        <w:ind w:left="567" w:hanging="283"/>
        <w:jc w:val="both"/>
        <w:rPr>
          <w:rFonts w:eastAsia="Times New Roman"/>
          <w:b w:val="0"/>
          <w:lang w:eastAsia="ru-RU"/>
        </w:rPr>
      </w:pPr>
      <w:r w:rsidRPr="00EC336C">
        <w:rPr>
          <w:rFonts w:eastAsia="Times New Roman"/>
          <w:b w:val="0"/>
          <w:lang w:eastAsia="ru-RU"/>
        </w:rPr>
        <w:lastRenderedPageBreak/>
        <w:t xml:space="preserve">Порядком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</w:t>
      </w:r>
      <w:r w:rsidRPr="00EC336C">
        <w:rPr>
          <w:b w:val="0"/>
        </w:rPr>
        <w:t xml:space="preserve">при Президенте Российской Федерации  </w:t>
      </w:r>
      <w:r w:rsidRPr="00EC336C">
        <w:rPr>
          <w:rFonts w:eastAsia="Times New Roman"/>
          <w:b w:val="0"/>
          <w:lang w:eastAsia="ru-RU"/>
        </w:rPr>
        <w:t xml:space="preserve">по профессиональным квалификациям </w:t>
      </w:r>
      <w:r w:rsidRPr="00EC336C">
        <w:rPr>
          <w:b w:val="0"/>
        </w:rPr>
        <w:t>(Утвержден решением Национального совета при Президенте Р</w:t>
      </w:r>
      <w:r>
        <w:rPr>
          <w:b w:val="0"/>
        </w:rPr>
        <w:t>оссийской Федерации</w:t>
      </w:r>
      <w:r w:rsidRPr="00EC336C">
        <w:rPr>
          <w:b w:val="0"/>
        </w:rPr>
        <w:t xml:space="preserve"> по профессиональным квалификациям, </w:t>
      </w:r>
      <w:r>
        <w:rPr>
          <w:b w:val="0"/>
        </w:rPr>
        <w:t>п</w:t>
      </w:r>
      <w:r w:rsidRPr="00EC336C">
        <w:rPr>
          <w:b w:val="0"/>
        </w:rPr>
        <w:t>ротокол № 10 от 20 мая 2015 г</w:t>
      </w:r>
      <w:r>
        <w:rPr>
          <w:b w:val="0"/>
        </w:rPr>
        <w:t>.</w:t>
      </w:r>
      <w:r w:rsidRPr="00EC336C">
        <w:rPr>
          <w:b w:val="0"/>
        </w:rPr>
        <w:t>)</w:t>
      </w:r>
      <w:r>
        <w:rPr>
          <w:b w:val="0"/>
        </w:rPr>
        <w:t>;</w:t>
      </w:r>
      <w:r w:rsidRPr="00EC336C">
        <w:rPr>
          <w:rFonts w:eastAsia="Times New Roman"/>
          <w:b w:val="0"/>
          <w:lang w:eastAsia="ru-RU"/>
        </w:rPr>
        <w:t xml:space="preserve"> </w:t>
      </w:r>
    </w:p>
    <w:p w:rsidR="0025266A" w:rsidRPr="003A1F72" w:rsidRDefault="0025266A" w:rsidP="0025266A">
      <w:pPr>
        <w:pStyle w:val="ConsPlusTitle"/>
        <w:widowControl w:val="0"/>
        <w:numPr>
          <w:ilvl w:val="0"/>
          <w:numId w:val="24"/>
        </w:numPr>
        <w:suppressAutoHyphens w:val="0"/>
        <w:ind w:left="567" w:hanging="283"/>
        <w:jc w:val="both"/>
        <w:rPr>
          <w:rFonts w:eastAsia="Times New Roman"/>
          <w:b w:val="0"/>
          <w:lang w:eastAsia="ru-RU"/>
        </w:rPr>
      </w:pPr>
      <w:r w:rsidRPr="003A1F72">
        <w:rPr>
          <w:rFonts w:eastAsia="Times New Roman"/>
          <w:b w:val="0"/>
          <w:lang w:eastAsia="ru-RU"/>
        </w:rPr>
        <w:t>Решением Национального совета при Президенте Российской Федерации по профессиональным квалификациям по вопросу создания Совета по профессиональным квалификациям финансового рынка от 29.07.2014 года;</w:t>
      </w:r>
    </w:p>
    <w:p w:rsidR="0025266A" w:rsidRPr="003A1F72" w:rsidRDefault="0025266A" w:rsidP="0025266A">
      <w:pPr>
        <w:pStyle w:val="ConsPlusTitle"/>
        <w:widowControl w:val="0"/>
        <w:numPr>
          <w:ilvl w:val="0"/>
          <w:numId w:val="24"/>
        </w:numPr>
        <w:suppressAutoHyphens w:val="0"/>
        <w:ind w:left="567" w:hanging="283"/>
        <w:jc w:val="both"/>
        <w:rPr>
          <w:rFonts w:eastAsia="Times New Roman"/>
          <w:b w:val="0"/>
          <w:lang w:eastAsia="ru-RU"/>
        </w:rPr>
      </w:pPr>
      <w:r w:rsidRPr="003A1F72">
        <w:rPr>
          <w:rFonts w:eastAsia="Times New Roman"/>
          <w:b w:val="0"/>
          <w:lang w:eastAsia="ru-RU"/>
        </w:rPr>
        <w:t>Решением Национального совета при Президенте Российской Федерации по профессиональным квалификациям об определении в качестве организации, осуществляющей функции Совета по профессиональным квалификациям финансового рынка Ассоциацию участников финансового рынка «Совет по развитию профессиональных квалификаций» от 20.05.2015 г.;</w:t>
      </w:r>
    </w:p>
    <w:p w:rsidR="0025266A" w:rsidRPr="003A1F72" w:rsidRDefault="0025266A" w:rsidP="0025266A">
      <w:pPr>
        <w:pStyle w:val="ConsPlusTitle"/>
        <w:widowControl w:val="0"/>
        <w:numPr>
          <w:ilvl w:val="0"/>
          <w:numId w:val="24"/>
        </w:numPr>
        <w:suppressAutoHyphens w:val="0"/>
        <w:ind w:left="567" w:hanging="283"/>
        <w:jc w:val="both"/>
        <w:rPr>
          <w:rFonts w:eastAsia="Times New Roman"/>
          <w:b w:val="0"/>
          <w:lang w:eastAsia="ru-RU"/>
        </w:rPr>
      </w:pPr>
      <w:r w:rsidRPr="003A1F72">
        <w:rPr>
          <w:rFonts w:eastAsia="Times New Roman"/>
          <w:b w:val="0"/>
          <w:lang w:eastAsia="ru-RU"/>
        </w:rPr>
        <w:t>Решением Национального совета при Президенте Российской Федерации по профессиональным квалификациям о включении организации Ассоциация участников финансового рынка «Совет по развитию профессиональных квалификаций» как аккредитующей организации в Национальный реестр профессионально-общественной аккредитации (</w:t>
      </w:r>
      <w:r>
        <w:rPr>
          <w:rFonts w:eastAsia="Times New Roman"/>
          <w:b w:val="0"/>
          <w:lang w:eastAsia="ru-RU"/>
        </w:rPr>
        <w:t>п</w:t>
      </w:r>
      <w:r w:rsidRPr="003A1F72">
        <w:rPr>
          <w:rFonts w:eastAsia="Times New Roman"/>
          <w:b w:val="0"/>
          <w:lang w:eastAsia="ru-RU"/>
        </w:rPr>
        <w:t>ротокол №12 от 30.09.2015 г.)</w:t>
      </w:r>
      <w:r w:rsidR="00795091">
        <w:rPr>
          <w:rFonts w:eastAsia="Times New Roman"/>
          <w:b w:val="0"/>
          <w:lang w:eastAsia="ru-RU"/>
        </w:rPr>
        <w:t>.</w:t>
      </w:r>
    </w:p>
    <w:p w:rsidR="0025266A" w:rsidRPr="00AF3BB5" w:rsidRDefault="0025266A" w:rsidP="0025266A">
      <w:pPr>
        <w:pStyle w:val="ConsPlusTitle"/>
        <w:suppressAutoHyphens w:val="0"/>
        <w:jc w:val="both"/>
        <w:rPr>
          <w:rFonts w:eastAsia="Times New Roman"/>
          <w:b w:val="0"/>
          <w:lang w:eastAsia="ru-RU"/>
        </w:rPr>
      </w:pPr>
    </w:p>
    <w:p w:rsidR="00D328AF" w:rsidRDefault="00D328AF" w:rsidP="00D328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672EAB">
        <w:rPr>
          <w:color w:val="000000"/>
          <w:sz w:val="28"/>
          <w:szCs w:val="28"/>
        </w:rPr>
        <w:t> </w:t>
      </w:r>
      <w:r w:rsidRPr="00AF3BB5">
        <w:rPr>
          <w:i/>
          <w:color w:val="000000"/>
          <w:sz w:val="28"/>
          <w:szCs w:val="28"/>
        </w:rPr>
        <w:t>Профессионально-общественная аккредитация образовательных программ</w:t>
      </w:r>
      <w:r>
        <w:rPr>
          <w:color w:val="000000"/>
          <w:sz w:val="28"/>
          <w:szCs w:val="28"/>
        </w:rPr>
        <w:t xml:space="preserve"> (далее – ПОА) – это оценка и признание высокого качества реализации образовательных программ и подготовки специалистов на соответствие требованиям профессиональных ста</w:t>
      </w:r>
      <w:r w:rsidR="00685882">
        <w:rPr>
          <w:color w:val="000000"/>
          <w:sz w:val="28"/>
          <w:szCs w:val="28"/>
        </w:rPr>
        <w:t xml:space="preserve">ндартов к специалистам, </w:t>
      </w:r>
      <w:r>
        <w:rPr>
          <w:color w:val="000000"/>
          <w:sz w:val="28"/>
          <w:szCs w:val="28"/>
        </w:rPr>
        <w:t xml:space="preserve"> служащим соответствующего профиля.</w:t>
      </w:r>
    </w:p>
    <w:p w:rsidR="00E81517" w:rsidRPr="004243CA" w:rsidRDefault="00E81517" w:rsidP="00E81517">
      <w:pPr>
        <w:ind w:firstLine="567"/>
        <w:jc w:val="both"/>
        <w:rPr>
          <w:sz w:val="28"/>
          <w:szCs w:val="28"/>
        </w:rPr>
      </w:pPr>
      <w:r w:rsidRPr="004243CA">
        <w:rPr>
          <w:sz w:val="28"/>
          <w:szCs w:val="28"/>
        </w:rPr>
        <w:t>1.4.</w:t>
      </w:r>
      <w:r w:rsidR="00672EAB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Решением Национального совета при Президенте Российской Федерации по профессиональным квалификациям </w:t>
      </w:r>
      <w:r w:rsidR="000B372A">
        <w:rPr>
          <w:sz w:val="28"/>
          <w:szCs w:val="28"/>
        </w:rPr>
        <w:t xml:space="preserve">(Протокол №10 от </w:t>
      </w:r>
      <w:r>
        <w:rPr>
          <w:sz w:val="28"/>
          <w:szCs w:val="28"/>
        </w:rPr>
        <w:t>20</w:t>
      </w:r>
      <w:r w:rsidR="000B372A">
        <w:rPr>
          <w:sz w:val="28"/>
          <w:szCs w:val="28"/>
        </w:rPr>
        <w:t> мая </w:t>
      </w:r>
      <w:r>
        <w:rPr>
          <w:sz w:val="28"/>
          <w:szCs w:val="28"/>
        </w:rPr>
        <w:t>2015</w:t>
      </w:r>
      <w:r w:rsidR="000B372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0B372A">
        <w:rPr>
          <w:sz w:val="28"/>
          <w:szCs w:val="28"/>
        </w:rPr>
        <w:t>)</w:t>
      </w:r>
      <w:r>
        <w:rPr>
          <w:sz w:val="28"/>
          <w:szCs w:val="28"/>
        </w:rPr>
        <w:t xml:space="preserve"> полномочиями Совета по профессиональным квалификациям финансового рынка наделена </w:t>
      </w:r>
      <w:r w:rsidRPr="00AF3BB5">
        <w:rPr>
          <w:i/>
          <w:sz w:val="28"/>
          <w:szCs w:val="28"/>
        </w:rPr>
        <w:t>Ассоциация участников финансового рынка «Совет по развитию профессиональных квалификаций»</w:t>
      </w:r>
      <w:r w:rsidRPr="00DE0BAA">
        <w:rPr>
          <w:sz w:val="28"/>
          <w:szCs w:val="28"/>
        </w:rPr>
        <w:t xml:space="preserve"> (далее – </w:t>
      </w:r>
      <w:r w:rsidRPr="00AF3BB5">
        <w:rPr>
          <w:i/>
          <w:sz w:val="28"/>
          <w:szCs w:val="28"/>
        </w:rPr>
        <w:t>Аккредитующая организация</w:t>
      </w:r>
      <w:r>
        <w:rPr>
          <w:sz w:val="28"/>
          <w:szCs w:val="28"/>
        </w:rPr>
        <w:t>), в том числе, полномочиями по организации деятельности по ПОА образовательных программ для специалистов финансового рынка, и включена в Национальный реестр ПОА (</w:t>
      </w:r>
      <w:r w:rsidR="0094471A">
        <w:rPr>
          <w:sz w:val="28"/>
          <w:szCs w:val="28"/>
        </w:rPr>
        <w:t>Протокол №12</w:t>
      </w:r>
      <w:proofErr w:type="gramEnd"/>
      <w:r w:rsidR="0094471A">
        <w:rPr>
          <w:sz w:val="28"/>
          <w:szCs w:val="28"/>
        </w:rPr>
        <w:t xml:space="preserve"> от 30</w:t>
      </w:r>
      <w:r w:rsidR="000B372A">
        <w:rPr>
          <w:sz w:val="28"/>
          <w:szCs w:val="28"/>
        </w:rPr>
        <w:t xml:space="preserve"> сентября </w:t>
      </w:r>
      <w:r w:rsidR="0094471A">
        <w:rPr>
          <w:sz w:val="28"/>
          <w:szCs w:val="28"/>
        </w:rPr>
        <w:t>2015 г.</w:t>
      </w:r>
      <w:r>
        <w:rPr>
          <w:sz w:val="28"/>
          <w:szCs w:val="28"/>
        </w:rPr>
        <w:t>).</w:t>
      </w:r>
      <w:r w:rsidRPr="004243CA">
        <w:rPr>
          <w:sz w:val="28"/>
          <w:szCs w:val="28"/>
        </w:rPr>
        <w:t xml:space="preserve"> </w:t>
      </w:r>
    </w:p>
    <w:p w:rsidR="00E81517" w:rsidRPr="004243CA" w:rsidRDefault="00E81517" w:rsidP="00E81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94471A">
        <w:rPr>
          <w:sz w:val="28"/>
          <w:szCs w:val="28"/>
        </w:rPr>
        <w:t> </w:t>
      </w:r>
      <w:r w:rsidRPr="004243CA">
        <w:rPr>
          <w:sz w:val="28"/>
          <w:szCs w:val="28"/>
        </w:rPr>
        <w:t>Акк</w:t>
      </w:r>
      <w:r>
        <w:rPr>
          <w:sz w:val="28"/>
          <w:szCs w:val="28"/>
        </w:rPr>
        <w:t xml:space="preserve">редитующая организация создает </w:t>
      </w:r>
      <w:r w:rsidRPr="00AF3BB5">
        <w:rPr>
          <w:i/>
          <w:sz w:val="28"/>
          <w:szCs w:val="28"/>
        </w:rPr>
        <w:t>Аккредитационный совет</w:t>
      </w:r>
      <w:r w:rsidRPr="004243C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постоянно действующий </w:t>
      </w:r>
      <w:r w:rsidRPr="004243CA">
        <w:rPr>
          <w:sz w:val="28"/>
          <w:szCs w:val="28"/>
        </w:rPr>
        <w:t xml:space="preserve">коллегиальный орган, в который входят представители </w:t>
      </w:r>
      <w:r>
        <w:rPr>
          <w:sz w:val="28"/>
          <w:szCs w:val="28"/>
        </w:rPr>
        <w:t xml:space="preserve">профессиональных сообществ, </w:t>
      </w:r>
      <w:r w:rsidRPr="004243CA">
        <w:rPr>
          <w:sz w:val="28"/>
          <w:szCs w:val="28"/>
        </w:rPr>
        <w:t>работодателей и образовательных организаций. Цель его работы – принятие итогового решения о</w:t>
      </w:r>
      <w:r>
        <w:rPr>
          <w:sz w:val="28"/>
          <w:szCs w:val="28"/>
        </w:rPr>
        <w:t xml:space="preserve"> профессионально-общественной а</w:t>
      </w:r>
      <w:r w:rsidRPr="004243CA">
        <w:rPr>
          <w:sz w:val="28"/>
          <w:szCs w:val="28"/>
        </w:rPr>
        <w:t xml:space="preserve">ккредитации образовательных программ. </w:t>
      </w:r>
    </w:p>
    <w:p w:rsidR="00E81517" w:rsidRDefault="00E81517" w:rsidP="00D328A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94471A">
        <w:rPr>
          <w:sz w:val="28"/>
          <w:szCs w:val="28"/>
        </w:rPr>
        <w:t> </w:t>
      </w:r>
      <w:r w:rsidRPr="00AF3BB5">
        <w:rPr>
          <w:i/>
          <w:sz w:val="28"/>
          <w:szCs w:val="28"/>
        </w:rPr>
        <w:t>Образовательная программа</w:t>
      </w:r>
      <w:r w:rsidRPr="00633D1B">
        <w:rPr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</w:t>
      </w:r>
      <w:r>
        <w:rPr>
          <w:sz w:val="28"/>
          <w:szCs w:val="28"/>
        </w:rPr>
        <w:t xml:space="preserve">чих программ учебных </w:t>
      </w:r>
      <w:r w:rsidRPr="00633D1B">
        <w:rPr>
          <w:sz w:val="28"/>
          <w:szCs w:val="28"/>
        </w:rPr>
        <w:t>курсов, дисциплин (модулей), иных компонентов, а также оценочных и методических материалов.</w:t>
      </w:r>
    </w:p>
    <w:p w:rsidR="00E81517" w:rsidRDefault="00E81517" w:rsidP="000B372A">
      <w:pPr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94471A">
        <w:rPr>
          <w:color w:val="000000"/>
          <w:sz w:val="28"/>
          <w:szCs w:val="28"/>
        </w:rPr>
        <w:t> </w:t>
      </w:r>
      <w:r w:rsidR="00D328AF" w:rsidRPr="005B3582">
        <w:rPr>
          <w:color w:val="000000"/>
          <w:sz w:val="28"/>
          <w:szCs w:val="28"/>
        </w:rPr>
        <w:t xml:space="preserve">В основе </w:t>
      </w:r>
      <w:r>
        <w:rPr>
          <w:color w:val="000000"/>
          <w:sz w:val="28"/>
          <w:szCs w:val="28"/>
        </w:rPr>
        <w:t>ПОА</w:t>
      </w:r>
      <w:r w:rsidR="00D328AF" w:rsidRPr="005B3582">
        <w:rPr>
          <w:color w:val="000000"/>
          <w:sz w:val="28"/>
          <w:szCs w:val="28"/>
        </w:rPr>
        <w:t xml:space="preserve"> лежит аккредитационная экспертиза. </w:t>
      </w:r>
      <w:r w:rsidR="00D328AF" w:rsidRPr="00AF3BB5">
        <w:rPr>
          <w:i/>
          <w:sz w:val="28"/>
          <w:szCs w:val="28"/>
        </w:rPr>
        <w:t>Аккредитационная экспертиза</w:t>
      </w:r>
      <w:r w:rsidR="00D328AF" w:rsidRPr="00E81517">
        <w:rPr>
          <w:sz w:val="28"/>
          <w:szCs w:val="28"/>
        </w:rPr>
        <w:t xml:space="preserve"> – процедура оценки образовательной</w:t>
      </w:r>
      <w:r w:rsidR="00D328AF" w:rsidRPr="00633D1B">
        <w:rPr>
          <w:sz w:val="28"/>
          <w:szCs w:val="28"/>
        </w:rPr>
        <w:t xml:space="preserve"> программы, основанная на анализе информации о соответствии аккредитуемой образовательной программы установленным критериям </w:t>
      </w:r>
      <w:r w:rsidR="00D328AF">
        <w:rPr>
          <w:sz w:val="28"/>
          <w:szCs w:val="28"/>
        </w:rPr>
        <w:t>ПОА</w:t>
      </w:r>
      <w:r w:rsidR="00D328AF" w:rsidRPr="00633D1B">
        <w:rPr>
          <w:sz w:val="28"/>
          <w:szCs w:val="28"/>
        </w:rPr>
        <w:t>. Аккредитационная экспертиза проводится комиссией независимых экспертов, которую со</w:t>
      </w:r>
      <w:r w:rsidR="00D328AF">
        <w:rPr>
          <w:sz w:val="28"/>
          <w:szCs w:val="28"/>
        </w:rPr>
        <w:t xml:space="preserve">здает </w:t>
      </w:r>
      <w:r w:rsidR="0094471A">
        <w:rPr>
          <w:sz w:val="28"/>
          <w:szCs w:val="28"/>
        </w:rPr>
        <w:t>А</w:t>
      </w:r>
      <w:r w:rsidR="00D328AF">
        <w:rPr>
          <w:sz w:val="28"/>
          <w:szCs w:val="28"/>
        </w:rPr>
        <w:t xml:space="preserve">ккредитующая организация, путем камеральной проверки и </w:t>
      </w:r>
      <w:r w:rsidR="00AF3BB5">
        <w:rPr>
          <w:sz w:val="28"/>
          <w:szCs w:val="28"/>
        </w:rPr>
        <w:t xml:space="preserve">последующего </w:t>
      </w:r>
      <w:r w:rsidR="00D328AF">
        <w:rPr>
          <w:sz w:val="28"/>
          <w:szCs w:val="28"/>
        </w:rPr>
        <w:t>очного визита.</w:t>
      </w:r>
      <w:r w:rsidRPr="00E81517">
        <w:rPr>
          <w:rFonts w:cs="Times New Roman"/>
          <w:sz w:val="28"/>
          <w:szCs w:val="28"/>
        </w:rPr>
        <w:t xml:space="preserve"> </w:t>
      </w:r>
    </w:p>
    <w:p w:rsidR="00C602DD" w:rsidRDefault="00E81517" w:rsidP="000B372A">
      <w:pPr>
        <w:suppressAutoHyphens w:val="0"/>
        <w:ind w:firstLine="851"/>
        <w:jc w:val="both"/>
        <w:rPr>
          <w:rFonts w:cs="Times New Roman"/>
          <w:sz w:val="28"/>
          <w:szCs w:val="28"/>
        </w:rPr>
      </w:pPr>
      <w:r w:rsidRPr="00B918EA">
        <w:rPr>
          <w:rFonts w:cs="Times New Roman"/>
          <w:sz w:val="28"/>
          <w:szCs w:val="28"/>
        </w:rPr>
        <w:t>При наличии государственной аккредитации оценке подлежат</w:t>
      </w:r>
      <w:r w:rsidR="00312B5B" w:rsidRPr="00B918EA">
        <w:rPr>
          <w:rFonts w:cs="Times New Roman"/>
          <w:sz w:val="28"/>
          <w:szCs w:val="28"/>
        </w:rPr>
        <w:t xml:space="preserve">: </w:t>
      </w:r>
    </w:p>
    <w:p w:rsidR="00C602DD" w:rsidRDefault="00C602DD" w:rsidP="000B372A">
      <w:pPr>
        <w:suppressAutoHyphens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312B5B" w:rsidRPr="00B918EA">
        <w:rPr>
          <w:rFonts w:cs="Times New Roman"/>
          <w:sz w:val="28"/>
          <w:szCs w:val="28"/>
        </w:rPr>
        <w:t xml:space="preserve">для образовательных программ высшего образования (ВО) </w:t>
      </w:r>
      <w:r w:rsidR="00E81517" w:rsidRPr="00B918EA">
        <w:rPr>
          <w:rFonts w:cs="Times New Roman"/>
          <w:sz w:val="28"/>
          <w:szCs w:val="28"/>
        </w:rPr>
        <w:t xml:space="preserve"> только вариативн</w:t>
      </w:r>
      <w:r w:rsidR="00312B5B" w:rsidRPr="00B918EA">
        <w:rPr>
          <w:rFonts w:cs="Times New Roman"/>
          <w:sz w:val="28"/>
          <w:szCs w:val="28"/>
        </w:rPr>
        <w:t xml:space="preserve">ые части таких программ, </w:t>
      </w:r>
    </w:p>
    <w:p w:rsidR="00C602DD" w:rsidRDefault="00C602DD" w:rsidP="000B372A">
      <w:pPr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- </w:t>
      </w:r>
      <w:r w:rsidR="00312B5B" w:rsidRPr="00B918EA">
        <w:rPr>
          <w:rFonts w:cs="Times New Roman"/>
          <w:sz w:val="28"/>
          <w:szCs w:val="28"/>
        </w:rPr>
        <w:t>для программ среднего профессионального образования (СПО)</w:t>
      </w:r>
      <w:r w:rsidR="00E81517" w:rsidRPr="00B918EA">
        <w:rPr>
          <w:rFonts w:cs="Times New Roman"/>
          <w:sz w:val="28"/>
          <w:szCs w:val="28"/>
        </w:rPr>
        <w:t xml:space="preserve"> </w:t>
      </w:r>
      <w:r w:rsidR="00312B5B" w:rsidRPr="00C77FEE">
        <w:rPr>
          <w:rFonts w:eastAsia="Times New Roman" w:cs="Times New Roman"/>
          <w:kern w:val="0"/>
          <w:sz w:val="28"/>
          <w:szCs w:val="28"/>
          <w:lang w:eastAsia="ru-RU" w:bidi="ar-SA"/>
        </w:rPr>
        <w:t>дисциплины профессиональны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312B5B" w:rsidRPr="00C77F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модул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ей</w:t>
      </w:r>
      <w:r w:rsidR="00B918EA" w:rsidRPr="00B918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12B5B" w:rsidRPr="00C77FEE">
        <w:rPr>
          <w:rFonts w:eastAsia="Times New Roman" w:cs="Times New Roman"/>
          <w:kern w:val="0"/>
          <w:sz w:val="28"/>
          <w:szCs w:val="28"/>
          <w:lang w:eastAsia="ru-RU" w:bidi="ar-SA"/>
        </w:rPr>
        <w:t>вариативн</w:t>
      </w:r>
      <w:r w:rsidR="00B918EA" w:rsidRPr="00B918EA">
        <w:rPr>
          <w:rFonts w:eastAsia="Times New Roman" w:cs="Times New Roman"/>
          <w:kern w:val="0"/>
          <w:sz w:val="28"/>
          <w:szCs w:val="28"/>
          <w:lang w:eastAsia="ru-RU" w:bidi="ar-SA"/>
        </w:rPr>
        <w:t>ых</w:t>
      </w:r>
      <w:r w:rsidR="00312B5B" w:rsidRPr="00C77F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част</w:t>
      </w:r>
      <w:r w:rsidR="00B918EA" w:rsidRPr="00B918EA">
        <w:rPr>
          <w:rFonts w:eastAsia="Times New Roman" w:cs="Times New Roman"/>
          <w:kern w:val="0"/>
          <w:sz w:val="28"/>
          <w:szCs w:val="28"/>
          <w:lang w:eastAsia="ru-RU" w:bidi="ar-SA"/>
        </w:rPr>
        <w:t>ей</w:t>
      </w:r>
      <w:r w:rsidR="00312B5B" w:rsidRPr="00C77FEE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918EA" w:rsidRPr="00B918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E81517" w:rsidRPr="00312B5B" w:rsidRDefault="00312B5B" w:rsidP="00C602DD">
      <w:pPr>
        <w:suppressAutoHyphens w:val="0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C77FEE">
        <w:rPr>
          <w:rFonts w:eastAsia="Times New Roman" w:cs="Times New Roman"/>
          <w:kern w:val="0"/>
          <w:sz w:val="28"/>
          <w:szCs w:val="28"/>
          <w:lang w:eastAsia="ru-RU" w:bidi="ar-SA"/>
        </w:rPr>
        <w:t>определяемые</w:t>
      </w:r>
      <w:proofErr w:type="gramEnd"/>
      <w:r w:rsidRPr="00C77F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образовательной организацией</w:t>
      </w:r>
      <w:r w:rsidR="00B918EA" w:rsidRPr="00B918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77FEE">
        <w:rPr>
          <w:rFonts w:eastAsia="Times New Roman" w:cs="Times New Roman"/>
          <w:kern w:val="0"/>
          <w:sz w:val="28"/>
          <w:szCs w:val="28"/>
          <w:lang w:eastAsia="ru-RU" w:bidi="ar-SA"/>
        </w:rPr>
        <w:t>самостоятельно</w:t>
      </w:r>
      <w:r w:rsidR="00B918EA">
        <w:rPr>
          <w:rFonts w:cs="Times New Roman"/>
          <w:sz w:val="28"/>
          <w:szCs w:val="28"/>
        </w:rPr>
        <w:t xml:space="preserve"> с </w:t>
      </w:r>
      <w:r w:rsidR="00E81517" w:rsidRPr="00B918EA">
        <w:rPr>
          <w:rFonts w:cs="Times New Roman"/>
          <w:sz w:val="28"/>
          <w:szCs w:val="28"/>
        </w:rPr>
        <w:t>ориент</w:t>
      </w:r>
      <w:r w:rsidR="00B918EA">
        <w:rPr>
          <w:rFonts w:cs="Times New Roman"/>
          <w:sz w:val="28"/>
          <w:szCs w:val="28"/>
        </w:rPr>
        <w:t>ацией</w:t>
      </w:r>
      <w:r w:rsidR="00E81517" w:rsidRPr="00B918EA">
        <w:rPr>
          <w:rFonts w:cs="Times New Roman"/>
          <w:sz w:val="28"/>
          <w:szCs w:val="28"/>
        </w:rPr>
        <w:t xml:space="preserve"> на рынок труда.</w:t>
      </w:r>
      <w:r w:rsidR="00E81517" w:rsidRPr="00312B5B">
        <w:rPr>
          <w:rFonts w:cs="Times New Roman"/>
          <w:sz w:val="28"/>
          <w:szCs w:val="28"/>
        </w:rPr>
        <w:t xml:space="preserve"> </w:t>
      </w:r>
    </w:p>
    <w:p w:rsidR="00E81517" w:rsidRDefault="00E81517" w:rsidP="00904ABD">
      <w:pPr>
        <w:suppressAutoHyphens w:val="0"/>
        <w:ind w:firstLine="851"/>
        <w:jc w:val="both"/>
        <w:rPr>
          <w:sz w:val="28"/>
          <w:szCs w:val="28"/>
        </w:rPr>
      </w:pPr>
      <w:r w:rsidRPr="00EC336C">
        <w:rPr>
          <w:sz w:val="28"/>
          <w:szCs w:val="28"/>
        </w:rPr>
        <w:t>Основн</w:t>
      </w:r>
      <w:r>
        <w:rPr>
          <w:sz w:val="28"/>
          <w:szCs w:val="28"/>
        </w:rPr>
        <w:t>ым источником</w:t>
      </w:r>
      <w:r w:rsidRPr="00EC336C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>при проведении</w:t>
      </w:r>
      <w:r w:rsidRPr="00EC3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аккредитационной экспертизы является </w:t>
      </w:r>
      <w:r w:rsidR="00685882" w:rsidRPr="00AF3BB5">
        <w:rPr>
          <w:i/>
          <w:sz w:val="28"/>
          <w:szCs w:val="28"/>
        </w:rPr>
        <w:t>О</w:t>
      </w:r>
      <w:r w:rsidRPr="00AF3BB5">
        <w:rPr>
          <w:i/>
          <w:sz w:val="28"/>
          <w:szCs w:val="28"/>
        </w:rPr>
        <w:t xml:space="preserve">тчет </w:t>
      </w:r>
      <w:r w:rsidR="00685882" w:rsidRPr="00AF3BB5">
        <w:rPr>
          <w:i/>
          <w:sz w:val="28"/>
          <w:szCs w:val="28"/>
        </w:rPr>
        <w:t>по самообследованию</w:t>
      </w:r>
      <w:r w:rsidR="00685882">
        <w:rPr>
          <w:sz w:val="28"/>
          <w:szCs w:val="28"/>
        </w:rPr>
        <w:t xml:space="preserve"> образовательной программы</w:t>
      </w:r>
      <w:r w:rsidRPr="00EC336C">
        <w:rPr>
          <w:sz w:val="28"/>
          <w:szCs w:val="28"/>
        </w:rPr>
        <w:t xml:space="preserve">, а также документы,  подтверждающие заявленные в отчете факты. </w:t>
      </w:r>
    </w:p>
    <w:p w:rsidR="00E81517" w:rsidRPr="006C0620" w:rsidRDefault="00E81517" w:rsidP="0094471A">
      <w:pPr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="0094471A">
        <w:rPr>
          <w:color w:val="000000"/>
          <w:sz w:val="28"/>
          <w:szCs w:val="28"/>
        </w:rPr>
        <w:t> </w:t>
      </w:r>
      <w:r w:rsidR="00AF3BB5" w:rsidRPr="00284B3B">
        <w:rPr>
          <w:sz w:val="28"/>
          <w:szCs w:val="28"/>
        </w:rPr>
        <w:t>Аккредитационная экспертиза проводится</w:t>
      </w:r>
      <w:r w:rsidR="00AF3BB5">
        <w:rPr>
          <w:sz w:val="28"/>
          <w:szCs w:val="28"/>
        </w:rPr>
        <w:t xml:space="preserve"> </w:t>
      </w:r>
      <w:r w:rsidR="00AF3BB5" w:rsidRPr="00284B3B">
        <w:rPr>
          <w:i/>
          <w:sz w:val="28"/>
          <w:szCs w:val="28"/>
        </w:rPr>
        <w:t>экспертной комиссией</w:t>
      </w:r>
      <w:r w:rsidR="00AF3BB5" w:rsidRPr="00284B3B">
        <w:rPr>
          <w:sz w:val="28"/>
          <w:szCs w:val="28"/>
        </w:rPr>
        <w:t>, которую создает Аккредитующая организация из числа экспертов, внесенных в</w:t>
      </w:r>
      <w:r w:rsidR="00AF3BB5">
        <w:rPr>
          <w:sz w:val="28"/>
          <w:szCs w:val="28"/>
        </w:rPr>
        <w:t xml:space="preserve"> </w:t>
      </w:r>
      <w:r w:rsidR="00AF3BB5" w:rsidRPr="00284B3B">
        <w:rPr>
          <w:sz w:val="28"/>
          <w:szCs w:val="28"/>
        </w:rPr>
        <w:t xml:space="preserve">Реестр экспертов </w:t>
      </w:r>
      <w:r w:rsidR="00AF3BB5">
        <w:rPr>
          <w:sz w:val="28"/>
          <w:szCs w:val="28"/>
        </w:rPr>
        <w:t xml:space="preserve">по проведению </w:t>
      </w:r>
      <w:r w:rsidR="00AF3BB5" w:rsidRPr="00284B3B">
        <w:rPr>
          <w:sz w:val="28"/>
          <w:szCs w:val="28"/>
        </w:rPr>
        <w:t>ПОА</w:t>
      </w:r>
      <w:r w:rsidR="00AF3BB5">
        <w:rPr>
          <w:sz w:val="28"/>
          <w:szCs w:val="28"/>
        </w:rPr>
        <w:t xml:space="preserve"> (далее  - Реестр экспертов ПОА)</w:t>
      </w:r>
      <w:r w:rsidR="00AF3BB5" w:rsidRPr="00284B3B">
        <w:rPr>
          <w:sz w:val="28"/>
          <w:szCs w:val="28"/>
        </w:rPr>
        <w:t xml:space="preserve">, путем камеральной проверки представленных документов и последующего очного визита </w:t>
      </w:r>
      <w:r w:rsidR="00AF3BB5">
        <w:rPr>
          <w:sz w:val="28"/>
          <w:szCs w:val="28"/>
        </w:rPr>
        <w:t xml:space="preserve">в образовательную организацию. </w:t>
      </w:r>
      <w:r w:rsidRPr="00AF3BB5">
        <w:rPr>
          <w:i/>
          <w:color w:val="000000"/>
          <w:sz w:val="28"/>
          <w:szCs w:val="28"/>
        </w:rPr>
        <w:t>Экспертом</w:t>
      </w:r>
      <w:r>
        <w:rPr>
          <w:color w:val="000000"/>
          <w:sz w:val="28"/>
          <w:szCs w:val="28"/>
        </w:rPr>
        <w:t xml:space="preserve"> является</w:t>
      </w:r>
      <w:r w:rsidRPr="00633D1B">
        <w:rPr>
          <w:color w:val="000000"/>
          <w:sz w:val="28"/>
          <w:szCs w:val="28"/>
        </w:rPr>
        <w:t xml:space="preserve"> </w:t>
      </w:r>
      <w:r w:rsidRPr="004C3486">
        <w:rPr>
          <w:sz w:val="28"/>
          <w:szCs w:val="28"/>
        </w:rPr>
        <w:t xml:space="preserve">физическое лицо, </w:t>
      </w:r>
      <w:r>
        <w:rPr>
          <w:sz w:val="28"/>
          <w:szCs w:val="28"/>
        </w:rPr>
        <w:t xml:space="preserve">специалист, отвечающий соответствующим требованиям </w:t>
      </w:r>
      <w:r w:rsidR="00AF3BB5">
        <w:rPr>
          <w:color w:val="000000"/>
          <w:sz w:val="28"/>
          <w:szCs w:val="28"/>
        </w:rPr>
        <w:t>Аккредитующей организации</w:t>
      </w:r>
      <w:r w:rsidR="00AF3BB5" w:rsidRPr="004325C5">
        <w:rPr>
          <w:color w:val="000000"/>
          <w:sz w:val="28"/>
          <w:szCs w:val="28"/>
        </w:rPr>
        <w:t xml:space="preserve"> </w:t>
      </w:r>
      <w:r w:rsidRPr="004C3486">
        <w:rPr>
          <w:rFonts w:eastAsia="Times New Roman" w:cs="Times New Roman"/>
          <w:sz w:val="28"/>
          <w:szCs w:val="28"/>
          <w:lang w:eastAsia="ru-RU"/>
        </w:rPr>
        <w:t>и внесенный  в Реестр экспертов ПОА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81517" w:rsidRDefault="00E81517" w:rsidP="00904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191C">
        <w:rPr>
          <w:sz w:val="28"/>
          <w:szCs w:val="28"/>
        </w:rPr>
        <w:t xml:space="preserve">о качественному составу </w:t>
      </w:r>
      <w:r>
        <w:rPr>
          <w:sz w:val="28"/>
          <w:szCs w:val="28"/>
        </w:rPr>
        <w:t>комиссия</w:t>
      </w:r>
      <w:r w:rsidRPr="00D3191C">
        <w:rPr>
          <w:sz w:val="28"/>
          <w:szCs w:val="28"/>
        </w:rPr>
        <w:t xml:space="preserve"> должна включать представителей образовательн</w:t>
      </w:r>
      <w:r>
        <w:rPr>
          <w:sz w:val="28"/>
          <w:szCs w:val="28"/>
        </w:rPr>
        <w:t xml:space="preserve">ых организаций, </w:t>
      </w:r>
      <w:r w:rsidR="0094471A">
        <w:rPr>
          <w:sz w:val="28"/>
          <w:szCs w:val="28"/>
        </w:rPr>
        <w:t xml:space="preserve">общественно - </w:t>
      </w:r>
      <w:r>
        <w:rPr>
          <w:sz w:val="28"/>
          <w:szCs w:val="28"/>
        </w:rPr>
        <w:t>профессиональных сообществ</w:t>
      </w:r>
      <w:r w:rsidR="009447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01EE">
        <w:rPr>
          <w:sz w:val="28"/>
          <w:szCs w:val="28"/>
        </w:rPr>
        <w:t>работодателей</w:t>
      </w:r>
      <w:r w:rsidR="0094471A">
        <w:rPr>
          <w:sz w:val="28"/>
          <w:szCs w:val="28"/>
        </w:rPr>
        <w:t xml:space="preserve"> и их объединений</w:t>
      </w:r>
      <w:r w:rsidRPr="005401EE">
        <w:rPr>
          <w:sz w:val="28"/>
          <w:szCs w:val="28"/>
        </w:rPr>
        <w:t xml:space="preserve">, из расчета три эксперта на одну образовательную программу. </w:t>
      </w:r>
    </w:p>
    <w:p w:rsidR="00940385" w:rsidRPr="00E81517" w:rsidRDefault="00940385" w:rsidP="00904AB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Включение в комиссию экспертов, местом работы которых является аккредитуемая организация, не допускается.</w:t>
      </w:r>
    </w:p>
    <w:p w:rsidR="00D328AF" w:rsidRPr="00633D1B" w:rsidRDefault="00E81517" w:rsidP="00D328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81517">
        <w:rPr>
          <w:color w:val="000000"/>
          <w:sz w:val="28"/>
          <w:szCs w:val="28"/>
        </w:rPr>
        <w:t>9</w:t>
      </w:r>
      <w:r w:rsidR="00D328AF" w:rsidRPr="00E81517">
        <w:rPr>
          <w:color w:val="000000"/>
          <w:sz w:val="28"/>
          <w:szCs w:val="28"/>
        </w:rPr>
        <w:t>.</w:t>
      </w:r>
      <w:r w:rsidR="0094471A">
        <w:rPr>
          <w:color w:val="000000"/>
          <w:sz w:val="28"/>
          <w:szCs w:val="28"/>
        </w:rPr>
        <w:t> </w:t>
      </w:r>
      <w:r w:rsidR="00D328AF" w:rsidRPr="00AF3BB5">
        <w:rPr>
          <w:i/>
          <w:color w:val="000000"/>
          <w:sz w:val="28"/>
          <w:szCs w:val="28"/>
        </w:rPr>
        <w:t>Камеральная проверка</w:t>
      </w:r>
      <w:r w:rsidR="00D328AF" w:rsidRPr="00E81517">
        <w:rPr>
          <w:color w:val="000000"/>
          <w:sz w:val="28"/>
          <w:szCs w:val="28"/>
        </w:rPr>
        <w:t xml:space="preserve"> - совокупность мероприятий по оценке соответствия</w:t>
      </w:r>
      <w:r w:rsidR="00D328AF" w:rsidRPr="00866579">
        <w:rPr>
          <w:color w:val="000000"/>
          <w:sz w:val="28"/>
          <w:szCs w:val="28"/>
        </w:rPr>
        <w:t xml:space="preserve"> образовательной программы установленным критериям, проводимых экспертами заочно. </w:t>
      </w:r>
      <w:r w:rsidR="00D328AF">
        <w:rPr>
          <w:color w:val="000000"/>
          <w:sz w:val="28"/>
          <w:szCs w:val="28"/>
        </w:rPr>
        <w:t>Камеральная проверка</w:t>
      </w:r>
      <w:r w:rsidR="00D328AF" w:rsidRPr="00866579">
        <w:rPr>
          <w:color w:val="000000"/>
          <w:sz w:val="28"/>
          <w:szCs w:val="28"/>
        </w:rPr>
        <w:t xml:space="preserve"> завершается очным визитом в образовательную организацию. Очный визит необходим для </w:t>
      </w:r>
      <w:r w:rsidR="00D328AF" w:rsidRPr="00866579">
        <w:rPr>
          <w:sz w:val="28"/>
          <w:szCs w:val="28"/>
        </w:rPr>
        <w:t xml:space="preserve">анализа информации об аккредитуемой образовательной программе в части </w:t>
      </w:r>
      <w:r w:rsidR="00D328AF" w:rsidRPr="00866579">
        <w:rPr>
          <w:color w:val="000000"/>
          <w:sz w:val="28"/>
          <w:szCs w:val="28"/>
        </w:rPr>
        <w:t xml:space="preserve">тех критериев, информация по которым не может быть представлена на сайте организации, осуществляющей образовательную деятельность, или с </w:t>
      </w:r>
      <w:r w:rsidR="00D328AF" w:rsidRPr="00866579">
        <w:rPr>
          <w:color w:val="000000"/>
          <w:sz w:val="28"/>
          <w:szCs w:val="28"/>
        </w:rPr>
        <w:lastRenderedPageBreak/>
        <w:t xml:space="preserve">использованием иных способов дистанционной передачи информации. </w:t>
      </w:r>
    </w:p>
    <w:p w:rsidR="00D328AF" w:rsidRPr="008E7FC7" w:rsidRDefault="00D328AF" w:rsidP="00D328AF">
      <w:pPr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 w:bidi="ar-SA"/>
        </w:rPr>
        <w:t>1.</w:t>
      </w:r>
      <w:r w:rsidR="00E81517">
        <w:rPr>
          <w:rFonts w:eastAsia="Times New Roman" w:cs="Times New Roman"/>
          <w:bCs/>
          <w:sz w:val="28"/>
          <w:szCs w:val="28"/>
          <w:lang w:eastAsia="ru-RU" w:bidi="ar-SA"/>
        </w:rPr>
        <w:t>10</w:t>
      </w:r>
      <w:r>
        <w:rPr>
          <w:rFonts w:eastAsia="Times New Roman" w:cs="Times New Roman"/>
          <w:bCs/>
          <w:sz w:val="28"/>
          <w:szCs w:val="28"/>
          <w:lang w:eastAsia="ru-RU" w:bidi="ar-SA"/>
        </w:rPr>
        <w:t>.</w:t>
      </w:r>
      <w:r w:rsidR="0094471A">
        <w:rPr>
          <w:rFonts w:eastAsia="Times New Roman" w:cs="Times New Roman"/>
          <w:bCs/>
          <w:sz w:val="28"/>
          <w:szCs w:val="28"/>
          <w:lang w:eastAsia="ru-RU" w:bidi="ar-SA"/>
        </w:rPr>
        <w:t> </w:t>
      </w:r>
      <w:r w:rsidRPr="008E7FC7">
        <w:rPr>
          <w:sz w:val="28"/>
          <w:szCs w:val="28"/>
        </w:rPr>
        <w:t xml:space="preserve">Основными объектами профессионально-общественной аккредитации являются </w:t>
      </w:r>
      <w:r w:rsidRPr="00AF3BB5">
        <w:rPr>
          <w:sz w:val="28"/>
          <w:szCs w:val="28"/>
        </w:rPr>
        <w:t>образовательные программы</w:t>
      </w:r>
      <w:r w:rsidRPr="008E7FC7">
        <w:rPr>
          <w:sz w:val="28"/>
          <w:szCs w:val="28"/>
        </w:rPr>
        <w:t xml:space="preserve"> экономического и управленческого профиля (укрупненная группа направлений подготовки 080000 «Экономика и управление»), в том числе: </w:t>
      </w:r>
    </w:p>
    <w:p w:rsidR="00D328AF" w:rsidRPr="008E7FC7" w:rsidRDefault="0094471A" w:rsidP="00904ABD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– </w:t>
      </w:r>
      <w:r w:rsidR="00D328AF">
        <w:rPr>
          <w:sz w:val="28"/>
          <w:szCs w:val="28"/>
        </w:rPr>
        <w:t xml:space="preserve">образовательные </w:t>
      </w:r>
      <w:r w:rsidR="00D328AF" w:rsidRPr="008E7FC7">
        <w:rPr>
          <w:iCs/>
          <w:sz w:val="28"/>
          <w:szCs w:val="28"/>
        </w:rPr>
        <w:t>программы среднего профессионального образования</w:t>
      </w:r>
      <w:r w:rsidR="00D328AF">
        <w:rPr>
          <w:iCs/>
          <w:sz w:val="28"/>
          <w:szCs w:val="28"/>
        </w:rPr>
        <w:t xml:space="preserve">, реализуемые в соответствии </w:t>
      </w:r>
      <w:r w:rsidR="00D328AF" w:rsidRPr="008E7FC7">
        <w:rPr>
          <w:sz w:val="28"/>
          <w:szCs w:val="28"/>
        </w:rPr>
        <w:t xml:space="preserve">с Федеральными государственными образовательными стандартами </w:t>
      </w:r>
      <w:r w:rsidR="00D328AF">
        <w:rPr>
          <w:sz w:val="28"/>
          <w:szCs w:val="28"/>
        </w:rPr>
        <w:t>среднего</w:t>
      </w:r>
      <w:r w:rsidR="00D328AF" w:rsidRPr="008E7FC7">
        <w:rPr>
          <w:sz w:val="28"/>
          <w:szCs w:val="28"/>
        </w:rPr>
        <w:t xml:space="preserve"> профессиональн</w:t>
      </w:r>
      <w:r w:rsidR="00D328AF">
        <w:rPr>
          <w:sz w:val="28"/>
          <w:szCs w:val="28"/>
        </w:rPr>
        <w:t>ого образования</w:t>
      </w:r>
      <w:r w:rsidR="00D328AF" w:rsidRPr="008E7FC7">
        <w:rPr>
          <w:sz w:val="28"/>
          <w:szCs w:val="28"/>
        </w:rPr>
        <w:t xml:space="preserve">; </w:t>
      </w:r>
    </w:p>
    <w:p w:rsidR="00D328AF" w:rsidRPr="008E7FC7" w:rsidRDefault="0094471A" w:rsidP="00904ABD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– </w:t>
      </w:r>
      <w:r w:rsidR="00D328AF" w:rsidRPr="008E7FC7">
        <w:rPr>
          <w:sz w:val="28"/>
          <w:szCs w:val="28"/>
        </w:rPr>
        <w:t xml:space="preserve">образовательные программы высшего образования - программы бакалавриата и магистратуры, программы подготовки научно-педагогических кадров в аспирантуре, реализуемые в соответствии с Федеральными государственными образовательными стандартами высшего </w:t>
      </w:r>
      <w:r w:rsidR="00D328AF" w:rsidRPr="004243CA">
        <w:rPr>
          <w:sz w:val="28"/>
          <w:szCs w:val="28"/>
        </w:rPr>
        <w:t>образования</w:t>
      </w:r>
      <w:r w:rsidR="00D328AF" w:rsidRPr="008E7FC7">
        <w:rPr>
          <w:sz w:val="28"/>
          <w:szCs w:val="28"/>
        </w:rPr>
        <w:t xml:space="preserve"> и собственными образовательными стандартами вуза; </w:t>
      </w:r>
    </w:p>
    <w:p w:rsidR="00D328AF" w:rsidRPr="00F97EF7" w:rsidRDefault="0094471A" w:rsidP="00904ABD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sz w:val="28"/>
          <w:szCs w:val="28"/>
        </w:rPr>
      </w:pPr>
      <w:r w:rsidRPr="00F97EF7">
        <w:rPr>
          <w:iCs/>
          <w:sz w:val="28"/>
          <w:szCs w:val="28"/>
        </w:rPr>
        <w:t>– </w:t>
      </w:r>
      <w:r w:rsidR="00D328AF" w:rsidRPr="00F97EF7">
        <w:rPr>
          <w:iCs/>
          <w:sz w:val="28"/>
          <w:szCs w:val="28"/>
        </w:rPr>
        <w:t>про</w:t>
      </w:r>
      <w:r w:rsidR="00D328AF" w:rsidRPr="00F97EF7">
        <w:rPr>
          <w:sz w:val="28"/>
          <w:szCs w:val="28"/>
        </w:rPr>
        <w:t xml:space="preserve">граммы дополнительного профессионального образования. </w:t>
      </w:r>
    </w:p>
    <w:p w:rsidR="005934A3" w:rsidRDefault="005934A3" w:rsidP="006D271E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sz w:val="28"/>
          <w:szCs w:val="28"/>
        </w:rPr>
      </w:pPr>
      <w:r w:rsidRPr="00F97EF7">
        <w:rPr>
          <w:sz w:val="28"/>
          <w:szCs w:val="28"/>
        </w:rPr>
        <w:t xml:space="preserve">1.11. Аккредитующие организации могут передавать полномочия по проведению ПОА другой организации (далее - Уполномоченная организация). Перечень </w:t>
      </w:r>
      <w:r w:rsidR="006D271E" w:rsidRPr="00F97EF7">
        <w:rPr>
          <w:sz w:val="28"/>
          <w:szCs w:val="28"/>
        </w:rPr>
        <w:t>передаваемых</w:t>
      </w:r>
      <w:r w:rsidRPr="00F97EF7">
        <w:rPr>
          <w:sz w:val="28"/>
          <w:szCs w:val="28"/>
        </w:rPr>
        <w:t xml:space="preserve"> полномочий и порядок </w:t>
      </w:r>
      <w:r w:rsidR="006D271E" w:rsidRPr="00F97EF7">
        <w:rPr>
          <w:sz w:val="28"/>
          <w:szCs w:val="28"/>
        </w:rPr>
        <w:t xml:space="preserve">их осуществления определяется </w:t>
      </w:r>
      <w:r w:rsidRPr="00F97EF7">
        <w:rPr>
          <w:sz w:val="28"/>
          <w:szCs w:val="28"/>
        </w:rPr>
        <w:t xml:space="preserve"> соответствующ</w:t>
      </w:r>
      <w:r w:rsidR="006D271E" w:rsidRPr="00F97EF7">
        <w:rPr>
          <w:sz w:val="28"/>
          <w:szCs w:val="28"/>
        </w:rPr>
        <w:t>им</w:t>
      </w:r>
      <w:r w:rsidRPr="00F97EF7">
        <w:rPr>
          <w:sz w:val="28"/>
          <w:szCs w:val="28"/>
        </w:rPr>
        <w:t xml:space="preserve"> соглашение</w:t>
      </w:r>
      <w:r w:rsidR="006D271E" w:rsidRPr="00F97EF7">
        <w:rPr>
          <w:sz w:val="28"/>
          <w:szCs w:val="28"/>
        </w:rPr>
        <w:t>м, заключенным между Аккредитующей и Уполномоченной организациями.</w:t>
      </w:r>
    </w:p>
    <w:p w:rsidR="005934A3" w:rsidRDefault="005934A3" w:rsidP="00904ABD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Аккредитующая организация несет ответственность за качество ПОА, проводимой Уполномоченной организацией.</w:t>
      </w:r>
    </w:p>
    <w:p w:rsidR="00D328AF" w:rsidRDefault="00D328AF" w:rsidP="0094471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81517">
        <w:rPr>
          <w:sz w:val="28"/>
          <w:szCs w:val="28"/>
        </w:rPr>
        <w:t>1</w:t>
      </w:r>
      <w:r w:rsidR="006D271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4471A">
        <w:rPr>
          <w:sz w:val="28"/>
          <w:szCs w:val="28"/>
        </w:rPr>
        <w:t> </w:t>
      </w:r>
      <w:r>
        <w:rPr>
          <w:sz w:val="28"/>
          <w:szCs w:val="28"/>
        </w:rPr>
        <w:t>Расходы, связанные с организацией и проведением ПОА, несет образовательная организация.</w:t>
      </w:r>
    </w:p>
    <w:p w:rsidR="005934A3" w:rsidRDefault="005934A3" w:rsidP="0094471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sz w:val="28"/>
          <w:szCs w:val="28"/>
        </w:rPr>
      </w:pPr>
    </w:p>
    <w:p w:rsidR="00BF01C3" w:rsidRDefault="00D9558E" w:rsidP="00904ABD">
      <w:pPr>
        <w:widowControl/>
        <w:tabs>
          <w:tab w:val="left" w:pos="567"/>
        </w:tabs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6436C">
        <w:rPr>
          <w:b/>
          <w:sz w:val="28"/>
          <w:szCs w:val="28"/>
        </w:rPr>
        <w:t>Порядок проведения</w:t>
      </w:r>
      <w:r w:rsidR="00F8722C">
        <w:rPr>
          <w:b/>
          <w:sz w:val="28"/>
          <w:szCs w:val="28"/>
        </w:rPr>
        <w:t xml:space="preserve"> </w:t>
      </w:r>
    </w:p>
    <w:p w:rsidR="00B97663" w:rsidRDefault="00F8722C" w:rsidP="00904ABD">
      <w:pPr>
        <w:widowControl/>
        <w:tabs>
          <w:tab w:val="left" w:pos="1134"/>
        </w:tabs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</w:t>
      </w:r>
      <w:r w:rsidR="00B97663" w:rsidRPr="00501D29">
        <w:rPr>
          <w:b/>
          <w:sz w:val="28"/>
          <w:szCs w:val="28"/>
        </w:rPr>
        <w:t>онально-общественной</w:t>
      </w:r>
      <w:r w:rsidR="00B97663">
        <w:rPr>
          <w:b/>
          <w:sz w:val="28"/>
          <w:szCs w:val="28"/>
        </w:rPr>
        <w:t xml:space="preserve"> аккредитации</w:t>
      </w:r>
      <w:r w:rsidR="0094471A">
        <w:rPr>
          <w:b/>
          <w:sz w:val="28"/>
          <w:szCs w:val="28"/>
        </w:rPr>
        <w:t xml:space="preserve"> </w:t>
      </w:r>
      <w:r w:rsidR="0094471A">
        <w:rPr>
          <w:b/>
          <w:sz w:val="28"/>
          <w:szCs w:val="28"/>
        </w:rPr>
        <w:br/>
        <w:t>образовательных программ</w:t>
      </w:r>
    </w:p>
    <w:p w:rsidR="00424120" w:rsidRDefault="00424120" w:rsidP="00E81517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BE616D" w:rsidRDefault="00D9558E" w:rsidP="00E81517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2</w:t>
      </w:r>
      <w:r w:rsidR="00B350E9">
        <w:rPr>
          <w:rFonts w:ascii="Times New Roman" w:hAnsi="Times New Roman"/>
          <w:iCs/>
          <w:color w:val="auto"/>
          <w:sz w:val="28"/>
          <w:szCs w:val="28"/>
        </w:rPr>
        <w:t>.1.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r w:rsidR="00BE616D">
        <w:rPr>
          <w:rFonts w:ascii="Times New Roman" w:hAnsi="Times New Roman"/>
          <w:iCs/>
          <w:color w:val="auto"/>
          <w:sz w:val="28"/>
          <w:szCs w:val="28"/>
        </w:rPr>
        <w:t xml:space="preserve">Сроки проведения, условия и финансовое обеспечение ПОА определяются договором между </w:t>
      </w:r>
      <w:r w:rsidR="00BF01C3">
        <w:rPr>
          <w:rFonts w:ascii="Times New Roman" w:hAnsi="Times New Roman"/>
          <w:iCs/>
          <w:color w:val="auto"/>
          <w:sz w:val="28"/>
          <w:szCs w:val="28"/>
        </w:rPr>
        <w:t>А</w:t>
      </w:r>
      <w:r w:rsidR="00BE616D">
        <w:rPr>
          <w:rFonts w:ascii="Times New Roman" w:hAnsi="Times New Roman"/>
          <w:iCs/>
          <w:color w:val="auto"/>
          <w:sz w:val="28"/>
          <w:szCs w:val="28"/>
        </w:rPr>
        <w:t>ккредитующей организацией и образовательной организацией.</w:t>
      </w:r>
    </w:p>
    <w:p w:rsidR="00857DDC" w:rsidRDefault="00BE616D" w:rsidP="00E81517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2.</w:t>
      </w:r>
      <w:r w:rsidR="00E81517">
        <w:rPr>
          <w:rFonts w:ascii="Times New Roman" w:hAnsi="Times New Roman"/>
          <w:iCs/>
          <w:color w:val="auto"/>
          <w:sz w:val="28"/>
          <w:szCs w:val="28"/>
        </w:rPr>
        <w:t>2</w:t>
      </w:r>
      <w:r>
        <w:rPr>
          <w:rFonts w:ascii="Times New Roman" w:hAnsi="Times New Roman"/>
          <w:iCs/>
          <w:color w:val="auto"/>
          <w:sz w:val="28"/>
          <w:szCs w:val="28"/>
        </w:rPr>
        <w:t>.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r w:rsidR="00DD667A">
        <w:rPr>
          <w:rFonts w:ascii="Times New Roman" w:hAnsi="Times New Roman"/>
          <w:iCs/>
          <w:color w:val="auto"/>
          <w:sz w:val="28"/>
          <w:szCs w:val="28"/>
        </w:rPr>
        <w:t>Профессионально-общественная аккредитация</w:t>
      </w:r>
      <w:r w:rsidR="0050793B">
        <w:rPr>
          <w:rFonts w:ascii="Times New Roman" w:hAnsi="Times New Roman"/>
          <w:iCs/>
          <w:color w:val="auto"/>
          <w:sz w:val="28"/>
          <w:szCs w:val="28"/>
        </w:rPr>
        <w:t xml:space="preserve"> проводится на основании заявления </w:t>
      </w:r>
      <w:r w:rsidR="002F199F">
        <w:rPr>
          <w:rFonts w:ascii="Times New Roman" w:hAnsi="Times New Roman"/>
          <w:iCs/>
          <w:color w:val="auto"/>
          <w:sz w:val="28"/>
          <w:szCs w:val="28"/>
        </w:rPr>
        <w:t xml:space="preserve">образовательной </w:t>
      </w:r>
      <w:r w:rsidR="00FE1865">
        <w:rPr>
          <w:rFonts w:ascii="Times New Roman" w:hAnsi="Times New Roman"/>
          <w:iCs/>
          <w:color w:val="auto"/>
          <w:sz w:val="28"/>
          <w:szCs w:val="28"/>
        </w:rPr>
        <w:t>организации</w:t>
      </w:r>
      <w:r w:rsidR="0050793B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DD667A">
        <w:rPr>
          <w:rFonts w:ascii="Times New Roman" w:hAnsi="Times New Roman"/>
          <w:iCs/>
          <w:color w:val="auto"/>
          <w:sz w:val="28"/>
          <w:szCs w:val="28"/>
        </w:rPr>
        <w:t xml:space="preserve">на проведение ПОА образовательных программ, представленное </w:t>
      </w:r>
      <w:r w:rsidR="0050793B" w:rsidRPr="006F6058">
        <w:rPr>
          <w:rFonts w:ascii="Times New Roman" w:hAnsi="Times New Roman"/>
          <w:iCs/>
          <w:color w:val="auto"/>
          <w:sz w:val="28"/>
          <w:szCs w:val="28"/>
        </w:rPr>
        <w:t xml:space="preserve">на имя 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П</w:t>
      </w:r>
      <w:r w:rsidR="00BF01C3">
        <w:rPr>
          <w:rFonts w:ascii="Times New Roman" w:hAnsi="Times New Roman"/>
          <w:iCs/>
          <w:color w:val="auto"/>
          <w:sz w:val="28"/>
          <w:szCs w:val="28"/>
        </w:rPr>
        <w:t>редседателя Совета по профессиональным квалификациям финансового рынка</w:t>
      </w:r>
      <w:r w:rsidR="003E7EF1">
        <w:rPr>
          <w:rFonts w:ascii="Times New Roman" w:hAnsi="Times New Roman"/>
          <w:iCs/>
          <w:color w:val="auto"/>
          <w:sz w:val="28"/>
          <w:szCs w:val="28"/>
        </w:rPr>
        <w:t xml:space="preserve"> (Приложение 1)</w:t>
      </w:r>
      <w:r w:rsidR="00C9787F">
        <w:rPr>
          <w:rFonts w:ascii="Times New Roman" w:hAnsi="Times New Roman"/>
          <w:iCs/>
          <w:color w:val="auto"/>
          <w:sz w:val="28"/>
          <w:szCs w:val="28"/>
        </w:rPr>
        <w:t>. К заявлению прилагается копия</w:t>
      </w:r>
      <w:r w:rsidR="0050793B">
        <w:rPr>
          <w:rFonts w:ascii="Times New Roman" w:hAnsi="Times New Roman"/>
          <w:iCs/>
          <w:color w:val="auto"/>
          <w:sz w:val="28"/>
          <w:szCs w:val="28"/>
        </w:rPr>
        <w:t xml:space="preserve"> лицензи</w:t>
      </w:r>
      <w:r w:rsidR="00C9787F">
        <w:rPr>
          <w:rFonts w:ascii="Times New Roman" w:hAnsi="Times New Roman"/>
          <w:iCs/>
          <w:color w:val="auto"/>
          <w:sz w:val="28"/>
          <w:szCs w:val="28"/>
        </w:rPr>
        <w:t>и</w:t>
      </w:r>
      <w:r w:rsidR="0050793B">
        <w:rPr>
          <w:rFonts w:ascii="Times New Roman" w:hAnsi="Times New Roman"/>
          <w:iCs/>
          <w:color w:val="auto"/>
          <w:sz w:val="28"/>
          <w:szCs w:val="28"/>
        </w:rPr>
        <w:t xml:space="preserve"> на </w:t>
      </w:r>
      <w:proofErr w:type="gramStart"/>
      <w:r w:rsidR="0050793B">
        <w:rPr>
          <w:rFonts w:ascii="Times New Roman" w:hAnsi="Times New Roman"/>
          <w:iCs/>
          <w:color w:val="auto"/>
          <w:sz w:val="28"/>
          <w:szCs w:val="28"/>
        </w:rPr>
        <w:t>право ведения</w:t>
      </w:r>
      <w:proofErr w:type="gramEnd"/>
      <w:r w:rsidR="0050793B">
        <w:rPr>
          <w:rFonts w:ascii="Times New Roman" w:hAnsi="Times New Roman"/>
          <w:iCs/>
          <w:color w:val="auto"/>
          <w:sz w:val="28"/>
          <w:szCs w:val="28"/>
        </w:rPr>
        <w:t xml:space="preserve"> образовательной деятельности по аккредитуемым программам, </w:t>
      </w:r>
      <w:r w:rsidR="00C9787F" w:rsidRPr="00C9787F">
        <w:rPr>
          <w:rFonts w:ascii="Times New Roman" w:hAnsi="Times New Roman"/>
          <w:iCs/>
          <w:color w:val="auto"/>
          <w:sz w:val="28"/>
          <w:szCs w:val="28"/>
        </w:rPr>
        <w:t>свидетельство о</w:t>
      </w:r>
      <w:r w:rsidR="00C82012">
        <w:rPr>
          <w:rFonts w:ascii="Times New Roman" w:hAnsi="Times New Roman"/>
          <w:iCs/>
          <w:color w:val="auto"/>
          <w:sz w:val="28"/>
          <w:szCs w:val="28"/>
        </w:rPr>
        <w:t>б</w:t>
      </w:r>
      <w:r w:rsidR="00C9787F" w:rsidRPr="00C9787F">
        <w:rPr>
          <w:rFonts w:ascii="Times New Roman" w:hAnsi="Times New Roman"/>
          <w:iCs/>
          <w:color w:val="auto"/>
          <w:sz w:val="28"/>
          <w:szCs w:val="28"/>
        </w:rPr>
        <w:t xml:space="preserve"> аккредитации (</w:t>
      </w:r>
      <w:r w:rsidR="00C82012">
        <w:rPr>
          <w:rFonts w:ascii="Times New Roman" w:hAnsi="Times New Roman"/>
          <w:iCs/>
          <w:color w:val="auto"/>
          <w:sz w:val="28"/>
          <w:szCs w:val="28"/>
        </w:rPr>
        <w:t xml:space="preserve">государственной - при </w:t>
      </w:r>
      <w:r w:rsidR="00C9787F" w:rsidRPr="00C9787F">
        <w:rPr>
          <w:rFonts w:ascii="Times New Roman" w:hAnsi="Times New Roman"/>
          <w:iCs/>
          <w:color w:val="auto"/>
          <w:sz w:val="28"/>
          <w:szCs w:val="28"/>
        </w:rPr>
        <w:t>наличии</w:t>
      </w:r>
      <w:r w:rsidR="00C82012">
        <w:rPr>
          <w:rFonts w:ascii="Times New Roman" w:hAnsi="Times New Roman"/>
          <w:iCs/>
          <w:color w:val="auto"/>
          <w:sz w:val="28"/>
          <w:szCs w:val="28"/>
        </w:rPr>
        <w:t xml:space="preserve"> и/или других видов аккредитации</w:t>
      </w:r>
      <w:r w:rsidR="00C9787F" w:rsidRPr="00C9787F">
        <w:rPr>
          <w:rFonts w:ascii="Times New Roman" w:hAnsi="Times New Roman"/>
          <w:iCs/>
          <w:color w:val="auto"/>
          <w:sz w:val="28"/>
          <w:szCs w:val="28"/>
        </w:rPr>
        <w:t>)</w:t>
      </w:r>
      <w:r w:rsidR="0050793B" w:rsidRPr="00C9787F">
        <w:rPr>
          <w:rFonts w:ascii="Times New Roman" w:hAnsi="Times New Roman"/>
          <w:iCs/>
          <w:color w:val="auto"/>
          <w:sz w:val="28"/>
          <w:szCs w:val="28"/>
        </w:rPr>
        <w:t>.</w:t>
      </w:r>
      <w:r w:rsidR="000946B8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:rsidR="00857DDC" w:rsidRDefault="00447EE2" w:rsidP="00A14E5B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2.</w:t>
      </w:r>
      <w:r w:rsidR="00E81517">
        <w:rPr>
          <w:rFonts w:ascii="Times New Roman" w:hAnsi="Times New Roman"/>
          <w:iCs/>
          <w:color w:val="auto"/>
          <w:sz w:val="28"/>
          <w:szCs w:val="28"/>
        </w:rPr>
        <w:t>3</w:t>
      </w:r>
      <w:r>
        <w:rPr>
          <w:rFonts w:ascii="Times New Roman" w:hAnsi="Times New Roman"/>
          <w:iCs/>
          <w:color w:val="auto"/>
          <w:sz w:val="28"/>
          <w:szCs w:val="28"/>
        </w:rPr>
        <w:t>.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r w:rsidR="00B97663" w:rsidRPr="00B97663">
        <w:rPr>
          <w:rFonts w:ascii="Times New Roman" w:hAnsi="Times New Roman"/>
          <w:iCs/>
          <w:color w:val="auto"/>
          <w:sz w:val="28"/>
          <w:szCs w:val="28"/>
        </w:rPr>
        <w:t>Рассмотрение заяв</w:t>
      </w:r>
      <w:r w:rsidR="00F8722C">
        <w:rPr>
          <w:rFonts w:ascii="Times New Roman" w:hAnsi="Times New Roman"/>
          <w:iCs/>
          <w:color w:val="auto"/>
          <w:sz w:val="28"/>
          <w:szCs w:val="28"/>
        </w:rPr>
        <w:t>ления</w:t>
      </w:r>
      <w:r w:rsidR="00191434">
        <w:rPr>
          <w:rFonts w:ascii="Times New Roman" w:hAnsi="Times New Roman"/>
          <w:iCs/>
          <w:color w:val="auto"/>
          <w:sz w:val="28"/>
          <w:szCs w:val="28"/>
        </w:rPr>
        <w:t>,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установление соответствия </w:t>
      </w:r>
      <w:r w:rsidR="006C0620">
        <w:rPr>
          <w:rFonts w:ascii="Times New Roman" w:hAnsi="Times New Roman"/>
          <w:iCs/>
          <w:color w:val="auto"/>
          <w:sz w:val="28"/>
          <w:szCs w:val="28"/>
        </w:rPr>
        <w:t>образовательных программ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профилю </w:t>
      </w:r>
      <w:r w:rsidR="00B714E4">
        <w:rPr>
          <w:rFonts w:ascii="Times New Roman" w:hAnsi="Times New Roman"/>
          <w:iCs/>
          <w:color w:val="auto"/>
          <w:sz w:val="28"/>
          <w:szCs w:val="28"/>
        </w:rPr>
        <w:t xml:space="preserve">и требованиям </w:t>
      </w:r>
      <w:r w:rsidR="00BF01C3">
        <w:rPr>
          <w:rFonts w:ascii="Times New Roman" w:hAnsi="Times New Roman"/>
          <w:iCs/>
          <w:color w:val="auto"/>
          <w:sz w:val="28"/>
          <w:szCs w:val="28"/>
        </w:rPr>
        <w:t>А</w:t>
      </w:r>
      <w:r w:rsidR="00FE1865">
        <w:rPr>
          <w:rFonts w:ascii="Times New Roman" w:hAnsi="Times New Roman"/>
          <w:iCs/>
          <w:color w:val="auto"/>
          <w:sz w:val="28"/>
          <w:szCs w:val="28"/>
        </w:rPr>
        <w:t>ккредитующей организации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и информирование</w:t>
      </w:r>
      <w:r w:rsidR="00FE1865">
        <w:rPr>
          <w:rFonts w:ascii="Times New Roman" w:hAnsi="Times New Roman"/>
          <w:iCs/>
          <w:color w:val="auto"/>
          <w:sz w:val="28"/>
          <w:szCs w:val="28"/>
        </w:rPr>
        <w:t xml:space="preserve"> образовательной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FE1865">
        <w:rPr>
          <w:rFonts w:ascii="Times New Roman" w:hAnsi="Times New Roman"/>
          <w:iCs/>
          <w:color w:val="auto"/>
          <w:sz w:val="28"/>
          <w:szCs w:val="28"/>
        </w:rPr>
        <w:t>организации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о проведении 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процедуры </w:t>
      </w:r>
      <w:r w:rsidR="00B714E4">
        <w:rPr>
          <w:rFonts w:ascii="Times New Roman" w:hAnsi="Times New Roman"/>
          <w:iCs/>
          <w:color w:val="auto"/>
          <w:sz w:val="28"/>
          <w:szCs w:val="28"/>
        </w:rPr>
        <w:t>ПОА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ил</w:t>
      </w:r>
      <w:proofErr w:type="gramStart"/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и </w:t>
      </w:r>
      <w:r w:rsidR="00DD667A">
        <w:rPr>
          <w:rFonts w:ascii="Times New Roman" w:hAnsi="Times New Roman"/>
          <w:iCs/>
          <w:color w:val="auto"/>
          <w:sz w:val="28"/>
          <w:szCs w:val="28"/>
        </w:rPr>
        <w:t xml:space="preserve">о 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>ее</w:t>
      </w:r>
      <w:proofErr w:type="gramEnd"/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отклонении осуществляется </w:t>
      </w:r>
      <w:r w:rsidR="00B97663" w:rsidRPr="00B97663">
        <w:rPr>
          <w:rFonts w:ascii="Times New Roman" w:hAnsi="Times New Roman"/>
          <w:iCs/>
          <w:color w:val="auto"/>
          <w:sz w:val="28"/>
          <w:szCs w:val="28"/>
        </w:rPr>
        <w:t>в течение 1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>4 дней со дня получения</w:t>
      </w:r>
      <w:r w:rsidR="00DD667A">
        <w:rPr>
          <w:rFonts w:ascii="Times New Roman" w:hAnsi="Times New Roman"/>
          <w:iCs/>
          <w:color w:val="auto"/>
          <w:sz w:val="28"/>
          <w:szCs w:val="28"/>
        </w:rPr>
        <w:t xml:space="preserve"> заявления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447EE2" w:rsidRDefault="00447EE2" w:rsidP="00A14E5B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2</w:t>
      </w:r>
      <w:r w:rsidR="00B350E9">
        <w:rPr>
          <w:rFonts w:ascii="Times New Roman" w:hAnsi="Times New Roman"/>
          <w:iCs/>
          <w:color w:val="auto"/>
          <w:sz w:val="28"/>
          <w:szCs w:val="28"/>
        </w:rPr>
        <w:t>.</w:t>
      </w:r>
      <w:r w:rsidR="00E81517">
        <w:rPr>
          <w:rFonts w:ascii="Times New Roman" w:hAnsi="Times New Roman"/>
          <w:iCs/>
          <w:color w:val="auto"/>
          <w:sz w:val="28"/>
          <w:szCs w:val="28"/>
        </w:rPr>
        <w:t>4</w:t>
      </w:r>
      <w:r w:rsidR="00B350E9">
        <w:rPr>
          <w:rFonts w:ascii="Times New Roman" w:hAnsi="Times New Roman"/>
          <w:iCs/>
          <w:color w:val="auto"/>
          <w:sz w:val="28"/>
          <w:szCs w:val="28"/>
        </w:rPr>
        <w:t>.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r>
        <w:rPr>
          <w:rFonts w:ascii="Times New Roman" w:hAnsi="Times New Roman"/>
          <w:iCs/>
          <w:color w:val="auto"/>
          <w:sz w:val="28"/>
          <w:szCs w:val="28"/>
        </w:rPr>
        <w:t>П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>осле принятия решения о проведении</w:t>
      </w:r>
      <w:r w:rsidR="00B714E4">
        <w:rPr>
          <w:rFonts w:ascii="Times New Roman" w:hAnsi="Times New Roman"/>
          <w:iCs/>
          <w:color w:val="auto"/>
          <w:sz w:val="28"/>
          <w:szCs w:val="28"/>
        </w:rPr>
        <w:t xml:space="preserve"> процедуры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ПОА </w:t>
      </w:r>
      <w:r w:rsidR="00DD667A">
        <w:rPr>
          <w:rFonts w:ascii="Times New Roman" w:hAnsi="Times New Roman"/>
          <w:iCs/>
          <w:color w:val="auto"/>
          <w:sz w:val="28"/>
          <w:szCs w:val="28"/>
        </w:rPr>
        <w:t>А</w:t>
      </w:r>
      <w:r w:rsidR="00FE1865">
        <w:rPr>
          <w:rFonts w:ascii="Times New Roman" w:hAnsi="Times New Roman"/>
          <w:iCs/>
          <w:color w:val="auto"/>
          <w:sz w:val="28"/>
          <w:szCs w:val="28"/>
        </w:rPr>
        <w:t>ккредитующая организация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и</w:t>
      </w:r>
      <w:r w:rsidR="00FE1865">
        <w:rPr>
          <w:rFonts w:ascii="Times New Roman" w:hAnsi="Times New Roman"/>
          <w:iCs/>
          <w:color w:val="auto"/>
          <w:sz w:val="28"/>
          <w:szCs w:val="28"/>
        </w:rPr>
        <w:t xml:space="preserve"> образовательная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FE1865">
        <w:rPr>
          <w:rFonts w:ascii="Times New Roman" w:hAnsi="Times New Roman"/>
          <w:iCs/>
          <w:color w:val="auto"/>
          <w:sz w:val="28"/>
          <w:szCs w:val="28"/>
        </w:rPr>
        <w:t>организация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согласовывают стоимост</w:t>
      </w:r>
      <w:r w:rsidR="00561FFA">
        <w:rPr>
          <w:rFonts w:ascii="Times New Roman" w:hAnsi="Times New Roman"/>
          <w:iCs/>
          <w:color w:val="auto"/>
          <w:sz w:val="28"/>
          <w:szCs w:val="28"/>
        </w:rPr>
        <w:t>ь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услуг</w:t>
      </w:r>
      <w:r w:rsidR="0063462A">
        <w:rPr>
          <w:rFonts w:ascii="Times New Roman" w:hAnsi="Times New Roman"/>
          <w:iCs/>
          <w:color w:val="auto"/>
          <w:sz w:val="28"/>
          <w:szCs w:val="28"/>
        </w:rPr>
        <w:t>,</w:t>
      </w:r>
      <w:r w:rsidR="0063462A" w:rsidRPr="0063462A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63462A" w:rsidRPr="00B714E4">
        <w:rPr>
          <w:rFonts w:ascii="Times New Roman" w:hAnsi="Times New Roman"/>
          <w:iCs/>
          <w:color w:val="auto"/>
          <w:sz w:val="28"/>
          <w:szCs w:val="28"/>
        </w:rPr>
        <w:t xml:space="preserve">график проведения </w:t>
      </w:r>
      <w:r w:rsidR="0063462A">
        <w:rPr>
          <w:rFonts w:ascii="Times New Roman" w:hAnsi="Times New Roman"/>
          <w:iCs/>
          <w:color w:val="auto"/>
          <w:sz w:val="28"/>
          <w:szCs w:val="28"/>
        </w:rPr>
        <w:t>аккредитационной экспертизы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и подписывают договор.</w:t>
      </w:r>
    </w:p>
    <w:p w:rsidR="00857DDC" w:rsidRDefault="00447EE2" w:rsidP="00A14E5B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2.</w:t>
      </w:r>
      <w:r w:rsidR="00E81517">
        <w:rPr>
          <w:rFonts w:ascii="Times New Roman" w:hAnsi="Times New Roman"/>
          <w:iCs/>
          <w:color w:val="auto"/>
          <w:sz w:val="28"/>
          <w:szCs w:val="28"/>
        </w:rPr>
        <w:t>5</w:t>
      </w:r>
      <w:r>
        <w:rPr>
          <w:rFonts w:ascii="Times New Roman" w:hAnsi="Times New Roman"/>
          <w:iCs/>
          <w:color w:val="auto"/>
          <w:sz w:val="28"/>
          <w:szCs w:val="28"/>
        </w:rPr>
        <w:t>.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r>
        <w:rPr>
          <w:rFonts w:ascii="Times New Roman" w:hAnsi="Times New Roman"/>
          <w:iCs/>
          <w:color w:val="auto"/>
          <w:sz w:val="28"/>
          <w:szCs w:val="28"/>
        </w:rPr>
        <w:t>П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осле подписания договора </w:t>
      </w:r>
      <w:r w:rsidR="006C0620">
        <w:rPr>
          <w:rFonts w:ascii="Times New Roman" w:hAnsi="Times New Roman"/>
          <w:iCs/>
          <w:color w:val="auto"/>
          <w:sz w:val="28"/>
          <w:szCs w:val="28"/>
        </w:rPr>
        <w:t xml:space="preserve">в течение 5 дней </w:t>
      </w:r>
      <w:r w:rsidR="00DD667A">
        <w:rPr>
          <w:rFonts w:ascii="Times New Roman" w:hAnsi="Times New Roman"/>
          <w:iCs/>
          <w:color w:val="auto"/>
          <w:sz w:val="28"/>
          <w:szCs w:val="28"/>
        </w:rPr>
        <w:t>А</w:t>
      </w:r>
      <w:r w:rsidR="00FE1865">
        <w:rPr>
          <w:rFonts w:ascii="Times New Roman" w:hAnsi="Times New Roman"/>
          <w:iCs/>
          <w:color w:val="auto"/>
          <w:sz w:val="28"/>
          <w:szCs w:val="28"/>
        </w:rPr>
        <w:t>ккредитующая организация</w:t>
      </w:r>
      <w:r w:rsidR="00B714E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B97663" w:rsidRPr="00B97663">
        <w:rPr>
          <w:rFonts w:ascii="Times New Roman" w:hAnsi="Times New Roman"/>
          <w:iCs/>
          <w:color w:val="auto"/>
          <w:sz w:val="28"/>
          <w:szCs w:val="28"/>
        </w:rPr>
        <w:t xml:space="preserve">направляет в </w:t>
      </w:r>
      <w:r w:rsidR="00FE1865">
        <w:rPr>
          <w:rFonts w:ascii="Times New Roman" w:hAnsi="Times New Roman"/>
          <w:iCs/>
          <w:color w:val="auto"/>
          <w:sz w:val="28"/>
          <w:szCs w:val="28"/>
        </w:rPr>
        <w:t xml:space="preserve">образовательную организацию </w:t>
      </w:r>
      <w:r w:rsidR="0063462A">
        <w:rPr>
          <w:rFonts w:ascii="Times New Roman" w:hAnsi="Times New Roman"/>
          <w:iCs/>
          <w:color w:val="auto"/>
          <w:sz w:val="28"/>
          <w:szCs w:val="28"/>
        </w:rPr>
        <w:t xml:space="preserve">методические 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рекомендации по </w:t>
      </w:r>
      <w:r w:rsidR="0063462A">
        <w:rPr>
          <w:rFonts w:ascii="Times New Roman" w:hAnsi="Times New Roman"/>
          <w:iCs/>
          <w:color w:val="auto"/>
          <w:sz w:val="28"/>
          <w:szCs w:val="28"/>
        </w:rPr>
        <w:t xml:space="preserve">подготовке </w:t>
      </w:r>
      <w:r w:rsidR="000B372A">
        <w:rPr>
          <w:rFonts w:ascii="Times New Roman" w:hAnsi="Times New Roman"/>
          <w:iCs/>
          <w:color w:val="auto"/>
          <w:sz w:val="28"/>
          <w:szCs w:val="28"/>
        </w:rPr>
        <w:t>О</w:t>
      </w:r>
      <w:r w:rsidR="0063462A">
        <w:rPr>
          <w:rFonts w:ascii="Times New Roman" w:hAnsi="Times New Roman"/>
          <w:iCs/>
          <w:color w:val="auto"/>
          <w:sz w:val="28"/>
          <w:szCs w:val="28"/>
        </w:rPr>
        <w:t>тчета по самообследованию образовательной программы.</w:t>
      </w:r>
      <w:r w:rsidR="00857DDC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:rsidR="00191434" w:rsidRDefault="00447EE2" w:rsidP="00A14E5B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B350E9">
        <w:rPr>
          <w:iCs/>
          <w:sz w:val="28"/>
          <w:szCs w:val="28"/>
        </w:rPr>
        <w:t>.</w:t>
      </w:r>
      <w:r w:rsidR="00E81517">
        <w:rPr>
          <w:iCs/>
          <w:sz w:val="28"/>
          <w:szCs w:val="28"/>
        </w:rPr>
        <w:t>6</w:t>
      </w:r>
      <w:r w:rsidR="00B350E9">
        <w:rPr>
          <w:iCs/>
          <w:sz w:val="28"/>
          <w:szCs w:val="28"/>
        </w:rPr>
        <w:t>.</w:t>
      </w:r>
      <w:r w:rsidR="00904ABD">
        <w:rPr>
          <w:iCs/>
          <w:sz w:val="28"/>
          <w:szCs w:val="28"/>
        </w:rPr>
        <w:t> </w:t>
      </w:r>
      <w:r w:rsidR="001B1262" w:rsidRPr="00C315B2">
        <w:rPr>
          <w:iCs/>
          <w:sz w:val="28"/>
          <w:szCs w:val="28"/>
        </w:rPr>
        <w:t xml:space="preserve">Проведение </w:t>
      </w:r>
      <w:proofErr w:type="spellStart"/>
      <w:r w:rsidR="001B1262" w:rsidRPr="00C315B2">
        <w:rPr>
          <w:iCs/>
          <w:sz w:val="28"/>
          <w:szCs w:val="28"/>
        </w:rPr>
        <w:t>самообследования</w:t>
      </w:r>
      <w:proofErr w:type="spellEnd"/>
      <w:r w:rsidR="003B5A3E">
        <w:rPr>
          <w:iCs/>
          <w:sz w:val="28"/>
          <w:szCs w:val="28"/>
        </w:rPr>
        <w:t>, подготовка Отчета по самообследованию образовательных программ и</w:t>
      </w:r>
      <w:r w:rsidR="001B1262" w:rsidRPr="00C315B2">
        <w:rPr>
          <w:iCs/>
          <w:sz w:val="28"/>
          <w:szCs w:val="28"/>
        </w:rPr>
        <w:t xml:space="preserve"> других требуемых материалов</w:t>
      </w:r>
      <w:r w:rsidR="003B5A3E">
        <w:rPr>
          <w:iCs/>
          <w:sz w:val="28"/>
          <w:szCs w:val="28"/>
        </w:rPr>
        <w:t xml:space="preserve"> </w:t>
      </w:r>
      <w:r w:rsidR="001B1262" w:rsidRPr="00C315B2">
        <w:rPr>
          <w:iCs/>
          <w:sz w:val="28"/>
          <w:szCs w:val="28"/>
        </w:rPr>
        <w:t xml:space="preserve">осуществляется </w:t>
      </w:r>
      <w:r w:rsidR="00FE1865">
        <w:rPr>
          <w:iCs/>
          <w:sz w:val="28"/>
          <w:szCs w:val="28"/>
        </w:rPr>
        <w:t>образовательн</w:t>
      </w:r>
      <w:r w:rsidR="00DD75CF">
        <w:rPr>
          <w:iCs/>
          <w:sz w:val="28"/>
          <w:szCs w:val="28"/>
        </w:rPr>
        <w:t>ой организацией</w:t>
      </w:r>
      <w:r w:rsidR="00FE1865">
        <w:rPr>
          <w:iCs/>
          <w:sz w:val="28"/>
          <w:szCs w:val="28"/>
        </w:rPr>
        <w:t xml:space="preserve"> </w:t>
      </w:r>
      <w:r w:rsidR="001B1262" w:rsidRPr="00C315B2">
        <w:rPr>
          <w:iCs/>
          <w:sz w:val="28"/>
          <w:szCs w:val="28"/>
        </w:rPr>
        <w:t xml:space="preserve">в оговоренные сроки, но не дольше, чем в течение </w:t>
      </w:r>
      <w:r>
        <w:rPr>
          <w:iCs/>
          <w:sz w:val="28"/>
          <w:szCs w:val="28"/>
        </w:rPr>
        <w:t>3</w:t>
      </w:r>
      <w:r w:rsidR="00C315B2" w:rsidRPr="00C315B2">
        <w:rPr>
          <w:iCs/>
          <w:sz w:val="28"/>
          <w:szCs w:val="28"/>
        </w:rPr>
        <w:t xml:space="preserve"> месяц</w:t>
      </w:r>
      <w:r>
        <w:rPr>
          <w:iCs/>
          <w:sz w:val="28"/>
          <w:szCs w:val="28"/>
        </w:rPr>
        <w:t>ев</w:t>
      </w:r>
      <w:r w:rsidR="001B1262" w:rsidRPr="00C315B2">
        <w:rPr>
          <w:iCs/>
          <w:sz w:val="28"/>
          <w:szCs w:val="28"/>
        </w:rPr>
        <w:t>.</w:t>
      </w:r>
      <w:r w:rsidR="001B1262">
        <w:rPr>
          <w:iCs/>
          <w:sz w:val="28"/>
          <w:szCs w:val="28"/>
        </w:rPr>
        <w:t xml:space="preserve"> </w:t>
      </w:r>
    </w:p>
    <w:p w:rsidR="00DD667A" w:rsidRPr="00362D9E" w:rsidRDefault="00DD667A" w:rsidP="00DD667A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="00E81517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</w:t>
      </w:r>
      <w:r w:rsidR="00904ABD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Отчет по </w:t>
      </w:r>
      <w:proofErr w:type="spellStart"/>
      <w:r w:rsidR="00A14E5B">
        <w:rPr>
          <w:iCs/>
          <w:sz w:val="28"/>
          <w:szCs w:val="28"/>
        </w:rPr>
        <w:t>самообследованию</w:t>
      </w:r>
      <w:proofErr w:type="spellEnd"/>
      <w:r w:rsidR="00A14E5B">
        <w:rPr>
          <w:iCs/>
          <w:sz w:val="28"/>
          <w:szCs w:val="28"/>
        </w:rPr>
        <w:t xml:space="preserve"> образовательных программ и необходимая документация</w:t>
      </w:r>
      <w:r>
        <w:rPr>
          <w:iCs/>
          <w:sz w:val="28"/>
          <w:szCs w:val="28"/>
        </w:rPr>
        <w:t xml:space="preserve"> могут быть переданы непосредственно или направлены по почте в адрес А</w:t>
      </w:r>
      <w:r w:rsidR="00A14E5B">
        <w:rPr>
          <w:iCs/>
          <w:sz w:val="28"/>
          <w:szCs w:val="28"/>
        </w:rPr>
        <w:t xml:space="preserve">ккредитующей организации </w:t>
      </w:r>
      <w:r>
        <w:rPr>
          <w:sz w:val="28"/>
          <w:szCs w:val="28"/>
        </w:rPr>
        <w:t xml:space="preserve">в печатном и электронном виде на </w:t>
      </w:r>
      <w:r>
        <w:rPr>
          <w:sz w:val="28"/>
          <w:szCs w:val="28"/>
          <w:lang w:val="en-US"/>
        </w:rPr>
        <w:t>USB</w:t>
      </w:r>
      <w:r w:rsidRPr="00C61CB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-накопителе (скан документов).</w:t>
      </w:r>
    </w:p>
    <w:p w:rsidR="00A14E5B" w:rsidRPr="005401EE" w:rsidRDefault="00A14E5B" w:rsidP="00A14E5B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5401EE">
        <w:rPr>
          <w:rFonts w:ascii="Times New Roman" w:hAnsi="Times New Roman"/>
          <w:iCs/>
          <w:color w:val="auto"/>
          <w:sz w:val="28"/>
          <w:szCs w:val="28"/>
        </w:rPr>
        <w:t>2.</w:t>
      </w:r>
      <w:r w:rsidR="00E81517">
        <w:rPr>
          <w:rFonts w:ascii="Times New Roman" w:hAnsi="Times New Roman"/>
          <w:iCs/>
          <w:color w:val="auto"/>
          <w:sz w:val="28"/>
          <w:szCs w:val="28"/>
        </w:rPr>
        <w:t>8</w:t>
      </w:r>
      <w:r w:rsidRPr="005401EE">
        <w:rPr>
          <w:rFonts w:ascii="Times New Roman" w:hAnsi="Times New Roman"/>
          <w:iCs/>
          <w:color w:val="auto"/>
          <w:sz w:val="28"/>
          <w:szCs w:val="28"/>
        </w:rPr>
        <w:t>.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r w:rsidRPr="005401EE">
        <w:rPr>
          <w:rFonts w:ascii="Times New Roman" w:hAnsi="Times New Roman"/>
          <w:iCs/>
          <w:color w:val="auto"/>
          <w:sz w:val="28"/>
          <w:szCs w:val="28"/>
        </w:rPr>
        <w:t xml:space="preserve">Материалы считаются принятыми, если </w:t>
      </w:r>
      <w:r>
        <w:rPr>
          <w:rFonts w:ascii="Times New Roman" w:hAnsi="Times New Roman"/>
          <w:iCs/>
          <w:color w:val="auto"/>
          <w:sz w:val="28"/>
          <w:szCs w:val="28"/>
        </w:rPr>
        <w:t>сотрудник А</w:t>
      </w:r>
      <w:r w:rsidRPr="005401EE">
        <w:rPr>
          <w:rFonts w:ascii="Times New Roman" w:hAnsi="Times New Roman"/>
          <w:iCs/>
          <w:color w:val="auto"/>
          <w:sz w:val="28"/>
          <w:szCs w:val="28"/>
        </w:rPr>
        <w:t>ккредитующей организации передал сотруднику образовательной организации подписанный акт приема-передачи документов. Акт приема-передачи готовится в 2-х экземплярах образовательной организацией и прикладывается к пакету предоставляемых документов.</w:t>
      </w:r>
    </w:p>
    <w:p w:rsidR="00B97663" w:rsidRPr="005401EE" w:rsidRDefault="00447EE2" w:rsidP="00904ABD">
      <w:pPr>
        <w:pStyle w:val="af2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5401EE">
        <w:rPr>
          <w:rFonts w:ascii="Times New Roman" w:hAnsi="Times New Roman"/>
          <w:iCs/>
          <w:color w:val="auto"/>
          <w:sz w:val="28"/>
          <w:szCs w:val="28"/>
        </w:rPr>
        <w:t>2</w:t>
      </w:r>
      <w:r w:rsidR="00B350E9" w:rsidRPr="005401EE">
        <w:rPr>
          <w:rFonts w:ascii="Times New Roman" w:hAnsi="Times New Roman"/>
          <w:iCs/>
          <w:color w:val="auto"/>
          <w:sz w:val="28"/>
          <w:szCs w:val="28"/>
        </w:rPr>
        <w:t>.</w:t>
      </w:r>
      <w:r w:rsidR="00BE353B">
        <w:rPr>
          <w:rFonts w:ascii="Times New Roman" w:hAnsi="Times New Roman"/>
          <w:iCs/>
          <w:color w:val="auto"/>
          <w:sz w:val="28"/>
          <w:szCs w:val="28"/>
        </w:rPr>
        <w:t>9.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r w:rsidR="00B97663" w:rsidRPr="005401EE">
        <w:rPr>
          <w:rFonts w:ascii="Times New Roman" w:hAnsi="Times New Roman"/>
          <w:iCs/>
          <w:color w:val="auto"/>
          <w:sz w:val="28"/>
          <w:szCs w:val="28"/>
        </w:rPr>
        <w:t xml:space="preserve">После получения затребованных материалов </w:t>
      </w:r>
      <w:r w:rsidR="00265AA9" w:rsidRPr="005401EE">
        <w:rPr>
          <w:rFonts w:ascii="Times New Roman" w:hAnsi="Times New Roman"/>
          <w:iCs/>
          <w:color w:val="auto"/>
          <w:sz w:val="28"/>
          <w:szCs w:val="28"/>
        </w:rPr>
        <w:t xml:space="preserve">комиссия </w:t>
      </w:r>
      <w:r w:rsidR="00B97663" w:rsidRPr="005401EE">
        <w:rPr>
          <w:rFonts w:ascii="Times New Roman" w:hAnsi="Times New Roman"/>
          <w:iCs/>
          <w:color w:val="auto"/>
          <w:sz w:val="28"/>
          <w:szCs w:val="28"/>
        </w:rPr>
        <w:t xml:space="preserve">экспертов </w:t>
      </w:r>
      <w:r w:rsidR="00265AA9" w:rsidRPr="005401EE">
        <w:rPr>
          <w:rFonts w:ascii="Times New Roman" w:hAnsi="Times New Roman"/>
          <w:iCs/>
          <w:color w:val="auto"/>
          <w:sz w:val="28"/>
          <w:szCs w:val="28"/>
        </w:rPr>
        <w:t>проводит камеральн</w:t>
      </w:r>
      <w:r w:rsidR="003B5A3E">
        <w:rPr>
          <w:rFonts w:ascii="Times New Roman" w:hAnsi="Times New Roman"/>
          <w:iCs/>
          <w:color w:val="auto"/>
          <w:sz w:val="28"/>
          <w:szCs w:val="28"/>
        </w:rPr>
        <w:t>ую проверку О</w:t>
      </w:r>
      <w:r w:rsidR="00265AA9" w:rsidRPr="005401EE">
        <w:rPr>
          <w:rFonts w:ascii="Times New Roman" w:hAnsi="Times New Roman"/>
          <w:iCs/>
          <w:color w:val="auto"/>
          <w:sz w:val="28"/>
          <w:szCs w:val="28"/>
        </w:rPr>
        <w:t xml:space="preserve">тчета </w:t>
      </w:r>
      <w:r w:rsidR="003B5A3E">
        <w:rPr>
          <w:rFonts w:ascii="Times New Roman" w:hAnsi="Times New Roman"/>
          <w:iCs/>
          <w:color w:val="auto"/>
          <w:sz w:val="28"/>
          <w:szCs w:val="28"/>
        </w:rPr>
        <w:t>п</w:t>
      </w:r>
      <w:r w:rsidR="00265AA9" w:rsidRPr="005401EE">
        <w:rPr>
          <w:rFonts w:ascii="Times New Roman" w:hAnsi="Times New Roman"/>
          <w:iCs/>
          <w:color w:val="auto"/>
          <w:sz w:val="28"/>
          <w:szCs w:val="28"/>
        </w:rPr>
        <w:t>о самообследован</w:t>
      </w:r>
      <w:r w:rsidR="003B5A3E">
        <w:rPr>
          <w:rFonts w:ascii="Times New Roman" w:hAnsi="Times New Roman"/>
          <w:iCs/>
          <w:color w:val="auto"/>
          <w:sz w:val="28"/>
          <w:szCs w:val="28"/>
        </w:rPr>
        <w:t>ию</w:t>
      </w:r>
      <w:r w:rsidR="00DD75CF" w:rsidRPr="005401EE">
        <w:rPr>
          <w:rFonts w:ascii="Times New Roman" w:hAnsi="Times New Roman"/>
          <w:iCs/>
          <w:color w:val="auto"/>
          <w:sz w:val="28"/>
          <w:szCs w:val="28"/>
        </w:rPr>
        <w:t xml:space="preserve"> и материалов, представленных образовательной организацией</w:t>
      </w:r>
      <w:r w:rsidR="0095299C" w:rsidRPr="005401EE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265AA9" w:rsidRPr="005401EE">
        <w:rPr>
          <w:rFonts w:ascii="Times New Roman" w:hAnsi="Times New Roman"/>
          <w:iCs/>
          <w:color w:val="auto"/>
          <w:sz w:val="28"/>
          <w:szCs w:val="28"/>
        </w:rPr>
        <w:t xml:space="preserve">в течение не более </w:t>
      </w:r>
      <w:r w:rsidR="00191434" w:rsidRPr="005401EE">
        <w:rPr>
          <w:rFonts w:ascii="Times New Roman" w:hAnsi="Times New Roman"/>
          <w:iCs/>
          <w:color w:val="auto"/>
          <w:sz w:val="28"/>
          <w:szCs w:val="28"/>
        </w:rPr>
        <w:t>1</w:t>
      </w:r>
      <w:r w:rsidR="00265AA9" w:rsidRPr="005401EE">
        <w:rPr>
          <w:rFonts w:ascii="Times New Roman" w:hAnsi="Times New Roman"/>
          <w:iCs/>
          <w:color w:val="auto"/>
          <w:sz w:val="28"/>
          <w:szCs w:val="28"/>
        </w:rPr>
        <w:t xml:space="preserve"> месяц</w:t>
      </w:r>
      <w:r w:rsidR="0050793B" w:rsidRPr="005401EE">
        <w:rPr>
          <w:rFonts w:ascii="Times New Roman" w:hAnsi="Times New Roman"/>
          <w:iCs/>
          <w:color w:val="auto"/>
          <w:sz w:val="28"/>
          <w:szCs w:val="28"/>
        </w:rPr>
        <w:t>а</w:t>
      </w:r>
      <w:r w:rsidR="00265AA9" w:rsidRPr="005401EE">
        <w:rPr>
          <w:rFonts w:ascii="Times New Roman" w:hAnsi="Times New Roman"/>
          <w:iCs/>
          <w:color w:val="auto"/>
          <w:sz w:val="28"/>
          <w:szCs w:val="28"/>
        </w:rPr>
        <w:t xml:space="preserve"> со дня получения. </w:t>
      </w:r>
    </w:p>
    <w:p w:rsidR="00580493" w:rsidRPr="00DD75CF" w:rsidRDefault="00447EE2" w:rsidP="00904ABD">
      <w:pPr>
        <w:pStyle w:val="af2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5401EE">
        <w:rPr>
          <w:rFonts w:ascii="Times New Roman" w:hAnsi="Times New Roman"/>
          <w:iCs/>
          <w:color w:val="auto"/>
          <w:sz w:val="28"/>
          <w:szCs w:val="28"/>
        </w:rPr>
        <w:t>2</w:t>
      </w:r>
      <w:r w:rsidR="00CE7E19" w:rsidRPr="005401EE">
        <w:rPr>
          <w:rFonts w:ascii="Times New Roman" w:hAnsi="Times New Roman"/>
          <w:iCs/>
          <w:color w:val="auto"/>
          <w:sz w:val="28"/>
          <w:szCs w:val="28"/>
        </w:rPr>
        <w:t>.</w:t>
      </w:r>
      <w:r w:rsidR="00DF0630" w:rsidRPr="005401EE">
        <w:rPr>
          <w:rFonts w:ascii="Times New Roman" w:hAnsi="Times New Roman"/>
          <w:iCs/>
          <w:color w:val="auto"/>
          <w:sz w:val="28"/>
          <w:szCs w:val="28"/>
        </w:rPr>
        <w:t>1</w:t>
      </w:r>
      <w:r w:rsidR="00BE353B">
        <w:rPr>
          <w:rFonts w:ascii="Times New Roman" w:hAnsi="Times New Roman"/>
          <w:iCs/>
          <w:color w:val="auto"/>
          <w:sz w:val="28"/>
          <w:szCs w:val="28"/>
        </w:rPr>
        <w:t>0</w:t>
      </w:r>
      <w:r w:rsidR="00CE7E19" w:rsidRPr="005401EE">
        <w:rPr>
          <w:rFonts w:ascii="Times New Roman" w:hAnsi="Times New Roman"/>
          <w:iCs/>
          <w:color w:val="auto"/>
          <w:sz w:val="28"/>
          <w:szCs w:val="28"/>
        </w:rPr>
        <w:t>.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r w:rsidRPr="005401EE">
        <w:rPr>
          <w:rFonts w:ascii="Times New Roman" w:hAnsi="Times New Roman"/>
          <w:iCs/>
          <w:color w:val="auto"/>
          <w:sz w:val="28"/>
          <w:szCs w:val="28"/>
        </w:rPr>
        <w:t xml:space="preserve">Камеральная </w:t>
      </w:r>
      <w:r w:rsidR="003B5A3E">
        <w:rPr>
          <w:rFonts w:ascii="Times New Roman" w:hAnsi="Times New Roman"/>
          <w:iCs/>
          <w:color w:val="auto"/>
          <w:sz w:val="28"/>
          <w:szCs w:val="28"/>
        </w:rPr>
        <w:t>проверка</w:t>
      </w:r>
      <w:r w:rsidRPr="005401EE">
        <w:rPr>
          <w:rFonts w:ascii="Times New Roman" w:hAnsi="Times New Roman"/>
          <w:iCs/>
          <w:color w:val="auto"/>
          <w:sz w:val="28"/>
          <w:szCs w:val="28"/>
        </w:rPr>
        <w:t xml:space="preserve"> завершается </w:t>
      </w:r>
      <w:r w:rsidR="0063462A" w:rsidRPr="005401EE">
        <w:rPr>
          <w:rFonts w:ascii="Times New Roman" w:hAnsi="Times New Roman"/>
          <w:iCs/>
          <w:color w:val="auto"/>
          <w:sz w:val="28"/>
          <w:szCs w:val="28"/>
        </w:rPr>
        <w:t xml:space="preserve">очным </w:t>
      </w:r>
      <w:r w:rsidRPr="005401EE">
        <w:rPr>
          <w:rFonts w:ascii="Times New Roman" w:hAnsi="Times New Roman"/>
          <w:iCs/>
          <w:color w:val="auto"/>
          <w:sz w:val="28"/>
          <w:szCs w:val="28"/>
        </w:rPr>
        <w:t>визитом</w:t>
      </w:r>
      <w:r w:rsidR="00CE7E19" w:rsidRPr="005401EE">
        <w:rPr>
          <w:rFonts w:ascii="Times New Roman" w:hAnsi="Times New Roman"/>
          <w:iCs/>
          <w:color w:val="auto"/>
          <w:sz w:val="28"/>
          <w:szCs w:val="28"/>
        </w:rPr>
        <w:t xml:space="preserve"> в образовательную организацию. </w:t>
      </w:r>
      <w:r w:rsidR="00580493" w:rsidRPr="005401EE">
        <w:rPr>
          <w:rFonts w:ascii="Times New Roman" w:hAnsi="Times New Roman"/>
          <w:iCs/>
          <w:color w:val="auto"/>
          <w:sz w:val="28"/>
          <w:szCs w:val="28"/>
        </w:rPr>
        <w:t xml:space="preserve">Осуществление </w:t>
      </w:r>
      <w:r w:rsidR="00580493">
        <w:rPr>
          <w:rFonts w:ascii="Times New Roman" w:hAnsi="Times New Roman"/>
          <w:iCs/>
          <w:color w:val="auto"/>
          <w:sz w:val="28"/>
          <w:szCs w:val="28"/>
        </w:rPr>
        <w:t xml:space="preserve">очного </w:t>
      </w:r>
      <w:r w:rsidR="00580493" w:rsidRPr="005401EE">
        <w:rPr>
          <w:rFonts w:ascii="Times New Roman" w:hAnsi="Times New Roman"/>
          <w:iCs/>
          <w:color w:val="auto"/>
          <w:sz w:val="28"/>
          <w:szCs w:val="28"/>
        </w:rPr>
        <w:t>визита проводится в течение 2-3 дней.</w:t>
      </w:r>
    </w:p>
    <w:p w:rsidR="00DA232C" w:rsidRDefault="004A7B11" w:rsidP="00E712FD">
      <w:pPr>
        <w:pStyle w:val="af2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Во время очного визита</w:t>
      </w:r>
      <w:r w:rsidR="00210086" w:rsidRPr="00DD75CF">
        <w:rPr>
          <w:rFonts w:ascii="Times New Roman" w:hAnsi="Times New Roman"/>
          <w:iCs/>
          <w:color w:val="auto"/>
          <w:sz w:val="28"/>
          <w:szCs w:val="28"/>
        </w:rPr>
        <w:t xml:space="preserve"> каждый эксперт </w:t>
      </w:r>
      <w:r>
        <w:rPr>
          <w:rFonts w:ascii="Times New Roman" w:hAnsi="Times New Roman"/>
          <w:iCs/>
          <w:color w:val="auto"/>
          <w:sz w:val="28"/>
          <w:szCs w:val="28"/>
        </w:rPr>
        <w:t>заканчивает подготовку отчета</w:t>
      </w:r>
      <w:r w:rsidR="003E7EF1">
        <w:rPr>
          <w:rFonts w:ascii="Times New Roman" w:hAnsi="Times New Roman"/>
          <w:iCs/>
          <w:color w:val="auto"/>
          <w:sz w:val="28"/>
          <w:szCs w:val="28"/>
        </w:rPr>
        <w:t xml:space="preserve"> (включая заполнение </w:t>
      </w:r>
      <w:proofErr w:type="gramStart"/>
      <w:r w:rsidR="003E7EF1">
        <w:rPr>
          <w:rFonts w:ascii="Times New Roman" w:hAnsi="Times New Roman"/>
          <w:iCs/>
          <w:color w:val="auto"/>
          <w:sz w:val="28"/>
          <w:szCs w:val="28"/>
        </w:rPr>
        <w:t>чек-листа</w:t>
      </w:r>
      <w:proofErr w:type="gramEnd"/>
      <w:r w:rsidR="003E7EF1">
        <w:rPr>
          <w:rFonts w:ascii="Times New Roman" w:hAnsi="Times New Roman"/>
          <w:iCs/>
          <w:color w:val="auto"/>
          <w:sz w:val="28"/>
          <w:szCs w:val="28"/>
        </w:rPr>
        <w:t>)</w:t>
      </w:r>
      <w:r w:rsidR="00397DAA">
        <w:rPr>
          <w:rFonts w:ascii="Times New Roman" w:hAnsi="Times New Roman"/>
          <w:iCs/>
          <w:color w:val="auto"/>
          <w:sz w:val="28"/>
          <w:szCs w:val="28"/>
        </w:rPr>
        <w:t xml:space="preserve"> и экспертно</w:t>
      </w:r>
      <w:r>
        <w:rPr>
          <w:rFonts w:ascii="Times New Roman" w:hAnsi="Times New Roman"/>
          <w:iCs/>
          <w:color w:val="auto"/>
          <w:sz w:val="28"/>
          <w:szCs w:val="28"/>
        </w:rPr>
        <w:t>го заключения</w:t>
      </w:r>
      <w:r w:rsidR="00580493">
        <w:rPr>
          <w:rFonts w:ascii="Times New Roman" w:hAnsi="Times New Roman"/>
          <w:iCs/>
          <w:color w:val="auto"/>
          <w:sz w:val="28"/>
          <w:szCs w:val="28"/>
        </w:rPr>
        <w:t xml:space="preserve">. </w:t>
      </w:r>
      <w:r w:rsidR="00E712FD">
        <w:rPr>
          <w:rFonts w:ascii="Times New Roman" w:hAnsi="Times New Roman"/>
          <w:iCs/>
          <w:color w:val="auto"/>
          <w:sz w:val="28"/>
          <w:szCs w:val="28"/>
        </w:rPr>
        <w:t xml:space="preserve">По завершении экспертных работ эксперты обязаны проинформировать руководителя аккредитуемой организации о результатах аккредитационной экспертизы – ознакомить с отчетами экспертов. </w:t>
      </w:r>
      <w:r w:rsidR="00632CC0">
        <w:rPr>
          <w:rFonts w:ascii="Times New Roman" w:hAnsi="Times New Roman"/>
          <w:iCs/>
          <w:color w:val="auto"/>
          <w:sz w:val="28"/>
          <w:szCs w:val="28"/>
        </w:rPr>
        <w:t>В день окончания очного визита</w:t>
      </w:r>
      <w:r w:rsidR="00580493">
        <w:rPr>
          <w:rFonts w:ascii="Times New Roman" w:hAnsi="Times New Roman"/>
          <w:iCs/>
          <w:color w:val="auto"/>
          <w:sz w:val="28"/>
          <w:szCs w:val="28"/>
        </w:rPr>
        <w:t xml:space="preserve"> эксперты передают экспертную документацию</w:t>
      </w:r>
      <w:r w:rsidR="00580493" w:rsidRPr="00DD75CF">
        <w:rPr>
          <w:rFonts w:ascii="Times New Roman" w:hAnsi="Times New Roman"/>
          <w:iCs/>
          <w:color w:val="auto"/>
          <w:sz w:val="28"/>
          <w:szCs w:val="28"/>
        </w:rPr>
        <w:t xml:space="preserve"> в </w:t>
      </w:r>
      <w:r w:rsidR="00580493">
        <w:rPr>
          <w:rFonts w:ascii="Times New Roman" w:hAnsi="Times New Roman"/>
          <w:iCs/>
          <w:color w:val="auto"/>
          <w:sz w:val="28"/>
          <w:szCs w:val="28"/>
        </w:rPr>
        <w:t>Аккредитующую организацию.</w:t>
      </w:r>
      <w:r w:rsidR="00580493" w:rsidRPr="00DD75CF">
        <w:rPr>
          <w:rFonts w:ascii="Times New Roman" w:hAnsi="Times New Roman"/>
          <w:iCs/>
          <w:color w:val="auto"/>
          <w:sz w:val="28"/>
          <w:szCs w:val="28"/>
        </w:rPr>
        <w:t xml:space="preserve">   </w:t>
      </w:r>
    </w:p>
    <w:p w:rsidR="00EA7672" w:rsidRPr="00F97EF7" w:rsidRDefault="00EA7672" w:rsidP="00FE0D06">
      <w:pPr>
        <w:pStyle w:val="af2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F97EF7">
        <w:rPr>
          <w:rFonts w:ascii="Times New Roman" w:hAnsi="Times New Roman"/>
          <w:iCs/>
          <w:color w:val="auto"/>
          <w:sz w:val="28"/>
          <w:szCs w:val="28"/>
        </w:rPr>
        <w:t>2.11. Ответственное лицо за проведение ПОА</w:t>
      </w:r>
      <w:r w:rsidR="00821DBB" w:rsidRPr="00F97EF7">
        <w:rPr>
          <w:rFonts w:ascii="Times New Roman" w:hAnsi="Times New Roman"/>
          <w:iCs/>
          <w:color w:val="auto"/>
          <w:sz w:val="28"/>
          <w:szCs w:val="28"/>
        </w:rPr>
        <w:t xml:space="preserve"> Аккредитующей организации </w:t>
      </w:r>
      <w:r w:rsidR="00FE0D06" w:rsidRPr="00F97EF7">
        <w:rPr>
          <w:rFonts w:ascii="Times New Roman" w:hAnsi="Times New Roman"/>
          <w:iCs/>
          <w:color w:val="auto"/>
          <w:sz w:val="28"/>
          <w:szCs w:val="28"/>
        </w:rPr>
        <w:t xml:space="preserve">на основании полученной экспертной документации </w:t>
      </w:r>
      <w:r w:rsidR="00E712FD" w:rsidRPr="00F97EF7">
        <w:rPr>
          <w:rFonts w:ascii="Times New Roman" w:hAnsi="Times New Roman"/>
          <w:iCs/>
          <w:color w:val="auto"/>
          <w:sz w:val="28"/>
          <w:szCs w:val="28"/>
        </w:rPr>
        <w:t xml:space="preserve">в течение 2 дней </w:t>
      </w:r>
      <w:r w:rsidR="00821DBB" w:rsidRPr="00F97EF7">
        <w:rPr>
          <w:rFonts w:ascii="Times New Roman" w:hAnsi="Times New Roman"/>
          <w:iCs/>
          <w:color w:val="auto"/>
          <w:sz w:val="28"/>
          <w:szCs w:val="28"/>
        </w:rPr>
        <w:t>готовит сводную информацию</w:t>
      </w:r>
      <w:r w:rsidR="0064015A" w:rsidRPr="00F97EF7">
        <w:rPr>
          <w:rFonts w:ascii="Times New Roman" w:hAnsi="Times New Roman"/>
          <w:iCs/>
          <w:color w:val="auto"/>
          <w:sz w:val="28"/>
          <w:szCs w:val="28"/>
        </w:rPr>
        <w:t>, объединяющую отчеты экспертов</w:t>
      </w:r>
      <w:r w:rsidR="00821DBB" w:rsidRPr="00F97EF7">
        <w:rPr>
          <w:rFonts w:ascii="Times New Roman" w:hAnsi="Times New Roman"/>
          <w:iCs/>
          <w:color w:val="auto"/>
          <w:sz w:val="28"/>
          <w:szCs w:val="28"/>
        </w:rPr>
        <w:t>,</w:t>
      </w:r>
      <w:r w:rsidR="00E712FD" w:rsidRPr="00F97EF7">
        <w:rPr>
          <w:rFonts w:ascii="Times New Roman" w:hAnsi="Times New Roman"/>
          <w:iCs/>
          <w:color w:val="auto"/>
          <w:sz w:val="28"/>
          <w:szCs w:val="28"/>
        </w:rPr>
        <w:t xml:space="preserve"> входящих в экспертную комиссию.</w:t>
      </w:r>
    </w:p>
    <w:p w:rsidR="00447EE2" w:rsidRDefault="00447EE2" w:rsidP="004A7B11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F97EF7">
        <w:rPr>
          <w:rFonts w:ascii="Times New Roman" w:hAnsi="Times New Roman"/>
          <w:iCs/>
          <w:color w:val="auto"/>
          <w:sz w:val="28"/>
          <w:szCs w:val="28"/>
        </w:rPr>
        <w:t>2</w:t>
      </w:r>
      <w:r w:rsidR="00DD75CF" w:rsidRPr="00F97EF7">
        <w:rPr>
          <w:rFonts w:ascii="Times New Roman" w:hAnsi="Times New Roman"/>
          <w:iCs/>
          <w:color w:val="auto"/>
          <w:sz w:val="28"/>
          <w:szCs w:val="28"/>
        </w:rPr>
        <w:t>.1</w:t>
      </w:r>
      <w:r w:rsidR="00E712FD" w:rsidRPr="00F97EF7">
        <w:rPr>
          <w:rFonts w:ascii="Times New Roman" w:hAnsi="Times New Roman"/>
          <w:iCs/>
          <w:color w:val="auto"/>
          <w:sz w:val="28"/>
          <w:szCs w:val="28"/>
        </w:rPr>
        <w:t>2</w:t>
      </w:r>
      <w:r w:rsidR="00DD75CF" w:rsidRPr="00F97EF7">
        <w:rPr>
          <w:rFonts w:ascii="Times New Roman" w:hAnsi="Times New Roman"/>
          <w:iCs/>
          <w:color w:val="auto"/>
          <w:sz w:val="28"/>
          <w:szCs w:val="28"/>
        </w:rPr>
        <w:t>.</w:t>
      </w:r>
      <w:r w:rsidR="00904ABD" w:rsidRPr="00F97EF7">
        <w:rPr>
          <w:rFonts w:ascii="Times New Roman" w:hAnsi="Times New Roman"/>
          <w:iCs/>
          <w:color w:val="auto"/>
          <w:sz w:val="28"/>
          <w:szCs w:val="28"/>
        </w:rPr>
        <w:t> </w:t>
      </w:r>
      <w:r w:rsidR="004A7B11" w:rsidRPr="00F97EF7">
        <w:rPr>
          <w:rFonts w:ascii="Times New Roman" w:hAnsi="Times New Roman"/>
          <w:iCs/>
          <w:color w:val="auto"/>
          <w:sz w:val="28"/>
          <w:szCs w:val="28"/>
        </w:rPr>
        <w:t xml:space="preserve">После получения </w:t>
      </w:r>
      <w:proofErr w:type="gramStart"/>
      <w:r w:rsidR="004A7B11" w:rsidRPr="00F97EF7">
        <w:rPr>
          <w:rFonts w:ascii="Times New Roman" w:hAnsi="Times New Roman"/>
          <w:iCs/>
          <w:color w:val="auto"/>
          <w:sz w:val="28"/>
          <w:szCs w:val="28"/>
        </w:rPr>
        <w:t>экспертной документации</w:t>
      </w:r>
      <w:r w:rsidR="00E712FD" w:rsidRPr="00F97EF7">
        <w:rPr>
          <w:rFonts w:ascii="Times New Roman" w:hAnsi="Times New Roman"/>
          <w:iCs/>
          <w:color w:val="auto"/>
          <w:sz w:val="28"/>
          <w:szCs w:val="28"/>
        </w:rPr>
        <w:t>, включающей отчеты экспертов и сводную информацию по отчет</w:t>
      </w:r>
      <w:r w:rsidR="00BC1905" w:rsidRPr="00F97EF7">
        <w:rPr>
          <w:rFonts w:ascii="Times New Roman" w:hAnsi="Times New Roman"/>
          <w:iCs/>
          <w:color w:val="auto"/>
          <w:sz w:val="28"/>
          <w:szCs w:val="28"/>
        </w:rPr>
        <w:t>ам</w:t>
      </w:r>
      <w:r w:rsidR="00E712FD" w:rsidRPr="00F97EF7">
        <w:rPr>
          <w:rFonts w:ascii="Times New Roman" w:hAnsi="Times New Roman"/>
          <w:iCs/>
          <w:color w:val="auto"/>
          <w:sz w:val="28"/>
          <w:szCs w:val="28"/>
        </w:rPr>
        <w:t xml:space="preserve"> экспертов</w:t>
      </w:r>
      <w:r w:rsidR="004A7B11" w:rsidRPr="00F97EF7">
        <w:rPr>
          <w:rFonts w:ascii="Times New Roman" w:hAnsi="Times New Roman"/>
          <w:iCs/>
          <w:color w:val="auto"/>
          <w:sz w:val="28"/>
          <w:szCs w:val="28"/>
        </w:rPr>
        <w:t xml:space="preserve"> в течение 7 дней </w:t>
      </w:r>
      <w:r w:rsidR="00DD75CF" w:rsidRPr="00F97EF7">
        <w:rPr>
          <w:rFonts w:ascii="Times New Roman" w:hAnsi="Times New Roman"/>
          <w:iCs/>
          <w:color w:val="auto"/>
          <w:sz w:val="28"/>
          <w:szCs w:val="28"/>
        </w:rPr>
        <w:t>Аккредитующая организация</w:t>
      </w:r>
      <w:r w:rsidR="00561FFA" w:rsidRPr="00F97EF7">
        <w:rPr>
          <w:rFonts w:ascii="Times New Roman" w:hAnsi="Times New Roman"/>
          <w:iCs/>
          <w:color w:val="auto"/>
          <w:sz w:val="28"/>
          <w:szCs w:val="28"/>
        </w:rPr>
        <w:t xml:space="preserve"> созывает</w:t>
      </w:r>
      <w:proofErr w:type="gramEnd"/>
      <w:r w:rsidR="00561FFA" w:rsidRPr="00F97EF7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4A7B11" w:rsidRPr="00F97EF7">
        <w:rPr>
          <w:rFonts w:ascii="Times New Roman" w:hAnsi="Times New Roman"/>
          <w:iCs/>
          <w:color w:val="auto"/>
          <w:sz w:val="28"/>
          <w:szCs w:val="28"/>
        </w:rPr>
        <w:t>А</w:t>
      </w:r>
      <w:r w:rsidR="00DD75CF" w:rsidRPr="00F97EF7">
        <w:rPr>
          <w:rFonts w:ascii="Times New Roman" w:hAnsi="Times New Roman"/>
          <w:iCs/>
          <w:color w:val="auto"/>
          <w:sz w:val="28"/>
          <w:szCs w:val="28"/>
        </w:rPr>
        <w:t>ккредитационный совет</w:t>
      </w:r>
      <w:r w:rsidR="00561FFA" w:rsidRPr="00F97EF7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F97EF7">
        <w:rPr>
          <w:rFonts w:ascii="Times New Roman" w:hAnsi="Times New Roman"/>
          <w:iCs/>
          <w:color w:val="auto"/>
          <w:sz w:val="28"/>
          <w:szCs w:val="28"/>
        </w:rPr>
        <w:t xml:space="preserve">для рассмотрения </w:t>
      </w:r>
      <w:r w:rsidR="0063462A" w:rsidRPr="00F97EF7">
        <w:rPr>
          <w:rFonts w:ascii="Times New Roman" w:hAnsi="Times New Roman"/>
          <w:iCs/>
          <w:color w:val="auto"/>
          <w:sz w:val="28"/>
          <w:szCs w:val="28"/>
        </w:rPr>
        <w:t>экспертных заключений</w:t>
      </w:r>
      <w:r w:rsidR="00AE532A" w:rsidRPr="00F97EF7">
        <w:rPr>
          <w:rFonts w:ascii="Times New Roman" w:hAnsi="Times New Roman"/>
          <w:iCs/>
          <w:color w:val="auto"/>
          <w:sz w:val="28"/>
          <w:szCs w:val="28"/>
        </w:rPr>
        <w:t xml:space="preserve"> и вынесения итогового решения</w:t>
      </w:r>
      <w:r w:rsidRPr="00F97EF7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DC70C2" w:rsidRDefault="00447EE2" w:rsidP="004A7B11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lastRenderedPageBreak/>
        <w:t>2</w:t>
      </w:r>
      <w:r w:rsidR="00A86120">
        <w:rPr>
          <w:rFonts w:ascii="Times New Roman" w:hAnsi="Times New Roman"/>
          <w:iCs/>
          <w:color w:val="auto"/>
          <w:sz w:val="28"/>
          <w:szCs w:val="28"/>
        </w:rPr>
        <w:t>.1</w:t>
      </w:r>
      <w:r w:rsidR="00E712FD">
        <w:rPr>
          <w:rFonts w:ascii="Times New Roman" w:hAnsi="Times New Roman"/>
          <w:iCs/>
          <w:color w:val="auto"/>
          <w:sz w:val="28"/>
          <w:szCs w:val="28"/>
        </w:rPr>
        <w:t>3</w:t>
      </w:r>
      <w:r w:rsidR="00A86120">
        <w:rPr>
          <w:rFonts w:ascii="Times New Roman" w:hAnsi="Times New Roman"/>
          <w:iCs/>
          <w:color w:val="auto"/>
          <w:sz w:val="28"/>
          <w:szCs w:val="28"/>
        </w:rPr>
        <w:t>.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r w:rsidR="00253C10" w:rsidRPr="00B97663">
        <w:rPr>
          <w:rFonts w:ascii="Times New Roman" w:hAnsi="Times New Roman"/>
          <w:iCs/>
          <w:color w:val="auto"/>
          <w:sz w:val="28"/>
          <w:szCs w:val="28"/>
        </w:rPr>
        <w:t>В итоге могут быть приняты следующие решения:</w:t>
      </w:r>
    </w:p>
    <w:p w:rsidR="009B4EB4" w:rsidRDefault="00904ABD" w:rsidP="00904ABD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– п</w:t>
      </w:r>
      <w:r w:rsidR="00253C10" w:rsidRPr="00B97663">
        <w:rPr>
          <w:rFonts w:ascii="Times New Roman" w:hAnsi="Times New Roman"/>
          <w:iCs/>
          <w:color w:val="auto"/>
          <w:sz w:val="28"/>
          <w:szCs w:val="28"/>
        </w:rPr>
        <w:t xml:space="preserve">оложительное решение о предоставлении аккредитационного </w:t>
      </w:r>
      <w:r w:rsidR="00DC70C2">
        <w:rPr>
          <w:rFonts w:ascii="Times New Roman" w:hAnsi="Times New Roman"/>
          <w:iCs/>
          <w:color w:val="auto"/>
          <w:sz w:val="28"/>
          <w:szCs w:val="28"/>
        </w:rPr>
        <w:t>свидетельства</w:t>
      </w:r>
      <w:r w:rsidR="009B4EB4">
        <w:rPr>
          <w:rFonts w:ascii="Times New Roman" w:hAnsi="Times New Roman"/>
          <w:iCs/>
          <w:color w:val="auto"/>
          <w:sz w:val="28"/>
          <w:szCs w:val="28"/>
        </w:rPr>
        <w:t>;</w:t>
      </w:r>
      <w:r w:rsidR="00253C10" w:rsidRPr="00B97663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:rsidR="00253C10" w:rsidRDefault="00904ABD" w:rsidP="00904ABD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– </w:t>
      </w:r>
      <w:r w:rsidR="00447EE2">
        <w:rPr>
          <w:rFonts w:ascii="Times New Roman" w:hAnsi="Times New Roman"/>
          <w:iCs/>
          <w:color w:val="auto"/>
          <w:sz w:val="28"/>
          <w:szCs w:val="28"/>
        </w:rPr>
        <w:t>р</w:t>
      </w:r>
      <w:r w:rsidR="00253C10" w:rsidRPr="00B97663">
        <w:rPr>
          <w:rFonts w:ascii="Times New Roman" w:hAnsi="Times New Roman"/>
          <w:iCs/>
          <w:color w:val="auto"/>
          <w:sz w:val="28"/>
          <w:szCs w:val="28"/>
        </w:rPr>
        <w:t>ешение об отказе в предоставлении аккредитационного свидетельства.</w:t>
      </w:r>
    </w:p>
    <w:p w:rsidR="00AE532A" w:rsidRDefault="00AE532A" w:rsidP="00904ABD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Положительное решение об аккредитации может сопровождаться рекомендациями по повышению качества образовательной программы.</w:t>
      </w:r>
    </w:p>
    <w:p w:rsidR="00DC70C2" w:rsidRDefault="00447EE2" w:rsidP="004A7B11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2.1</w:t>
      </w:r>
      <w:r w:rsidR="00E712FD">
        <w:rPr>
          <w:rFonts w:ascii="Times New Roman" w:hAnsi="Times New Roman"/>
          <w:iCs/>
          <w:color w:val="auto"/>
          <w:sz w:val="28"/>
          <w:szCs w:val="28"/>
        </w:rPr>
        <w:t>4</w:t>
      </w:r>
      <w:r w:rsidR="00DC70C2">
        <w:rPr>
          <w:rFonts w:ascii="Times New Roman" w:hAnsi="Times New Roman"/>
          <w:iCs/>
          <w:color w:val="auto"/>
          <w:sz w:val="28"/>
          <w:szCs w:val="28"/>
        </w:rPr>
        <w:t>.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proofErr w:type="gramStart"/>
      <w:r w:rsidR="00DC70C2">
        <w:rPr>
          <w:rFonts w:ascii="Times New Roman" w:hAnsi="Times New Roman"/>
          <w:iCs/>
          <w:color w:val="auto"/>
          <w:sz w:val="28"/>
          <w:szCs w:val="28"/>
        </w:rPr>
        <w:t xml:space="preserve">В случае положительного решения </w:t>
      </w:r>
      <w:r w:rsidR="0021294B">
        <w:rPr>
          <w:rFonts w:ascii="Times New Roman" w:hAnsi="Times New Roman"/>
          <w:iCs/>
          <w:color w:val="auto"/>
          <w:sz w:val="28"/>
          <w:szCs w:val="28"/>
        </w:rPr>
        <w:t xml:space="preserve">в течение 14 дней с момента его принятия </w:t>
      </w:r>
      <w:r w:rsidR="004A7B11">
        <w:rPr>
          <w:rFonts w:ascii="Times New Roman" w:hAnsi="Times New Roman"/>
          <w:iCs/>
          <w:color w:val="auto"/>
          <w:sz w:val="28"/>
          <w:szCs w:val="28"/>
        </w:rPr>
        <w:t>А</w:t>
      </w:r>
      <w:r w:rsidR="00DD75CF">
        <w:rPr>
          <w:rFonts w:ascii="Times New Roman" w:hAnsi="Times New Roman"/>
          <w:iCs/>
          <w:color w:val="auto"/>
          <w:sz w:val="28"/>
          <w:szCs w:val="28"/>
        </w:rPr>
        <w:t>ккредитующая организация</w:t>
      </w:r>
      <w:r w:rsidR="00DC70C2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F37361" w:rsidRPr="00AF4D3E">
        <w:rPr>
          <w:rFonts w:ascii="Times New Roman" w:hAnsi="Times New Roman"/>
          <w:iCs/>
          <w:color w:val="auto"/>
          <w:sz w:val="28"/>
          <w:szCs w:val="28"/>
        </w:rPr>
        <w:t xml:space="preserve">выдает </w:t>
      </w:r>
      <w:r w:rsidR="00DD75CF">
        <w:rPr>
          <w:rFonts w:ascii="Times New Roman" w:hAnsi="Times New Roman"/>
          <w:iCs/>
          <w:color w:val="auto"/>
          <w:sz w:val="28"/>
          <w:szCs w:val="28"/>
        </w:rPr>
        <w:t>образовательной организации</w:t>
      </w:r>
      <w:r w:rsidR="009B4EB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F37361" w:rsidRPr="00AF4D3E">
        <w:rPr>
          <w:rFonts w:ascii="Times New Roman" w:hAnsi="Times New Roman"/>
          <w:iCs/>
          <w:color w:val="auto"/>
          <w:sz w:val="28"/>
          <w:szCs w:val="28"/>
        </w:rPr>
        <w:t xml:space="preserve">свидетельство о </w:t>
      </w:r>
      <w:r w:rsidR="009B4EB4">
        <w:rPr>
          <w:rFonts w:ascii="Times New Roman" w:hAnsi="Times New Roman"/>
          <w:iCs/>
          <w:color w:val="auto"/>
          <w:sz w:val="28"/>
          <w:szCs w:val="28"/>
        </w:rPr>
        <w:t xml:space="preserve">ПОА и </w:t>
      </w:r>
      <w:r w:rsidR="00F37361" w:rsidRPr="00AF4D3E">
        <w:rPr>
          <w:rFonts w:ascii="Times New Roman" w:hAnsi="Times New Roman"/>
          <w:iCs/>
          <w:color w:val="auto"/>
          <w:sz w:val="28"/>
          <w:szCs w:val="28"/>
        </w:rPr>
        <w:t xml:space="preserve">представляет информацию о результатах </w:t>
      </w:r>
      <w:r>
        <w:rPr>
          <w:rFonts w:ascii="Times New Roman" w:hAnsi="Times New Roman"/>
          <w:iCs/>
          <w:color w:val="auto"/>
          <w:sz w:val="28"/>
          <w:szCs w:val="28"/>
        </w:rPr>
        <w:t>ПОА</w:t>
      </w:r>
      <w:r w:rsidR="000E656E">
        <w:rPr>
          <w:rFonts w:ascii="Times New Roman" w:hAnsi="Times New Roman"/>
          <w:iCs/>
          <w:color w:val="auto"/>
          <w:sz w:val="28"/>
          <w:szCs w:val="28"/>
        </w:rPr>
        <w:t xml:space="preserve"> в Национальный совет 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 xml:space="preserve">при Президенте Российской Федерации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по профессиональным квалификациям </w:t>
      </w:r>
      <w:r w:rsidR="000E656E">
        <w:rPr>
          <w:rFonts w:ascii="Times New Roman" w:hAnsi="Times New Roman"/>
          <w:iCs/>
          <w:color w:val="auto"/>
          <w:sz w:val="28"/>
          <w:szCs w:val="28"/>
        </w:rPr>
        <w:t xml:space="preserve">путем внесения </w:t>
      </w:r>
      <w:r w:rsidR="00397DAA">
        <w:rPr>
          <w:rFonts w:ascii="Times New Roman" w:hAnsi="Times New Roman"/>
          <w:iCs/>
          <w:color w:val="auto"/>
          <w:sz w:val="28"/>
          <w:szCs w:val="28"/>
        </w:rPr>
        <w:t xml:space="preserve">информации </w:t>
      </w:r>
      <w:r w:rsidR="00F37361" w:rsidRPr="00AF4D3E">
        <w:rPr>
          <w:rFonts w:ascii="Times New Roman" w:hAnsi="Times New Roman"/>
          <w:iCs/>
          <w:color w:val="auto"/>
          <w:sz w:val="28"/>
          <w:szCs w:val="28"/>
        </w:rPr>
        <w:t>в реестр образовательных программ, прошедших профессион</w:t>
      </w:r>
      <w:r w:rsidR="00AF4D3E">
        <w:rPr>
          <w:rFonts w:ascii="Times New Roman" w:hAnsi="Times New Roman"/>
          <w:iCs/>
          <w:color w:val="auto"/>
          <w:sz w:val="28"/>
          <w:szCs w:val="28"/>
        </w:rPr>
        <w:t>ально-общественную аккредитацию</w:t>
      </w:r>
      <w:r w:rsidR="00F37361" w:rsidRPr="00AF4D3E">
        <w:rPr>
          <w:rFonts w:ascii="Times New Roman" w:hAnsi="Times New Roman"/>
          <w:iCs/>
          <w:color w:val="auto"/>
          <w:sz w:val="28"/>
          <w:szCs w:val="28"/>
        </w:rPr>
        <w:t>, который является частью Национального реестра профессионально-общественной аккредитации</w:t>
      </w:r>
      <w:r w:rsidR="00DC70C2">
        <w:rPr>
          <w:rFonts w:ascii="Times New Roman" w:hAnsi="Times New Roman"/>
          <w:iCs/>
          <w:color w:val="auto"/>
          <w:sz w:val="28"/>
          <w:szCs w:val="28"/>
        </w:rPr>
        <w:t>.</w:t>
      </w:r>
      <w:proofErr w:type="gramEnd"/>
    </w:p>
    <w:p w:rsidR="00B97663" w:rsidRPr="00253C10" w:rsidRDefault="00447EE2" w:rsidP="00904ABD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2</w:t>
      </w:r>
      <w:r w:rsidR="00DC70C2">
        <w:rPr>
          <w:rFonts w:ascii="Times New Roman" w:hAnsi="Times New Roman"/>
          <w:iCs/>
          <w:color w:val="auto"/>
          <w:sz w:val="28"/>
          <w:szCs w:val="28"/>
        </w:rPr>
        <w:t>.1</w:t>
      </w:r>
      <w:r w:rsidR="00E712FD">
        <w:rPr>
          <w:rFonts w:ascii="Times New Roman" w:hAnsi="Times New Roman"/>
          <w:iCs/>
          <w:color w:val="auto"/>
          <w:sz w:val="28"/>
          <w:szCs w:val="28"/>
        </w:rPr>
        <w:t>4</w:t>
      </w:r>
      <w:r w:rsidR="00DC70C2">
        <w:rPr>
          <w:rFonts w:ascii="Times New Roman" w:hAnsi="Times New Roman"/>
          <w:iCs/>
          <w:color w:val="auto"/>
          <w:sz w:val="28"/>
          <w:szCs w:val="28"/>
        </w:rPr>
        <w:t>.</w:t>
      </w:r>
      <w:r w:rsidR="00F97EF7">
        <w:rPr>
          <w:rFonts w:ascii="Times New Roman" w:hAnsi="Times New Roman"/>
          <w:iCs/>
          <w:color w:val="auto"/>
          <w:sz w:val="28"/>
          <w:szCs w:val="28"/>
        </w:rPr>
        <w:t>1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r w:rsidR="00A86120">
        <w:rPr>
          <w:rFonts w:ascii="Times New Roman" w:hAnsi="Times New Roman"/>
          <w:iCs/>
          <w:color w:val="auto"/>
          <w:sz w:val="28"/>
          <w:szCs w:val="28"/>
        </w:rPr>
        <w:t>Свидетельство о ПОА программ высшего образования и программ среднего</w:t>
      </w:r>
      <w:r w:rsidR="0021294B">
        <w:rPr>
          <w:rFonts w:ascii="Times New Roman" w:hAnsi="Times New Roman"/>
          <w:iCs/>
          <w:color w:val="auto"/>
          <w:sz w:val="28"/>
          <w:szCs w:val="28"/>
        </w:rPr>
        <w:t xml:space="preserve"> профессионального</w:t>
      </w:r>
      <w:r w:rsidR="00A86120">
        <w:rPr>
          <w:rFonts w:ascii="Times New Roman" w:hAnsi="Times New Roman"/>
          <w:iCs/>
          <w:color w:val="auto"/>
          <w:sz w:val="28"/>
          <w:szCs w:val="28"/>
        </w:rPr>
        <w:t xml:space="preserve"> образования выдается</w:t>
      </w:r>
      <w:r w:rsidR="00EB3D2A">
        <w:rPr>
          <w:rFonts w:ascii="Times New Roman" w:hAnsi="Times New Roman"/>
          <w:iCs/>
          <w:color w:val="auto"/>
          <w:sz w:val="28"/>
          <w:szCs w:val="28"/>
        </w:rPr>
        <w:t xml:space="preserve"> образовательной организации</w:t>
      </w:r>
      <w:r w:rsidR="00A86120">
        <w:rPr>
          <w:rFonts w:ascii="Times New Roman" w:hAnsi="Times New Roman"/>
          <w:iCs/>
          <w:color w:val="auto"/>
          <w:sz w:val="28"/>
          <w:szCs w:val="28"/>
        </w:rPr>
        <w:t xml:space="preserve"> сроком на </w:t>
      </w:r>
      <w:r w:rsidR="00853A06">
        <w:rPr>
          <w:rFonts w:ascii="Times New Roman" w:hAnsi="Times New Roman"/>
          <w:iCs/>
          <w:color w:val="auto"/>
          <w:sz w:val="28"/>
          <w:szCs w:val="28"/>
        </w:rPr>
        <w:t>4 года</w:t>
      </w:r>
      <w:r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A86120" w:rsidRDefault="00447EE2" w:rsidP="00904ABD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2</w:t>
      </w:r>
      <w:r w:rsidR="00A86120" w:rsidRPr="00A86120">
        <w:rPr>
          <w:rFonts w:ascii="Times New Roman" w:hAnsi="Times New Roman"/>
          <w:iCs/>
          <w:color w:val="auto"/>
          <w:sz w:val="28"/>
          <w:szCs w:val="28"/>
        </w:rPr>
        <w:t>.1</w:t>
      </w:r>
      <w:r w:rsidR="00E712FD">
        <w:rPr>
          <w:rFonts w:ascii="Times New Roman" w:hAnsi="Times New Roman"/>
          <w:iCs/>
          <w:color w:val="auto"/>
          <w:sz w:val="28"/>
          <w:szCs w:val="28"/>
        </w:rPr>
        <w:t>4</w:t>
      </w:r>
      <w:r w:rsidR="00A86120" w:rsidRPr="00A86120">
        <w:rPr>
          <w:rFonts w:ascii="Times New Roman" w:hAnsi="Times New Roman"/>
          <w:iCs/>
          <w:color w:val="auto"/>
          <w:sz w:val="28"/>
          <w:szCs w:val="28"/>
        </w:rPr>
        <w:t>.</w:t>
      </w:r>
      <w:r w:rsidR="00F97EF7">
        <w:rPr>
          <w:rFonts w:ascii="Times New Roman" w:hAnsi="Times New Roman"/>
          <w:iCs/>
          <w:color w:val="auto"/>
          <w:sz w:val="28"/>
          <w:szCs w:val="28"/>
        </w:rPr>
        <w:t>2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r w:rsidR="00A86120">
        <w:rPr>
          <w:rFonts w:ascii="Times New Roman" w:hAnsi="Times New Roman"/>
          <w:iCs/>
          <w:color w:val="auto"/>
          <w:sz w:val="28"/>
          <w:szCs w:val="28"/>
        </w:rPr>
        <w:t>Свидетельство о ПОА программ дополнительного профессионального  обр</w:t>
      </w:r>
      <w:r w:rsidR="0021294B">
        <w:rPr>
          <w:rFonts w:ascii="Times New Roman" w:hAnsi="Times New Roman"/>
          <w:iCs/>
          <w:color w:val="auto"/>
          <w:sz w:val="28"/>
          <w:szCs w:val="28"/>
        </w:rPr>
        <w:t xml:space="preserve">азования выдается </w:t>
      </w:r>
      <w:r w:rsidR="00780007">
        <w:rPr>
          <w:rFonts w:ascii="Times New Roman" w:hAnsi="Times New Roman"/>
          <w:iCs/>
          <w:color w:val="auto"/>
          <w:sz w:val="28"/>
          <w:szCs w:val="28"/>
        </w:rPr>
        <w:t>образовательной организации</w:t>
      </w:r>
      <w:r w:rsidR="0021294B">
        <w:rPr>
          <w:rFonts w:ascii="Times New Roman" w:hAnsi="Times New Roman"/>
          <w:iCs/>
          <w:color w:val="auto"/>
          <w:sz w:val="28"/>
          <w:szCs w:val="28"/>
        </w:rPr>
        <w:t xml:space="preserve"> сроком на </w:t>
      </w:r>
      <w:r w:rsidR="00853A06">
        <w:rPr>
          <w:rFonts w:ascii="Times New Roman" w:hAnsi="Times New Roman"/>
          <w:iCs/>
          <w:color w:val="auto"/>
          <w:sz w:val="28"/>
          <w:szCs w:val="28"/>
        </w:rPr>
        <w:t>2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года.</w:t>
      </w:r>
      <w:r w:rsidR="00A86120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:rsidR="005E05D3" w:rsidRDefault="005E05D3" w:rsidP="00904ABD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0B372A">
        <w:rPr>
          <w:rFonts w:ascii="Times New Roman" w:hAnsi="Times New Roman"/>
          <w:iCs/>
          <w:color w:val="auto"/>
          <w:sz w:val="28"/>
          <w:szCs w:val="28"/>
        </w:rPr>
        <w:t>2.1</w:t>
      </w:r>
      <w:r w:rsidR="007B4897">
        <w:rPr>
          <w:rFonts w:ascii="Times New Roman" w:hAnsi="Times New Roman"/>
          <w:iCs/>
          <w:color w:val="auto"/>
          <w:sz w:val="28"/>
          <w:szCs w:val="28"/>
        </w:rPr>
        <w:t>4</w:t>
      </w:r>
      <w:r w:rsidRPr="000B372A">
        <w:rPr>
          <w:rFonts w:ascii="Times New Roman" w:hAnsi="Times New Roman"/>
          <w:iCs/>
          <w:color w:val="auto"/>
          <w:sz w:val="28"/>
          <w:szCs w:val="28"/>
        </w:rPr>
        <w:t>.</w:t>
      </w:r>
      <w:r w:rsidR="00F97EF7">
        <w:rPr>
          <w:rFonts w:ascii="Times New Roman" w:hAnsi="Times New Roman"/>
          <w:iCs/>
          <w:color w:val="auto"/>
          <w:sz w:val="28"/>
          <w:szCs w:val="28"/>
        </w:rPr>
        <w:t>3</w:t>
      </w:r>
      <w:r w:rsidRPr="000B372A">
        <w:rPr>
          <w:rFonts w:ascii="Times New Roman" w:hAnsi="Times New Roman"/>
          <w:iCs/>
          <w:color w:val="auto"/>
          <w:sz w:val="28"/>
          <w:szCs w:val="28"/>
        </w:rPr>
        <w:t>. Лишение образовательной организации государственной аккредитации автоматически влечет за собой лишение ее профессионально</w:t>
      </w:r>
      <w:r w:rsidR="000B372A" w:rsidRPr="000B372A">
        <w:rPr>
          <w:rFonts w:ascii="Times New Roman" w:hAnsi="Times New Roman"/>
          <w:iCs/>
          <w:color w:val="auto"/>
          <w:sz w:val="28"/>
          <w:szCs w:val="28"/>
        </w:rPr>
        <w:t xml:space="preserve"> - </w:t>
      </w:r>
      <w:r w:rsidRPr="000B372A">
        <w:rPr>
          <w:rFonts w:ascii="Times New Roman" w:hAnsi="Times New Roman"/>
          <w:iCs/>
          <w:color w:val="auto"/>
          <w:sz w:val="28"/>
          <w:szCs w:val="28"/>
        </w:rPr>
        <w:t>общественной аккредитации.</w:t>
      </w:r>
    </w:p>
    <w:p w:rsidR="0081153B" w:rsidRDefault="0081153B" w:rsidP="00904ABD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853884" w:rsidRDefault="00853884" w:rsidP="00447EE2">
      <w:pPr>
        <w:pStyle w:val="af2"/>
        <w:spacing w:before="0" w:beforeAutospacing="0" w:after="0" w:afterAutospacing="0"/>
        <w:ind w:firstLine="708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853884" w:rsidRDefault="00853884" w:rsidP="000B372A">
      <w:pPr>
        <w:pStyle w:val="af2"/>
        <w:spacing w:before="0" w:beforeAutospacing="0" w:after="0" w:afterAutospacing="0"/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853884">
        <w:rPr>
          <w:rFonts w:ascii="Times New Roman" w:hAnsi="Times New Roman"/>
          <w:b/>
          <w:iCs/>
          <w:color w:val="auto"/>
          <w:sz w:val="28"/>
          <w:szCs w:val="28"/>
        </w:rPr>
        <w:t xml:space="preserve">3. </w:t>
      </w:r>
      <w:r w:rsidR="00B95ACA">
        <w:rPr>
          <w:rFonts w:ascii="Times New Roman" w:hAnsi="Times New Roman"/>
          <w:b/>
          <w:iCs/>
          <w:color w:val="auto"/>
          <w:sz w:val="28"/>
          <w:szCs w:val="28"/>
        </w:rPr>
        <w:t>Апелляция</w:t>
      </w:r>
    </w:p>
    <w:p w:rsidR="00904ABD" w:rsidRDefault="00904ABD" w:rsidP="00B95ACA">
      <w:pPr>
        <w:pStyle w:val="af2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</w:p>
    <w:p w:rsidR="00B95ACA" w:rsidRDefault="00B95ACA" w:rsidP="00A12366">
      <w:pPr>
        <w:pStyle w:val="af2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3.1.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r>
        <w:rPr>
          <w:rFonts w:ascii="Times New Roman" w:hAnsi="Times New Roman"/>
          <w:iCs/>
          <w:color w:val="auto"/>
          <w:sz w:val="28"/>
          <w:szCs w:val="28"/>
        </w:rPr>
        <w:t>Организация, осуществляющая образовательную деятельность, получившая отказ в профессионально-общественной аккредитации, может подать в Национальный совет</w:t>
      </w:r>
      <w:r w:rsidR="002C74CE">
        <w:rPr>
          <w:rFonts w:ascii="Times New Roman" w:hAnsi="Times New Roman"/>
          <w:iCs/>
          <w:color w:val="auto"/>
          <w:sz w:val="28"/>
          <w:szCs w:val="28"/>
        </w:rPr>
        <w:t xml:space="preserve"> при Президенте Р</w:t>
      </w:r>
      <w:r w:rsidR="004A7B11">
        <w:rPr>
          <w:rFonts w:ascii="Times New Roman" w:hAnsi="Times New Roman"/>
          <w:iCs/>
          <w:color w:val="auto"/>
          <w:sz w:val="28"/>
          <w:szCs w:val="28"/>
        </w:rPr>
        <w:t>оссийской Федерации</w:t>
      </w:r>
      <w:r w:rsidR="002C74CE">
        <w:rPr>
          <w:rFonts w:ascii="Times New Roman" w:hAnsi="Times New Roman"/>
          <w:iCs/>
          <w:color w:val="auto"/>
          <w:sz w:val="28"/>
          <w:szCs w:val="28"/>
        </w:rPr>
        <w:t xml:space="preserve"> по профессиональным квалификациям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апелляционное заявление о н</w:t>
      </w:r>
      <w:r w:rsidR="00D328AF">
        <w:rPr>
          <w:rFonts w:ascii="Times New Roman" w:hAnsi="Times New Roman"/>
          <w:iCs/>
          <w:color w:val="auto"/>
          <w:sz w:val="28"/>
          <w:szCs w:val="28"/>
        </w:rPr>
        <w:t>есогласии с решением, принятым А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ккредитующей организацией, в связи с нарушением, по мнению </w:t>
      </w:r>
      <w:proofErr w:type="gramStart"/>
      <w:r>
        <w:rPr>
          <w:rFonts w:ascii="Times New Roman" w:hAnsi="Times New Roman"/>
          <w:iCs/>
          <w:color w:val="auto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/>
          <w:iCs/>
          <w:color w:val="auto"/>
          <w:sz w:val="28"/>
          <w:szCs w:val="28"/>
        </w:rPr>
        <w:t xml:space="preserve"> организации, процедур проведения профессионально-общественной аккредитации.</w:t>
      </w:r>
    </w:p>
    <w:p w:rsidR="00B95ACA" w:rsidRPr="00B95ACA" w:rsidRDefault="00B95ACA" w:rsidP="00A12366">
      <w:pPr>
        <w:pStyle w:val="af2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3.2.</w:t>
      </w:r>
      <w:r w:rsidR="00904ABD">
        <w:rPr>
          <w:rFonts w:ascii="Times New Roman" w:hAnsi="Times New Roman"/>
          <w:iCs/>
          <w:color w:val="auto"/>
          <w:sz w:val="28"/>
          <w:szCs w:val="28"/>
        </w:rPr>
        <w:t> </w:t>
      </w:r>
      <w:r>
        <w:rPr>
          <w:rFonts w:ascii="Times New Roman" w:hAnsi="Times New Roman"/>
          <w:iCs/>
          <w:color w:val="auto"/>
          <w:sz w:val="28"/>
          <w:szCs w:val="28"/>
        </w:rPr>
        <w:t>Апелляция рассматривается апелляционной комиссией, формируемой в порядке, установленном Национальным советом</w:t>
      </w:r>
      <w:r w:rsidR="00AC67F0">
        <w:rPr>
          <w:rFonts w:ascii="Times New Roman" w:hAnsi="Times New Roman"/>
          <w:iCs/>
          <w:color w:val="auto"/>
          <w:sz w:val="28"/>
          <w:szCs w:val="28"/>
        </w:rPr>
        <w:t xml:space="preserve"> при Президенте Р</w:t>
      </w:r>
      <w:r w:rsidR="004A7B11">
        <w:rPr>
          <w:rFonts w:ascii="Times New Roman" w:hAnsi="Times New Roman"/>
          <w:iCs/>
          <w:color w:val="auto"/>
          <w:sz w:val="28"/>
          <w:szCs w:val="28"/>
        </w:rPr>
        <w:t>оссийской Федерации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. </w:t>
      </w:r>
    </w:p>
    <w:p w:rsidR="00B97663" w:rsidRPr="00A86120" w:rsidRDefault="00B97663" w:rsidP="00B97663">
      <w:pPr>
        <w:widowControl/>
        <w:tabs>
          <w:tab w:val="left" w:pos="1134"/>
        </w:tabs>
        <w:autoSpaceDE w:val="0"/>
        <w:adjustRightInd w:val="0"/>
        <w:rPr>
          <w:sz w:val="28"/>
          <w:szCs w:val="28"/>
        </w:rPr>
      </w:pPr>
    </w:p>
    <w:p w:rsidR="00785662" w:rsidRPr="00785662" w:rsidRDefault="00853884" w:rsidP="00853884">
      <w:pPr>
        <w:widowControl/>
        <w:tabs>
          <w:tab w:val="left" w:pos="1134"/>
        </w:tabs>
        <w:autoSpaceDE w:val="0"/>
        <w:adjustRightInd w:val="0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C67F0">
        <w:rPr>
          <w:b/>
          <w:sz w:val="28"/>
          <w:szCs w:val="28"/>
        </w:rPr>
        <w:t>Группы показателей</w:t>
      </w:r>
      <w:r w:rsidR="007B22A4">
        <w:rPr>
          <w:b/>
          <w:sz w:val="28"/>
          <w:szCs w:val="28"/>
        </w:rPr>
        <w:t xml:space="preserve"> </w:t>
      </w:r>
      <w:r w:rsidR="007C7837" w:rsidRPr="00EC336C">
        <w:rPr>
          <w:b/>
          <w:sz w:val="28"/>
          <w:szCs w:val="28"/>
        </w:rPr>
        <w:t>для проведения аккредитационной экспертизы образовательной программы</w:t>
      </w:r>
      <w:r w:rsidR="00471749">
        <w:rPr>
          <w:b/>
          <w:sz w:val="28"/>
          <w:szCs w:val="28"/>
        </w:rPr>
        <w:t xml:space="preserve"> и </w:t>
      </w:r>
      <w:r w:rsidR="007B22A4">
        <w:rPr>
          <w:b/>
          <w:sz w:val="28"/>
          <w:szCs w:val="28"/>
        </w:rPr>
        <w:t xml:space="preserve">их </w:t>
      </w:r>
      <w:r w:rsidR="00471749">
        <w:rPr>
          <w:b/>
          <w:sz w:val="28"/>
          <w:szCs w:val="28"/>
        </w:rPr>
        <w:t xml:space="preserve">оценка </w:t>
      </w:r>
    </w:p>
    <w:p w:rsidR="00424120" w:rsidRDefault="00424120" w:rsidP="00424120">
      <w:pPr>
        <w:widowControl/>
        <w:tabs>
          <w:tab w:val="left" w:pos="-567"/>
        </w:tabs>
        <w:autoSpaceDE w:val="0"/>
        <w:adjustRightInd w:val="0"/>
        <w:ind w:firstLine="567"/>
        <w:jc w:val="both"/>
        <w:rPr>
          <w:sz w:val="28"/>
          <w:szCs w:val="28"/>
        </w:rPr>
      </w:pPr>
    </w:p>
    <w:p w:rsidR="0069510C" w:rsidRDefault="00853884" w:rsidP="00424120">
      <w:pPr>
        <w:widowControl/>
        <w:tabs>
          <w:tab w:val="left" w:pos="-567"/>
        </w:tabs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BB3">
        <w:rPr>
          <w:sz w:val="28"/>
          <w:szCs w:val="28"/>
        </w:rPr>
        <w:t>.1.</w:t>
      </w:r>
      <w:r w:rsidR="00904ABD">
        <w:rPr>
          <w:sz w:val="28"/>
          <w:szCs w:val="28"/>
        </w:rPr>
        <w:t> </w:t>
      </w:r>
      <w:r w:rsidR="009B4EB4">
        <w:rPr>
          <w:sz w:val="28"/>
          <w:szCs w:val="28"/>
        </w:rPr>
        <w:t>А</w:t>
      </w:r>
      <w:r w:rsidR="00DD75CF">
        <w:rPr>
          <w:sz w:val="28"/>
          <w:szCs w:val="28"/>
        </w:rPr>
        <w:t>ккредитационная экспертиза</w:t>
      </w:r>
      <w:r w:rsidR="00330817" w:rsidRPr="00EC336C">
        <w:rPr>
          <w:sz w:val="28"/>
          <w:szCs w:val="28"/>
        </w:rPr>
        <w:t xml:space="preserve"> </w:t>
      </w:r>
      <w:r w:rsidR="007C571C">
        <w:rPr>
          <w:sz w:val="28"/>
          <w:szCs w:val="28"/>
        </w:rPr>
        <w:t xml:space="preserve">проводится путем оценки следующих групп показателей: </w:t>
      </w:r>
    </w:p>
    <w:p w:rsidR="00AF5A26" w:rsidRPr="004C1091" w:rsidRDefault="00780007" w:rsidP="00904AB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1091">
        <w:rPr>
          <w:sz w:val="28"/>
          <w:szCs w:val="28"/>
        </w:rPr>
        <w:lastRenderedPageBreak/>
        <w:t>4.1.</w:t>
      </w:r>
      <w:r w:rsidR="00C9787F" w:rsidRPr="004C1091">
        <w:rPr>
          <w:sz w:val="28"/>
          <w:szCs w:val="28"/>
        </w:rPr>
        <w:t>1</w:t>
      </w:r>
      <w:r w:rsidRPr="004C1091">
        <w:rPr>
          <w:sz w:val="28"/>
          <w:szCs w:val="28"/>
        </w:rPr>
        <w:t>.</w:t>
      </w:r>
      <w:r w:rsidR="00904ABD">
        <w:rPr>
          <w:sz w:val="28"/>
          <w:szCs w:val="28"/>
        </w:rPr>
        <w:t> </w:t>
      </w:r>
      <w:r w:rsidR="00C9787F" w:rsidRPr="004C1091">
        <w:rPr>
          <w:sz w:val="28"/>
          <w:szCs w:val="28"/>
        </w:rPr>
        <w:t>Учет</w:t>
      </w:r>
      <w:r w:rsidR="00AF5A26" w:rsidRPr="004C1091">
        <w:rPr>
          <w:sz w:val="28"/>
          <w:szCs w:val="28"/>
        </w:rPr>
        <w:t xml:space="preserve"> </w:t>
      </w:r>
      <w:r w:rsidR="00FF79D3" w:rsidRPr="004C1091">
        <w:rPr>
          <w:sz w:val="28"/>
          <w:szCs w:val="28"/>
        </w:rPr>
        <w:t>требований профессиональных стандартов</w:t>
      </w:r>
      <w:r w:rsidR="00EB3D2A">
        <w:rPr>
          <w:sz w:val="28"/>
          <w:szCs w:val="28"/>
        </w:rPr>
        <w:t>,</w:t>
      </w:r>
      <w:r w:rsidR="00EB3D2A" w:rsidRPr="00EB3D2A">
        <w:rPr>
          <w:sz w:val="28"/>
          <w:szCs w:val="28"/>
        </w:rPr>
        <w:t xml:space="preserve"> выраженных в форме дополнительных профессиональных компетенций, устанавливаемых образовательной организацией самостоятельно</w:t>
      </w:r>
      <w:r w:rsidR="00FF79D3" w:rsidRPr="004C1091">
        <w:rPr>
          <w:sz w:val="28"/>
          <w:szCs w:val="28"/>
        </w:rPr>
        <w:t>.</w:t>
      </w:r>
    </w:p>
    <w:p w:rsidR="00AF5A26" w:rsidRPr="004C1091" w:rsidRDefault="00853884" w:rsidP="00904AB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1091">
        <w:rPr>
          <w:sz w:val="28"/>
          <w:szCs w:val="28"/>
        </w:rPr>
        <w:t>4</w:t>
      </w:r>
      <w:r w:rsidR="0021294B" w:rsidRPr="004C1091">
        <w:rPr>
          <w:sz w:val="28"/>
          <w:szCs w:val="28"/>
        </w:rPr>
        <w:t>.1.</w:t>
      </w:r>
      <w:r w:rsidR="00C9787F" w:rsidRPr="004C1091">
        <w:rPr>
          <w:sz w:val="28"/>
          <w:szCs w:val="28"/>
        </w:rPr>
        <w:t>2</w:t>
      </w:r>
      <w:r w:rsidR="00246BB3" w:rsidRPr="004C1091">
        <w:rPr>
          <w:sz w:val="28"/>
          <w:szCs w:val="28"/>
        </w:rPr>
        <w:t>.</w:t>
      </w:r>
      <w:r w:rsidR="00904ABD">
        <w:rPr>
          <w:sz w:val="28"/>
          <w:szCs w:val="28"/>
        </w:rPr>
        <w:t> </w:t>
      </w:r>
      <w:r w:rsidR="00A12366" w:rsidRPr="004F77F8">
        <w:rPr>
          <w:sz w:val="28"/>
          <w:szCs w:val="28"/>
        </w:rPr>
        <w:t>Соответствие сформулированных в образовательной программе планируемых результатов освоения, выраженных в форме  учебных планов, рабочих программ учебных курсов, дисциплин (модулей), программ практики, оценочных материалов и процедур профессиональным стандартам</w:t>
      </w:r>
      <w:r w:rsidR="00A12366">
        <w:rPr>
          <w:sz w:val="28"/>
          <w:szCs w:val="28"/>
        </w:rPr>
        <w:t>.</w:t>
      </w:r>
    </w:p>
    <w:p w:rsidR="00780007" w:rsidRPr="004C1091" w:rsidRDefault="00780007" w:rsidP="00904AB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1091">
        <w:rPr>
          <w:sz w:val="28"/>
          <w:szCs w:val="28"/>
        </w:rPr>
        <w:t>4.1.</w:t>
      </w:r>
      <w:r w:rsidR="00C9787F" w:rsidRPr="004C1091">
        <w:rPr>
          <w:sz w:val="28"/>
          <w:szCs w:val="28"/>
        </w:rPr>
        <w:t>3</w:t>
      </w:r>
      <w:r w:rsidRPr="004C1091">
        <w:rPr>
          <w:sz w:val="28"/>
          <w:szCs w:val="28"/>
        </w:rPr>
        <w:t>.</w:t>
      </w:r>
      <w:r w:rsidR="00904ABD">
        <w:rPr>
          <w:sz w:val="28"/>
          <w:szCs w:val="28"/>
        </w:rPr>
        <w:t> </w:t>
      </w:r>
      <w:r w:rsidRPr="004C1091">
        <w:rPr>
          <w:sz w:val="28"/>
          <w:szCs w:val="28"/>
        </w:rPr>
        <w:t>Соответствие</w:t>
      </w:r>
      <w:r w:rsidRPr="004C1091">
        <w:rPr>
          <w:b/>
          <w:color w:val="FF0000"/>
          <w:sz w:val="28"/>
          <w:szCs w:val="28"/>
        </w:rPr>
        <w:t xml:space="preserve"> </w:t>
      </w:r>
      <w:r w:rsidR="00C9787F" w:rsidRPr="004C1091">
        <w:rPr>
          <w:sz w:val="28"/>
          <w:szCs w:val="28"/>
        </w:rPr>
        <w:t xml:space="preserve">кадровых, </w:t>
      </w:r>
      <w:r w:rsidRPr="004C1091">
        <w:rPr>
          <w:sz w:val="28"/>
          <w:szCs w:val="28"/>
        </w:rPr>
        <w:t xml:space="preserve">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</w:t>
      </w:r>
      <w:r w:rsidR="00C9787F" w:rsidRPr="004C1091">
        <w:rPr>
          <w:sz w:val="28"/>
          <w:szCs w:val="28"/>
        </w:rPr>
        <w:t xml:space="preserve">будущей </w:t>
      </w:r>
      <w:r w:rsidRPr="004C1091">
        <w:rPr>
          <w:sz w:val="28"/>
          <w:szCs w:val="28"/>
        </w:rPr>
        <w:t xml:space="preserve"> профессиональной деятельности.</w:t>
      </w:r>
    </w:p>
    <w:p w:rsidR="00C9787F" w:rsidRPr="004C1091" w:rsidRDefault="00780007" w:rsidP="00904AB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1091">
        <w:rPr>
          <w:sz w:val="28"/>
          <w:szCs w:val="28"/>
        </w:rPr>
        <w:t>4.1.</w:t>
      </w:r>
      <w:r w:rsidR="00C9787F" w:rsidRPr="004C1091">
        <w:rPr>
          <w:sz w:val="28"/>
          <w:szCs w:val="28"/>
        </w:rPr>
        <w:t>4</w:t>
      </w:r>
      <w:r w:rsidRPr="004C1091">
        <w:rPr>
          <w:sz w:val="28"/>
          <w:szCs w:val="28"/>
        </w:rPr>
        <w:t>.</w:t>
      </w:r>
      <w:r w:rsidR="00904ABD">
        <w:rPr>
          <w:sz w:val="28"/>
          <w:szCs w:val="28"/>
        </w:rPr>
        <w:t> </w:t>
      </w:r>
      <w:r w:rsidRPr="004C1091">
        <w:rPr>
          <w:sz w:val="28"/>
          <w:szCs w:val="28"/>
        </w:rPr>
        <w:t xml:space="preserve">Наличие спроса на </w:t>
      </w:r>
      <w:r w:rsidR="0099251D">
        <w:rPr>
          <w:sz w:val="28"/>
          <w:szCs w:val="28"/>
        </w:rPr>
        <w:t>подготовку специалистов по образовательной программе</w:t>
      </w:r>
      <w:r w:rsidRPr="004C1091">
        <w:rPr>
          <w:sz w:val="28"/>
          <w:szCs w:val="28"/>
        </w:rPr>
        <w:t xml:space="preserve">, </w:t>
      </w:r>
      <w:r w:rsidR="00C9787F" w:rsidRPr="004C1091">
        <w:rPr>
          <w:sz w:val="28"/>
          <w:szCs w:val="28"/>
        </w:rPr>
        <w:t>в том числе, целевая подготовка.</w:t>
      </w:r>
    </w:p>
    <w:p w:rsidR="00780007" w:rsidRPr="004C1091" w:rsidRDefault="00C9787F" w:rsidP="00904AB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1091">
        <w:rPr>
          <w:sz w:val="28"/>
          <w:szCs w:val="28"/>
        </w:rPr>
        <w:t>4.1.5.</w:t>
      </w:r>
      <w:r w:rsidR="00904ABD">
        <w:rPr>
          <w:sz w:val="28"/>
          <w:szCs w:val="28"/>
        </w:rPr>
        <w:t> </w:t>
      </w:r>
      <w:r w:rsidRPr="004C1091">
        <w:rPr>
          <w:sz w:val="28"/>
          <w:szCs w:val="28"/>
        </w:rPr>
        <w:t>В</w:t>
      </w:r>
      <w:r w:rsidR="00780007" w:rsidRPr="004C1091">
        <w:rPr>
          <w:sz w:val="28"/>
          <w:szCs w:val="28"/>
        </w:rPr>
        <w:t xml:space="preserve">остребованность выпускников </w:t>
      </w:r>
      <w:r w:rsidR="00C97327">
        <w:rPr>
          <w:sz w:val="28"/>
          <w:szCs w:val="28"/>
        </w:rPr>
        <w:t xml:space="preserve">(обучающихся) </w:t>
      </w:r>
      <w:r w:rsidR="008306C8">
        <w:rPr>
          <w:sz w:val="28"/>
          <w:szCs w:val="28"/>
        </w:rPr>
        <w:t xml:space="preserve">образовательной программы </w:t>
      </w:r>
      <w:r w:rsidR="00780007" w:rsidRPr="004C1091">
        <w:rPr>
          <w:sz w:val="28"/>
          <w:szCs w:val="28"/>
        </w:rPr>
        <w:t>работодателями.</w:t>
      </w:r>
    </w:p>
    <w:p w:rsidR="00EB3D2A" w:rsidRPr="00EB3D2A" w:rsidRDefault="00853884" w:rsidP="00904ABD">
      <w:pPr>
        <w:pStyle w:val="ad"/>
        <w:tabs>
          <w:tab w:val="left" w:pos="0"/>
          <w:tab w:val="left" w:pos="993"/>
          <w:tab w:val="left" w:pos="1418"/>
        </w:tabs>
        <w:autoSpaceDE w:val="0"/>
        <w:adjustRightInd w:val="0"/>
        <w:spacing w:after="0" w:line="240" w:lineRule="auto"/>
        <w:ind w:left="0" w:firstLine="851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B3D2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="00246BB3" w:rsidRPr="00EB3D2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21294B" w:rsidRPr="00EB3D2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</w:t>
      </w:r>
      <w:r w:rsidR="00C9787F" w:rsidRPr="00EB3D2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="0021294B" w:rsidRPr="00EB3D2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904AB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</w:t>
      </w:r>
      <w:r w:rsidR="00EB3D2A" w:rsidRPr="00EB3D2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Подтвержденное участие работодателей в проектировании и реализации образовательной программы, включая планируемые результаты ее освоения, оценочные материалы, учебные планы, рабочие программы, программы практики; в разработке тем</w:t>
      </w:r>
      <w:r w:rsidR="009925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атики</w:t>
      </w:r>
      <w:r w:rsidR="00EB3D2A" w:rsidRPr="00EB3D2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выпускных квалификационных работ, значимых для соответствующих областей профессиональной деятельности</w:t>
      </w:r>
      <w:r w:rsidR="00EB3D2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C9787F" w:rsidRDefault="00C9787F" w:rsidP="00904AB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1091">
        <w:rPr>
          <w:sz w:val="28"/>
          <w:szCs w:val="28"/>
        </w:rPr>
        <w:t>4.1.7.</w:t>
      </w:r>
      <w:r w:rsidR="00904ABD">
        <w:rPr>
          <w:sz w:val="28"/>
          <w:szCs w:val="28"/>
        </w:rPr>
        <w:t> </w:t>
      </w:r>
      <w:r w:rsidRPr="004C1091">
        <w:rPr>
          <w:sz w:val="28"/>
          <w:szCs w:val="28"/>
        </w:rPr>
        <w:t xml:space="preserve">Успешное прохождение выпускниками </w:t>
      </w:r>
      <w:r w:rsidR="005C2BD3">
        <w:rPr>
          <w:sz w:val="28"/>
          <w:szCs w:val="28"/>
        </w:rPr>
        <w:t xml:space="preserve">(обучающимися) </w:t>
      </w:r>
      <w:r w:rsidRPr="004C1091">
        <w:rPr>
          <w:sz w:val="28"/>
          <w:szCs w:val="28"/>
        </w:rPr>
        <w:t>процедуры независимой оценки профессиональных квалификаций (для образовательных</w:t>
      </w:r>
      <w:r w:rsidR="00291137">
        <w:rPr>
          <w:sz w:val="28"/>
          <w:szCs w:val="28"/>
        </w:rPr>
        <w:t xml:space="preserve"> программ</w:t>
      </w:r>
      <w:r w:rsidRPr="004C1091">
        <w:rPr>
          <w:sz w:val="28"/>
          <w:szCs w:val="28"/>
        </w:rPr>
        <w:t>, ориентированных на получение выпускниками профессиональной квалификации).</w:t>
      </w:r>
    </w:p>
    <w:p w:rsidR="001A668E" w:rsidRPr="001A668E" w:rsidRDefault="001A668E" w:rsidP="00904ABD">
      <w:pPr>
        <w:tabs>
          <w:tab w:val="left" w:pos="0"/>
        </w:tabs>
        <w:autoSpaceDE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4.1.8.</w:t>
      </w:r>
      <w:r w:rsidR="00904ABD">
        <w:rPr>
          <w:sz w:val="28"/>
          <w:szCs w:val="28"/>
        </w:rPr>
        <w:t> </w:t>
      </w:r>
      <w:r w:rsidRPr="001A668E">
        <w:rPr>
          <w:sz w:val="28"/>
          <w:szCs w:val="28"/>
        </w:rPr>
        <w:t>Обеспеченность интеграции научной, производственно-технической и образовательной деятельности в соответствии с содержанием образовательных программ</w:t>
      </w:r>
      <w:r w:rsidR="000C5DC0">
        <w:rPr>
          <w:sz w:val="28"/>
          <w:szCs w:val="28"/>
        </w:rPr>
        <w:t>; признание качества образовательной деятельности организации</w:t>
      </w:r>
      <w:r w:rsidR="00A12366" w:rsidRPr="00CE5BC1">
        <w:rPr>
          <w:sz w:val="28"/>
          <w:szCs w:val="28"/>
        </w:rPr>
        <w:t>, осуществляющей образовательную деятельность</w:t>
      </w:r>
      <w:r>
        <w:rPr>
          <w:sz w:val="28"/>
          <w:szCs w:val="28"/>
        </w:rPr>
        <w:t xml:space="preserve"> (дополнительны</w:t>
      </w:r>
      <w:r w:rsidR="000C5DC0">
        <w:rPr>
          <w:sz w:val="28"/>
          <w:szCs w:val="28"/>
        </w:rPr>
        <w:t xml:space="preserve">е </w:t>
      </w:r>
      <w:r w:rsidR="00EB3D2A">
        <w:rPr>
          <w:sz w:val="28"/>
          <w:szCs w:val="28"/>
        </w:rPr>
        <w:t>показатели</w:t>
      </w:r>
      <w:r>
        <w:rPr>
          <w:sz w:val="28"/>
          <w:szCs w:val="28"/>
        </w:rPr>
        <w:t>).</w:t>
      </w:r>
    </w:p>
    <w:p w:rsidR="00D63FAC" w:rsidRPr="008E7FC7" w:rsidRDefault="00853884" w:rsidP="00760078">
      <w:pPr>
        <w:widowControl/>
        <w:tabs>
          <w:tab w:val="left" w:pos="-142"/>
        </w:tabs>
        <w:autoSpaceDE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</w:t>
      </w:r>
      <w:r w:rsidR="00760078">
        <w:rPr>
          <w:rFonts w:eastAsia="Times New Roman"/>
          <w:kern w:val="0"/>
          <w:sz w:val="28"/>
          <w:szCs w:val="28"/>
          <w:lang w:eastAsia="ru-RU"/>
        </w:rPr>
        <w:t>.2</w:t>
      </w:r>
      <w:r w:rsidR="00010175" w:rsidRPr="008E7FC7">
        <w:rPr>
          <w:rFonts w:eastAsia="Times New Roman"/>
          <w:kern w:val="0"/>
          <w:sz w:val="28"/>
          <w:szCs w:val="28"/>
          <w:lang w:eastAsia="ru-RU"/>
        </w:rPr>
        <w:t>.</w:t>
      </w:r>
      <w:r w:rsidR="00904ABD">
        <w:rPr>
          <w:rFonts w:eastAsia="Times New Roman"/>
          <w:kern w:val="0"/>
          <w:sz w:val="28"/>
          <w:szCs w:val="28"/>
          <w:lang w:eastAsia="ru-RU"/>
        </w:rPr>
        <w:t> </w:t>
      </w:r>
      <w:r w:rsidR="00D63FAC" w:rsidRPr="008E7FC7">
        <w:rPr>
          <w:rFonts w:eastAsia="Times New Roman"/>
          <w:kern w:val="0"/>
          <w:sz w:val="28"/>
          <w:szCs w:val="28"/>
          <w:lang w:eastAsia="ru-RU"/>
        </w:rPr>
        <w:t xml:space="preserve">Оценка </w:t>
      </w:r>
      <w:r w:rsidR="00AF3BB5">
        <w:rPr>
          <w:rFonts w:eastAsia="Times New Roman"/>
          <w:kern w:val="0"/>
          <w:sz w:val="28"/>
          <w:szCs w:val="28"/>
          <w:lang w:eastAsia="ru-RU"/>
        </w:rPr>
        <w:t>критериев</w:t>
      </w:r>
      <w:r w:rsidR="005E05D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CA63BA" w:rsidRPr="000465FB" w:rsidRDefault="00D63FAC" w:rsidP="000465FB">
      <w:pPr>
        <w:autoSpaceDE w:val="0"/>
        <w:adjustRightInd w:val="0"/>
        <w:ind w:firstLine="851"/>
        <w:jc w:val="both"/>
        <w:rPr>
          <w:rFonts w:cs="Times New Roman"/>
        </w:rPr>
      </w:pPr>
      <w:r w:rsidRPr="000465FB">
        <w:rPr>
          <w:rFonts w:cs="Times New Roman"/>
          <w:sz w:val="28"/>
          <w:szCs w:val="28"/>
        </w:rPr>
        <w:t xml:space="preserve">Оценка каждого </w:t>
      </w:r>
      <w:r w:rsidR="00AF3BB5" w:rsidRPr="000465FB">
        <w:rPr>
          <w:rFonts w:cs="Times New Roman"/>
          <w:sz w:val="28"/>
          <w:szCs w:val="28"/>
        </w:rPr>
        <w:t xml:space="preserve">критерия </w:t>
      </w:r>
      <w:r w:rsidRPr="000465FB">
        <w:rPr>
          <w:rFonts w:cs="Times New Roman"/>
          <w:sz w:val="28"/>
          <w:szCs w:val="28"/>
        </w:rPr>
        <w:t xml:space="preserve"> носит экспертный характер (если показатель описательного характера) или оценивается по результатам измерения. </w:t>
      </w:r>
      <w:r w:rsidR="00CA63BA" w:rsidRPr="000465FB">
        <w:rPr>
          <w:rFonts w:cs="Times New Roman"/>
          <w:sz w:val="28"/>
          <w:szCs w:val="28"/>
        </w:rPr>
        <w:t>Каждый показатель определяется степенью его выполнени</w:t>
      </w:r>
      <w:r w:rsidR="00383BAC" w:rsidRPr="000465FB">
        <w:rPr>
          <w:rFonts w:cs="Times New Roman"/>
          <w:sz w:val="28"/>
          <w:szCs w:val="28"/>
        </w:rPr>
        <w:t xml:space="preserve">я и оценивается </w:t>
      </w:r>
      <w:r w:rsidR="000465FB" w:rsidRPr="000465FB">
        <w:rPr>
          <w:sz w:val="28"/>
          <w:szCs w:val="28"/>
        </w:rPr>
        <w:t>числовыми показателями,</w:t>
      </w:r>
      <w:r w:rsidR="000465FB" w:rsidRPr="000465FB">
        <w:rPr>
          <w:rFonts w:cs="Times New Roman"/>
          <w:sz w:val="28"/>
          <w:szCs w:val="28"/>
        </w:rPr>
        <w:t xml:space="preserve"> исходя из </w:t>
      </w:r>
      <w:r w:rsidR="000465FB" w:rsidRPr="000465FB">
        <w:rPr>
          <w:sz w:val="28"/>
          <w:szCs w:val="28"/>
        </w:rPr>
        <w:t xml:space="preserve">нормативных значений критериев </w:t>
      </w:r>
      <w:r w:rsidR="0007789C" w:rsidRPr="000465FB">
        <w:rPr>
          <w:rFonts w:cs="Times New Roman"/>
          <w:sz w:val="28"/>
          <w:szCs w:val="28"/>
        </w:rPr>
        <w:t>в соответствии с Методикой оценки образовательной программы при проведении аккредитационной экспертизы.</w:t>
      </w:r>
    </w:p>
    <w:p w:rsidR="00010175" w:rsidRPr="000465FB" w:rsidRDefault="00010175" w:rsidP="000465FB">
      <w:pPr>
        <w:overflowPunct w:val="0"/>
        <w:autoSpaceDE w:val="0"/>
        <w:adjustRightInd w:val="0"/>
        <w:spacing w:line="251" w:lineRule="auto"/>
        <w:ind w:firstLine="851"/>
        <w:jc w:val="both"/>
        <w:rPr>
          <w:rFonts w:cs="Times New Roman"/>
          <w:sz w:val="28"/>
          <w:szCs w:val="28"/>
        </w:rPr>
      </w:pPr>
      <w:r w:rsidRPr="000465FB">
        <w:rPr>
          <w:rFonts w:cs="Times New Roman"/>
          <w:sz w:val="28"/>
          <w:szCs w:val="28"/>
        </w:rPr>
        <w:t xml:space="preserve">Оценка по каждому </w:t>
      </w:r>
      <w:r w:rsidR="00BD2739" w:rsidRPr="000465FB">
        <w:rPr>
          <w:rFonts w:cs="Times New Roman"/>
          <w:sz w:val="28"/>
          <w:szCs w:val="28"/>
        </w:rPr>
        <w:t>показателю</w:t>
      </w:r>
      <w:r w:rsidRPr="000465FB">
        <w:rPr>
          <w:rFonts w:cs="Times New Roman"/>
          <w:sz w:val="28"/>
          <w:szCs w:val="28"/>
        </w:rPr>
        <w:t xml:space="preserve"> вносится экспертами в чек-лист, далее суммируется по группам критериев и общая оценка вносится в </w:t>
      </w:r>
      <w:r w:rsidR="00014255" w:rsidRPr="000465FB">
        <w:rPr>
          <w:rFonts w:cs="Times New Roman"/>
          <w:sz w:val="28"/>
          <w:szCs w:val="28"/>
        </w:rPr>
        <w:t>экспертное заключение</w:t>
      </w:r>
      <w:r w:rsidR="00397DAA" w:rsidRPr="000465FB">
        <w:rPr>
          <w:rFonts w:cs="Times New Roman"/>
          <w:sz w:val="28"/>
          <w:szCs w:val="28"/>
        </w:rPr>
        <w:t>,</w:t>
      </w:r>
      <w:r w:rsidRPr="000465FB">
        <w:rPr>
          <w:rFonts w:cs="Times New Roman"/>
          <w:sz w:val="28"/>
          <w:szCs w:val="28"/>
        </w:rPr>
        <w:t xml:space="preserve"> на основании котор</w:t>
      </w:r>
      <w:r w:rsidR="00397DAA" w:rsidRPr="000465FB">
        <w:rPr>
          <w:rFonts w:cs="Times New Roman"/>
          <w:sz w:val="28"/>
          <w:szCs w:val="28"/>
        </w:rPr>
        <w:t>ого а</w:t>
      </w:r>
      <w:r w:rsidR="00107716" w:rsidRPr="000465FB">
        <w:rPr>
          <w:rFonts w:cs="Times New Roman"/>
          <w:sz w:val="28"/>
          <w:szCs w:val="28"/>
        </w:rPr>
        <w:t>ккредитационный совет</w:t>
      </w:r>
      <w:r w:rsidRPr="000465FB">
        <w:rPr>
          <w:rFonts w:cs="Times New Roman"/>
          <w:sz w:val="28"/>
          <w:szCs w:val="28"/>
        </w:rPr>
        <w:t xml:space="preserve"> принимает решение об аккредитации или отказе.</w:t>
      </w:r>
    </w:p>
    <w:p w:rsidR="00D63FAC" w:rsidRPr="000465FB" w:rsidRDefault="0007789C" w:rsidP="000465FB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0465FB">
        <w:rPr>
          <w:rFonts w:cs="Times New Roman"/>
          <w:sz w:val="28"/>
          <w:szCs w:val="28"/>
        </w:rPr>
        <w:t>4.3.</w:t>
      </w:r>
      <w:r w:rsidR="00904ABD" w:rsidRPr="000465FB">
        <w:rPr>
          <w:rFonts w:cs="Times New Roman"/>
          <w:sz w:val="28"/>
          <w:szCs w:val="28"/>
        </w:rPr>
        <w:t> </w:t>
      </w:r>
      <w:r w:rsidR="00397DAA" w:rsidRPr="000465FB">
        <w:rPr>
          <w:rFonts w:cs="Times New Roman"/>
          <w:sz w:val="28"/>
          <w:szCs w:val="28"/>
        </w:rPr>
        <w:t>Отчет эксперта</w:t>
      </w:r>
      <w:r w:rsidR="00D63FAC" w:rsidRPr="000465FB">
        <w:rPr>
          <w:sz w:val="28"/>
          <w:szCs w:val="28"/>
        </w:rPr>
        <w:t xml:space="preserve"> представляет собой аналитический материал, содержащий описание основных положительных сторон, замечаний и предложений по улучшению образовательной программы. В </w:t>
      </w:r>
      <w:r w:rsidR="00397DAA" w:rsidRPr="000465FB">
        <w:rPr>
          <w:sz w:val="28"/>
          <w:szCs w:val="28"/>
        </w:rPr>
        <w:t>отчете эксперта</w:t>
      </w:r>
      <w:r w:rsidR="00D63FAC" w:rsidRPr="000465FB">
        <w:rPr>
          <w:sz w:val="28"/>
          <w:szCs w:val="28"/>
        </w:rPr>
        <w:t xml:space="preserve"> </w:t>
      </w:r>
      <w:r w:rsidR="00D63FAC" w:rsidRPr="000465FB">
        <w:rPr>
          <w:sz w:val="28"/>
          <w:szCs w:val="28"/>
        </w:rPr>
        <w:lastRenderedPageBreak/>
        <w:t>содержатся:</w:t>
      </w:r>
    </w:p>
    <w:p w:rsidR="00D63FAC" w:rsidRPr="000465FB" w:rsidRDefault="00D63FAC" w:rsidP="000465FB">
      <w:pPr>
        <w:numPr>
          <w:ilvl w:val="0"/>
          <w:numId w:val="38"/>
        </w:numPr>
        <w:autoSpaceDE w:val="0"/>
        <w:adjustRightInd w:val="0"/>
        <w:jc w:val="both"/>
        <w:rPr>
          <w:sz w:val="28"/>
          <w:szCs w:val="28"/>
        </w:rPr>
      </w:pPr>
      <w:r w:rsidRPr="000465FB">
        <w:rPr>
          <w:sz w:val="28"/>
          <w:szCs w:val="28"/>
        </w:rPr>
        <w:t xml:space="preserve">Общая характеристика образовательной организации, представившей образовательные программы на профессионально-общественную аккредитацию. </w:t>
      </w:r>
    </w:p>
    <w:p w:rsidR="00D63FAC" w:rsidRPr="000465FB" w:rsidRDefault="00D63FAC" w:rsidP="000465FB">
      <w:pPr>
        <w:numPr>
          <w:ilvl w:val="0"/>
          <w:numId w:val="38"/>
        </w:numPr>
        <w:autoSpaceDE w:val="0"/>
        <w:adjustRightInd w:val="0"/>
        <w:jc w:val="both"/>
        <w:rPr>
          <w:sz w:val="28"/>
          <w:szCs w:val="28"/>
        </w:rPr>
      </w:pPr>
      <w:r w:rsidRPr="000465FB">
        <w:rPr>
          <w:sz w:val="28"/>
          <w:szCs w:val="28"/>
        </w:rPr>
        <w:t>Общая характеристика представленной на аккредитацию программы.</w:t>
      </w:r>
    </w:p>
    <w:p w:rsidR="00D63FAC" w:rsidRPr="000465FB" w:rsidRDefault="00D63FAC" w:rsidP="000465FB">
      <w:pPr>
        <w:numPr>
          <w:ilvl w:val="0"/>
          <w:numId w:val="38"/>
        </w:numPr>
        <w:autoSpaceDE w:val="0"/>
        <w:adjustRightInd w:val="0"/>
        <w:jc w:val="both"/>
        <w:rPr>
          <w:sz w:val="28"/>
          <w:szCs w:val="28"/>
        </w:rPr>
      </w:pPr>
      <w:r w:rsidRPr="000465FB">
        <w:rPr>
          <w:sz w:val="28"/>
          <w:szCs w:val="28"/>
        </w:rPr>
        <w:t xml:space="preserve">Роль и место аккредитуемой образовательной программы на региональном рынке образовательных услуг. </w:t>
      </w:r>
    </w:p>
    <w:p w:rsidR="00D63FAC" w:rsidRPr="000465FB" w:rsidRDefault="00D63FAC" w:rsidP="000465FB">
      <w:pPr>
        <w:numPr>
          <w:ilvl w:val="0"/>
          <w:numId w:val="38"/>
        </w:numPr>
        <w:autoSpaceDE w:val="0"/>
        <w:adjustRightInd w:val="0"/>
        <w:jc w:val="both"/>
        <w:rPr>
          <w:sz w:val="28"/>
          <w:szCs w:val="28"/>
        </w:rPr>
      </w:pPr>
      <w:r w:rsidRPr="000465FB">
        <w:rPr>
          <w:sz w:val="28"/>
          <w:szCs w:val="28"/>
        </w:rPr>
        <w:t xml:space="preserve">Основные выводы эксперта по аккредитуемой образовательной программе. </w:t>
      </w:r>
    </w:p>
    <w:p w:rsidR="00D63FAC" w:rsidRPr="00F97EF7" w:rsidRDefault="00D63FAC" w:rsidP="000465FB">
      <w:pPr>
        <w:numPr>
          <w:ilvl w:val="0"/>
          <w:numId w:val="38"/>
        </w:numPr>
        <w:autoSpaceDE w:val="0"/>
        <w:adjustRightInd w:val="0"/>
        <w:jc w:val="both"/>
        <w:rPr>
          <w:sz w:val="28"/>
          <w:szCs w:val="28"/>
        </w:rPr>
      </w:pPr>
      <w:r w:rsidRPr="00F97EF7">
        <w:rPr>
          <w:sz w:val="28"/>
          <w:szCs w:val="28"/>
        </w:rPr>
        <w:t>Сводные данные по степени выполнения показателей в каждой группе критериев</w:t>
      </w:r>
      <w:r w:rsidR="007C09C3" w:rsidRPr="00F97EF7">
        <w:rPr>
          <w:sz w:val="28"/>
          <w:szCs w:val="28"/>
        </w:rPr>
        <w:t xml:space="preserve"> и соответствующей их оценкой</w:t>
      </w:r>
      <w:r w:rsidRPr="00F97EF7">
        <w:rPr>
          <w:sz w:val="28"/>
          <w:szCs w:val="28"/>
        </w:rPr>
        <w:t xml:space="preserve">. </w:t>
      </w:r>
    </w:p>
    <w:p w:rsidR="00D63FAC" w:rsidRPr="00F97EF7" w:rsidRDefault="00D63FAC" w:rsidP="000465FB">
      <w:pPr>
        <w:numPr>
          <w:ilvl w:val="0"/>
          <w:numId w:val="38"/>
        </w:numPr>
        <w:autoSpaceDE w:val="0"/>
        <w:adjustRightInd w:val="0"/>
        <w:jc w:val="both"/>
        <w:rPr>
          <w:sz w:val="28"/>
          <w:szCs w:val="28"/>
        </w:rPr>
      </w:pPr>
      <w:r w:rsidRPr="00F97EF7">
        <w:rPr>
          <w:sz w:val="28"/>
          <w:szCs w:val="28"/>
        </w:rPr>
        <w:t xml:space="preserve">Основные выводы и рекомендации эксперта. </w:t>
      </w:r>
    </w:p>
    <w:p w:rsidR="00BD3CEB" w:rsidRDefault="0007789C" w:rsidP="000465FB">
      <w:pPr>
        <w:autoSpaceDE w:val="0"/>
        <w:adjustRightInd w:val="0"/>
        <w:ind w:firstLine="567"/>
        <w:jc w:val="both"/>
        <w:rPr>
          <w:iCs/>
          <w:sz w:val="28"/>
          <w:szCs w:val="28"/>
        </w:rPr>
        <w:sectPr w:rsidR="00BD3CEB" w:rsidSect="00904ABD">
          <w:footerReference w:type="default" r:id="rId10"/>
          <w:footerReference w:type="first" r:id="rId11"/>
          <w:pgSz w:w="11906" w:h="16838"/>
          <w:pgMar w:top="1134" w:right="851" w:bottom="1134" w:left="1701" w:header="397" w:footer="828" w:gutter="0"/>
          <w:pgNumType w:start="1"/>
          <w:cols w:space="720"/>
          <w:titlePg/>
          <w:docGrid w:linePitch="326"/>
        </w:sectPr>
      </w:pPr>
      <w:bookmarkStart w:id="0" w:name="_GoBack"/>
      <w:bookmarkEnd w:id="0"/>
      <w:r w:rsidRPr="000465FB">
        <w:rPr>
          <w:sz w:val="28"/>
          <w:szCs w:val="28"/>
        </w:rPr>
        <w:t>4.4.</w:t>
      </w:r>
      <w:r w:rsidR="00904ABD" w:rsidRPr="000465FB">
        <w:rPr>
          <w:sz w:val="28"/>
          <w:szCs w:val="28"/>
        </w:rPr>
        <w:t> </w:t>
      </w:r>
      <w:r w:rsidR="000465FB" w:rsidRPr="000465FB">
        <w:rPr>
          <w:sz w:val="28"/>
          <w:szCs w:val="28"/>
        </w:rPr>
        <w:t xml:space="preserve">На получение положительного </w:t>
      </w:r>
      <w:r w:rsidR="000465FB" w:rsidRPr="000465FB">
        <w:rPr>
          <w:iCs/>
          <w:sz w:val="28"/>
          <w:szCs w:val="28"/>
        </w:rPr>
        <w:t>решения о предоставлении свидетельства о профессионально-общественной аккредитации могут претендовать образовательные программы, если степень выполнения всех групп критериев оценена экспертами не ниже 70% (не ниже 7 баллов).</w:t>
      </w:r>
    </w:p>
    <w:p w:rsidR="00BD3CEB" w:rsidRPr="00BD3CEB" w:rsidRDefault="00BD3CEB" w:rsidP="00BD3CEB">
      <w:pPr>
        <w:tabs>
          <w:tab w:val="left" w:pos="4778"/>
          <w:tab w:val="right" w:pos="14570"/>
        </w:tabs>
        <w:autoSpaceDE w:val="0"/>
        <w:adjustRightInd w:val="0"/>
        <w:ind w:left="927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ab/>
      </w:r>
      <w:r>
        <w:rPr>
          <w:rFonts w:eastAsia="Times New Roman" w:cs="Times New Roman"/>
          <w:b/>
        </w:rPr>
        <w:tab/>
      </w:r>
      <w:r w:rsidRPr="00BD3CEB">
        <w:rPr>
          <w:rFonts w:eastAsia="Times New Roman" w:cs="Times New Roman"/>
          <w:b/>
        </w:rPr>
        <w:t>Приложение 1</w:t>
      </w:r>
    </w:p>
    <w:p w:rsidR="00BD3CEB" w:rsidRPr="00C73E47" w:rsidRDefault="00BD3CEB" w:rsidP="00BD3CEB">
      <w:pPr>
        <w:autoSpaceDE w:val="0"/>
        <w:adjustRightInd w:val="0"/>
        <w:ind w:left="927"/>
        <w:jc w:val="center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н</w:t>
      </w:r>
      <w:r w:rsidRPr="00C73E47">
        <w:rPr>
          <w:rFonts w:eastAsia="Times New Roman" w:cs="Times New Roman"/>
          <w:i/>
        </w:rPr>
        <w:t>а бланке образовательной организации</w:t>
      </w:r>
      <w:r>
        <w:rPr>
          <w:rFonts w:eastAsia="Times New Roman" w:cs="Times New Roman"/>
          <w:i/>
        </w:rPr>
        <w:t xml:space="preserve"> с </w:t>
      </w:r>
      <w:r w:rsidRPr="00C73E47">
        <w:rPr>
          <w:rFonts w:eastAsia="Times New Roman" w:cs="Times New Roman"/>
          <w:i/>
        </w:rPr>
        <w:t xml:space="preserve"> номером и датой</w:t>
      </w:r>
    </w:p>
    <w:p w:rsidR="00BD3CEB" w:rsidRDefault="00BD3CEB" w:rsidP="00BD3CEB">
      <w:pPr>
        <w:autoSpaceDE w:val="0"/>
        <w:adjustRightInd w:val="0"/>
        <w:ind w:left="927"/>
        <w:jc w:val="right"/>
        <w:rPr>
          <w:rFonts w:eastAsia="Times New Roman" w:cs="Times New Roman"/>
          <w:b/>
          <w:sz w:val="28"/>
          <w:szCs w:val="28"/>
        </w:rPr>
      </w:pPr>
    </w:p>
    <w:p w:rsidR="00BD3CEB" w:rsidRPr="00B25F65" w:rsidRDefault="00BD3CEB" w:rsidP="00BD3CEB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 xml:space="preserve">Председателю Совета по </w:t>
      </w:r>
      <w:proofErr w:type="gramStart"/>
      <w:r w:rsidRPr="00B25F65">
        <w:rPr>
          <w:rFonts w:eastAsia="Times New Roman" w:cs="Times New Roman"/>
          <w:b/>
        </w:rPr>
        <w:t>профессиональным</w:t>
      </w:r>
      <w:proofErr w:type="gramEnd"/>
      <w:r w:rsidRPr="00B25F65">
        <w:rPr>
          <w:rFonts w:eastAsia="Times New Roman" w:cs="Times New Roman"/>
          <w:b/>
        </w:rPr>
        <w:t xml:space="preserve"> </w:t>
      </w:r>
    </w:p>
    <w:p w:rsidR="00BD3CEB" w:rsidRPr="00B25F65" w:rsidRDefault="00BD3CEB" w:rsidP="00BD3CEB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квалификациям финансового рынка</w:t>
      </w:r>
    </w:p>
    <w:p w:rsidR="00BD3CEB" w:rsidRPr="00B25F65" w:rsidRDefault="00BD3CEB" w:rsidP="00BD3CEB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 xml:space="preserve">А.В. </w:t>
      </w:r>
      <w:proofErr w:type="spellStart"/>
      <w:r w:rsidRPr="00B25F65">
        <w:rPr>
          <w:rFonts w:eastAsia="Times New Roman" w:cs="Times New Roman"/>
          <w:b/>
        </w:rPr>
        <w:t>Мурычеву</w:t>
      </w:r>
      <w:proofErr w:type="spellEnd"/>
    </w:p>
    <w:p w:rsidR="00BD3CEB" w:rsidRPr="00B25F65" w:rsidRDefault="00BD3CEB" w:rsidP="00BD3CEB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 xml:space="preserve"> </w:t>
      </w:r>
    </w:p>
    <w:p w:rsidR="00BD3CEB" w:rsidRPr="00B25F65" w:rsidRDefault="00BD3CEB" w:rsidP="00BD3CEB">
      <w:pPr>
        <w:autoSpaceDE w:val="0"/>
        <w:adjustRightInd w:val="0"/>
        <w:jc w:val="center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ЗАЯВЛЕНИЕ</w:t>
      </w:r>
    </w:p>
    <w:p w:rsidR="00BD3CEB" w:rsidRPr="00B25F65" w:rsidRDefault="00BD3CEB" w:rsidP="00BD3CEB">
      <w:pPr>
        <w:autoSpaceDE w:val="0"/>
        <w:adjustRightInd w:val="0"/>
        <w:jc w:val="center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о проведении профессионально-общественной аккредитации образовательных программ</w:t>
      </w:r>
    </w:p>
    <w:p w:rsidR="00BD3CEB" w:rsidRPr="00B25F65" w:rsidRDefault="00BD3CEB" w:rsidP="00BD3CEB">
      <w:pPr>
        <w:autoSpaceDE w:val="0"/>
        <w:adjustRightInd w:val="0"/>
        <w:jc w:val="both"/>
        <w:rPr>
          <w:rFonts w:eastAsia="Times New Roman" w:cs="Times New Roman"/>
        </w:rPr>
      </w:pPr>
    </w:p>
    <w:p w:rsidR="00BD3CEB" w:rsidRDefault="00BD3CEB" w:rsidP="00BD3CEB">
      <w:pPr>
        <w:autoSpaceDE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</w:t>
      </w:r>
    </w:p>
    <w:p w:rsidR="00BD3CEB" w:rsidRPr="00224947" w:rsidRDefault="00BD3CEB" w:rsidP="00BD3CEB">
      <w:pPr>
        <w:autoSpaceDE w:val="0"/>
        <w:adjustRightInd w:val="0"/>
        <w:jc w:val="center"/>
        <w:rPr>
          <w:rFonts w:eastAsia="Times New Roman" w:cs="Times New Roman"/>
          <w:sz w:val="20"/>
          <w:szCs w:val="20"/>
        </w:rPr>
      </w:pPr>
      <w:r w:rsidRPr="00224947">
        <w:rPr>
          <w:rFonts w:eastAsia="Times New Roman" w:cs="Times New Roman"/>
          <w:sz w:val="20"/>
          <w:szCs w:val="20"/>
        </w:rPr>
        <w:t>название образовательное организации</w:t>
      </w:r>
    </w:p>
    <w:p w:rsidR="00BD3CEB" w:rsidRPr="00B25F65" w:rsidRDefault="00BD3CEB" w:rsidP="00BD3CEB">
      <w:pPr>
        <w:autoSpaceDE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Pr="00B25F65">
        <w:rPr>
          <w:rFonts w:eastAsia="Times New Roman" w:cs="Times New Roman"/>
        </w:rPr>
        <w:t>ро</w:t>
      </w:r>
      <w:r>
        <w:rPr>
          <w:rFonts w:eastAsia="Times New Roman" w:cs="Times New Roman"/>
        </w:rPr>
        <w:t>сит</w:t>
      </w:r>
      <w:r w:rsidRPr="00B25F65">
        <w:rPr>
          <w:rFonts w:eastAsia="Times New Roman" w:cs="Times New Roman"/>
        </w:rPr>
        <w:t xml:space="preserve"> провести профессионально-общественную аккредитацию образовательных программ:</w:t>
      </w:r>
    </w:p>
    <w:p w:rsidR="00BD3CEB" w:rsidRDefault="00BD3CEB" w:rsidP="00BD3CEB">
      <w:pPr>
        <w:autoSpaceDE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1238"/>
        <w:gridCol w:w="1380"/>
        <w:gridCol w:w="1096"/>
        <w:gridCol w:w="2167"/>
        <w:gridCol w:w="423"/>
        <w:gridCol w:w="1744"/>
        <w:gridCol w:w="240"/>
        <w:gridCol w:w="1927"/>
        <w:gridCol w:w="1857"/>
        <w:gridCol w:w="1702"/>
      </w:tblGrid>
      <w:tr w:rsidR="00BD3CEB" w:rsidRPr="00C82012" w:rsidTr="006B072C">
        <w:trPr>
          <w:trHeight w:val="279"/>
          <w:jc w:val="center"/>
        </w:trPr>
        <w:tc>
          <w:tcPr>
            <w:tcW w:w="14666" w:type="dxa"/>
            <w:gridSpan w:val="11"/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82012">
              <w:rPr>
                <w:rFonts w:eastAsia="Times New Roman" w:cs="Times New Roman"/>
                <w:i/>
                <w:sz w:val="20"/>
                <w:szCs w:val="20"/>
              </w:rPr>
              <w:t>Для программ ВО, СПО</w:t>
            </w:r>
          </w:p>
        </w:tc>
      </w:tr>
      <w:tr w:rsidR="00BD3CEB" w:rsidRPr="00C82012" w:rsidTr="006B072C">
        <w:trPr>
          <w:trHeight w:val="279"/>
          <w:jc w:val="center"/>
        </w:trPr>
        <w:tc>
          <w:tcPr>
            <w:tcW w:w="2130" w:type="dxa"/>
            <w:gridSpan w:val="2"/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Направление </w:t>
            </w:r>
          </w:p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2476" w:type="dxa"/>
            <w:gridSpan w:val="2"/>
            <w:vMerge w:val="restart"/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167" w:type="dxa"/>
            <w:vMerge w:val="restart"/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Сопоставляемые профессиональные стандарты (наименование, регистр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омер)</w:t>
            </w:r>
          </w:p>
        </w:tc>
        <w:tc>
          <w:tcPr>
            <w:tcW w:w="2167" w:type="dxa"/>
            <w:gridSpan w:val="2"/>
            <w:vMerge w:val="restart"/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выпусков образовательной программы</w:t>
            </w:r>
          </w:p>
        </w:tc>
        <w:tc>
          <w:tcPr>
            <w:tcW w:w="2167" w:type="dxa"/>
            <w:gridSpan w:val="2"/>
            <w:vMerge w:val="restart"/>
            <w:tcBorders>
              <w:righ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82012">
              <w:rPr>
                <w:rFonts w:eastAsia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82012">
              <w:rPr>
                <w:rFonts w:eastAsia="Times New Roman" w:cs="Times New Roman"/>
                <w:sz w:val="20"/>
                <w:szCs w:val="20"/>
              </w:rPr>
              <w:t xml:space="preserve"> в текущем учебном году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CEB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Наличие/</w:t>
            </w:r>
          </w:p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отсутствие государственной аккредитации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Наличие иных видов  аккредитации (перечислить)</w:t>
            </w:r>
          </w:p>
        </w:tc>
      </w:tr>
      <w:tr w:rsidR="00BD3CEB" w:rsidRPr="00C82012" w:rsidTr="006B072C">
        <w:trPr>
          <w:trHeight w:val="325"/>
          <w:jc w:val="center"/>
        </w:trPr>
        <w:tc>
          <w:tcPr>
            <w:tcW w:w="892" w:type="dxa"/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38" w:type="dxa"/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2012">
              <w:rPr>
                <w:rFonts w:eastAsia="Times New Roman" w:cs="Times New Roman"/>
                <w:sz w:val="20"/>
                <w:szCs w:val="20"/>
              </w:rPr>
              <w:t>Наимено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C82012">
              <w:rPr>
                <w:rFonts w:eastAsia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C820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6" w:type="dxa"/>
            <w:gridSpan w:val="2"/>
            <w:vMerge/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Merge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Merge/>
            <w:tcBorders>
              <w:righ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CEB" w:rsidRPr="00C82012" w:rsidTr="006B072C">
        <w:trPr>
          <w:trHeight w:val="238"/>
          <w:jc w:val="center"/>
        </w:trPr>
        <w:tc>
          <w:tcPr>
            <w:tcW w:w="892" w:type="dxa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2167" w:type="dxa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righ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CEB" w:rsidRPr="00C82012" w:rsidTr="006B072C">
        <w:trPr>
          <w:trHeight w:val="211"/>
          <w:jc w:val="center"/>
        </w:trPr>
        <w:tc>
          <w:tcPr>
            <w:tcW w:w="892" w:type="dxa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2167" w:type="dxa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righ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CEB" w:rsidRPr="00C82012" w:rsidTr="006B072C">
        <w:trPr>
          <w:trHeight w:val="238"/>
          <w:jc w:val="center"/>
        </w:trPr>
        <w:tc>
          <w:tcPr>
            <w:tcW w:w="14666" w:type="dxa"/>
            <w:gridSpan w:val="11"/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82012">
              <w:rPr>
                <w:rFonts w:eastAsia="Times New Roman" w:cs="Times New Roman"/>
                <w:i/>
                <w:sz w:val="20"/>
                <w:szCs w:val="20"/>
              </w:rPr>
              <w:t>Для программ ДПО</w:t>
            </w:r>
          </w:p>
        </w:tc>
      </w:tr>
      <w:tr w:rsidR="00BD3CEB" w:rsidRPr="00C82012" w:rsidTr="006B072C">
        <w:trPr>
          <w:trHeight w:val="276"/>
          <w:jc w:val="center"/>
        </w:trPr>
        <w:tc>
          <w:tcPr>
            <w:tcW w:w="3510" w:type="dxa"/>
            <w:gridSpan w:val="3"/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3686" w:type="dxa"/>
            <w:gridSpan w:val="3"/>
          </w:tcPr>
          <w:p w:rsidR="00BD3CEB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Сопоставляемые </w:t>
            </w:r>
          </w:p>
          <w:p w:rsidR="00BD3CEB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профессиональные стандарты </w:t>
            </w:r>
          </w:p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(наименование, регистр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омер)</w:t>
            </w:r>
          </w:p>
        </w:tc>
        <w:tc>
          <w:tcPr>
            <w:tcW w:w="1984" w:type="dxa"/>
            <w:gridSpan w:val="2"/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выпусков образовательной программы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82012">
              <w:rPr>
                <w:rFonts w:eastAsia="Times New Roman" w:cs="Times New Roman"/>
                <w:sz w:val="20"/>
                <w:szCs w:val="20"/>
              </w:rPr>
              <w:t>обучившихся</w:t>
            </w:r>
            <w:proofErr w:type="gramEnd"/>
            <w:r w:rsidRPr="00C8201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(обучающихся</w:t>
            </w:r>
            <w:r w:rsidRPr="00C82012">
              <w:rPr>
                <w:rFonts w:eastAsia="Times New Roman" w:cs="Times New Roman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82012">
              <w:rPr>
                <w:rFonts w:eastAsia="Times New Roman" w:cs="Times New Roman"/>
                <w:sz w:val="20"/>
                <w:szCs w:val="20"/>
              </w:rPr>
              <w:t>в текущем учебном году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выпускников, прошедших процедуру независимой оценки квалификации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Наличие иных видов  аккредитации (перечислить)</w:t>
            </w:r>
          </w:p>
        </w:tc>
      </w:tr>
      <w:tr w:rsidR="00BD3CEB" w:rsidRPr="00C82012" w:rsidTr="006B072C">
        <w:trPr>
          <w:trHeight w:val="225"/>
          <w:jc w:val="center"/>
        </w:trPr>
        <w:tc>
          <w:tcPr>
            <w:tcW w:w="3510" w:type="dxa"/>
            <w:gridSpan w:val="3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3686" w:type="dxa"/>
            <w:gridSpan w:val="3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CEB" w:rsidRPr="00C82012" w:rsidTr="006B072C">
        <w:trPr>
          <w:trHeight w:val="225"/>
          <w:jc w:val="center"/>
        </w:trPr>
        <w:tc>
          <w:tcPr>
            <w:tcW w:w="3510" w:type="dxa"/>
            <w:gridSpan w:val="3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3686" w:type="dxa"/>
            <w:gridSpan w:val="3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D3CEB" w:rsidRPr="00C82012" w:rsidRDefault="00BD3CEB" w:rsidP="00BE29A5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D3CEB" w:rsidRDefault="00BD3CEB" w:rsidP="00BD3CEB">
      <w:pPr>
        <w:autoSpaceDE w:val="0"/>
        <w:adjustRightInd w:val="0"/>
        <w:spacing w:before="240"/>
        <w:jc w:val="both"/>
        <w:rPr>
          <w:rFonts w:eastAsia="Times New Roman" w:cs="Times New Roman"/>
        </w:rPr>
      </w:pPr>
      <w:r w:rsidRPr="008E6787">
        <w:rPr>
          <w:rFonts w:eastAsia="Times New Roman" w:cs="Times New Roman"/>
        </w:rPr>
        <w:t>Расходы, связанные с организацией и проведением профессионально-общественной аккредитации образовательных программ обязуе</w:t>
      </w:r>
      <w:r>
        <w:rPr>
          <w:rFonts w:eastAsia="Times New Roman" w:cs="Times New Roman"/>
        </w:rPr>
        <w:t>м</w:t>
      </w:r>
      <w:r w:rsidRPr="008E6787">
        <w:rPr>
          <w:rFonts w:eastAsia="Times New Roman" w:cs="Times New Roman"/>
        </w:rPr>
        <w:t>ся взять на себя.</w:t>
      </w:r>
    </w:p>
    <w:p w:rsidR="00BD3CEB" w:rsidRPr="008E6787" w:rsidRDefault="00BD3CEB" w:rsidP="00BD3CEB">
      <w:pPr>
        <w:pStyle w:val="af2"/>
        <w:spacing w:before="0" w:beforeAutospacing="0" w:after="0" w:afterAutospacing="0"/>
        <w:ind w:left="851"/>
        <w:jc w:val="both"/>
        <w:rPr>
          <w:rFonts w:ascii="Times New Roman" w:hAnsi="Times New Roman"/>
          <w:color w:val="auto"/>
          <w:kern w:val="3"/>
          <w:sz w:val="22"/>
          <w:szCs w:val="22"/>
          <w:lang w:eastAsia="zh-CN" w:bidi="hi-IN"/>
        </w:rPr>
      </w:pPr>
      <w:r w:rsidRPr="008E6787">
        <w:rPr>
          <w:rFonts w:ascii="Times New Roman" w:hAnsi="Times New Roman"/>
          <w:i/>
          <w:color w:val="auto"/>
          <w:kern w:val="3"/>
          <w:sz w:val="22"/>
          <w:szCs w:val="22"/>
          <w:lang w:eastAsia="zh-CN" w:bidi="hi-IN"/>
        </w:rPr>
        <w:t>Приложения к заявлению:</w:t>
      </w:r>
      <w:r w:rsidRPr="008E6787">
        <w:rPr>
          <w:rFonts w:ascii="Times New Roman" w:hAnsi="Times New Roman"/>
          <w:color w:val="auto"/>
          <w:kern w:val="3"/>
          <w:sz w:val="22"/>
          <w:szCs w:val="22"/>
          <w:lang w:eastAsia="zh-CN" w:bidi="hi-IN"/>
        </w:rPr>
        <w:t xml:space="preserve"> копия</w:t>
      </w:r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 лицензии на </w:t>
      </w:r>
      <w:proofErr w:type="gramStart"/>
      <w:r w:rsidRPr="008E6787">
        <w:rPr>
          <w:rFonts w:ascii="Times New Roman" w:hAnsi="Times New Roman"/>
          <w:iCs/>
          <w:color w:val="auto"/>
          <w:sz w:val="22"/>
          <w:szCs w:val="22"/>
        </w:rPr>
        <w:t>право ведения</w:t>
      </w:r>
      <w:proofErr w:type="gramEnd"/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 образовательной деятельности по аккредитуемым программам, копия свидетельства об аккредитации (государственной - при наличии и/или других видов аккредитации) </w:t>
      </w:r>
    </w:p>
    <w:p w:rsidR="00BD3CEB" w:rsidRDefault="00BD3CEB" w:rsidP="00BD3CEB">
      <w:pPr>
        <w:autoSpaceDE w:val="0"/>
        <w:adjustRightInd w:val="0"/>
        <w:ind w:left="927"/>
        <w:jc w:val="both"/>
        <w:rPr>
          <w:rFonts w:eastAsia="Times New Roman" w:cs="Times New Roman"/>
          <w:sz w:val="28"/>
          <w:szCs w:val="28"/>
        </w:rPr>
      </w:pPr>
    </w:p>
    <w:p w:rsidR="00BD3CEB" w:rsidRPr="00BD3CEB" w:rsidRDefault="00BD3CEB" w:rsidP="00BD3CEB">
      <w:pPr>
        <w:autoSpaceDE w:val="0"/>
        <w:adjustRightInd w:val="0"/>
        <w:ind w:left="927"/>
        <w:jc w:val="both"/>
        <w:rPr>
          <w:rFonts w:eastAsia="Times New Roman" w:cs="Times New Roman"/>
        </w:rPr>
      </w:pPr>
      <w:r w:rsidRPr="00BD3CEB">
        <w:rPr>
          <w:rFonts w:eastAsia="Times New Roman" w:cs="Times New Roman"/>
        </w:rPr>
        <w:t xml:space="preserve">Ректор </w:t>
      </w:r>
    </w:p>
    <w:p w:rsidR="00BD3CEB" w:rsidRPr="00BD3CEB" w:rsidRDefault="00BD3CEB" w:rsidP="00BD3CEB">
      <w:pPr>
        <w:autoSpaceDE w:val="0"/>
        <w:adjustRightInd w:val="0"/>
        <w:ind w:left="927"/>
        <w:rPr>
          <w:rFonts w:eastAsia="Times New Roman" w:cs="Times New Roman"/>
        </w:rPr>
      </w:pPr>
      <w:r w:rsidRPr="00BD3CEB">
        <w:rPr>
          <w:rFonts w:eastAsia="Times New Roman" w:cs="Times New Roman"/>
        </w:rPr>
        <w:t>(руководитель образовательной организации)                                                          И.О. Фамилия</w:t>
      </w:r>
    </w:p>
    <w:p w:rsidR="00C73E47" w:rsidRPr="00BD3CEB" w:rsidRDefault="00BD3CEB" w:rsidP="00BD3CEB">
      <w:pPr>
        <w:autoSpaceDE w:val="0"/>
        <w:adjustRightInd w:val="0"/>
        <w:ind w:left="927"/>
        <w:jc w:val="center"/>
        <w:rPr>
          <w:rFonts w:eastAsia="Times New Roman" w:cs="Times New Roman"/>
          <w:b/>
        </w:rPr>
      </w:pPr>
      <w:r w:rsidRPr="00BD3CEB">
        <w:rPr>
          <w:rFonts w:eastAsia="Times New Roman" w:cs="Times New Roman"/>
        </w:rPr>
        <w:t>МП</w:t>
      </w:r>
    </w:p>
    <w:sectPr w:rsidR="00C73E47" w:rsidRPr="00BD3CEB" w:rsidSect="006B072C">
      <w:footerReference w:type="first" r:id="rId12"/>
      <w:pgSz w:w="16838" w:h="11906" w:orient="landscape"/>
      <w:pgMar w:top="567" w:right="1134" w:bottom="568" w:left="1134" w:header="397" w:footer="2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4A" w:rsidRDefault="00CD574A" w:rsidP="003B3B12">
      <w:r>
        <w:separator/>
      </w:r>
    </w:p>
  </w:endnote>
  <w:endnote w:type="continuationSeparator" w:id="0">
    <w:p w:rsidR="00CD574A" w:rsidRDefault="00CD574A" w:rsidP="003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BF" w:rsidRDefault="00533A8B">
    <w:pPr>
      <w:pStyle w:val="ae"/>
      <w:jc w:val="right"/>
    </w:pPr>
    <w:r>
      <w:fldChar w:fldCharType="begin"/>
    </w:r>
    <w:r w:rsidR="00DC2D32">
      <w:instrText xml:space="preserve"> PAGE   \* MERGEFORMAT </w:instrText>
    </w:r>
    <w:r>
      <w:fldChar w:fldCharType="separate"/>
    </w:r>
    <w:r w:rsidR="00F97EF7">
      <w:rPr>
        <w:noProof/>
      </w:rPr>
      <w:t>8</w:t>
    </w:r>
    <w:r>
      <w:rPr>
        <w:noProof/>
      </w:rPr>
      <w:fldChar w:fldCharType="end"/>
    </w:r>
  </w:p>
  <w:p w:rsidR="000D23E2" w:rsidRDefault="000D23E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527469"/>
      <w:docPartObj>
        <w:docPartGallery w:val="Page Numbers (Bottom of Page)"/>
        <w:docPartUnique/>
      </w:docPartObj>
    </w:sdtPr>
    <w:sdtEndPr/>
    <w:sdtContent>
      <w:p w:rsidR="00BD3CEB" w:rsidRDefault="00533A8B">
        <w:pPr>
          <w:pStyle w:val="ae"/>
          <w:jc w:val="right"/>
        </w:pPr>
        <w:r>
          <w:fldChar w:fldCharType="begin"/>
        </w:r>
        <w:r w:rsidR="00BD3CEB">
          <w:instrText>PAGE   \* MERGEFORMAT</w:instrText>
        </w:r>
        <w:r>
          <w:fldChar w:fldCharType="separate"/>
        </w:r>
        <w:r w:rsidR="00F97EF7">
          <w:rPr>
            <w:noProof/>
          </w:rPr>
          <w:t>1</w:t>
        </w:r>
        <w:r>
          <w:fldChar w:fldCharType="end"/>
        </w:r>
      </w:p>
    </w:sdtContent>
  </w:sdt>
  <w:p w:rsidR="00BD3CEB" w:rsidRDefault="00BD3CE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93586"/>
      <w:docPartObj>
        <w:docPartGallery w:val="Page Numbers (Bottom of Page)"/>
        <w:docPartUnique/>
      </w:docPartObj>
    </w:sdtPr>
    <w:sdtEndPr/>
    <w:sdtContent>
      <w:p w:rsidR="00BD3CEB" w:rsidRDefault="00533A8B">
        <w:pPr>
          <w:pStyle w:val="ae"/>
          <w:jc w:val="right"/>
        </w:pPr>
        <w:r>
          <w:fldChar w:fldCharType="begin"/>
        </w:r>
        <w:r w:rsidR="00BD3CEB">
          <w:instrText>PAGE   \* MERGEFORMAT</w:instrText>
        </w:r>
        <w:r>
          <w:fldChar w:fldCharType="separate"/>
        </w:r>
        <w:r w:rsidR="00F97EF7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4A" w:rsidRDefault="00CD574A" w:rsidP="003B3B12">
      <w:r>
        <w:separator/>
      </w:r>
    </w:p>
  </w:footnote>
  <w:footnote w:type="continuationSeparator" w:id="0">
    <w:p w:rsidR="00CD574A" w:rsidRDefault="00CD574A" w:rsidP="003B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000056AE"/>
    <w:lvl w:ilvl="0" w:tplc="000007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C59E2"/>
    <w:multiLevelType w:val="hybridMultilevel"/>
    <w:tmpl w:val="E490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C46"/>
    <w:multiLevelType w:val="hybridMultilevel"/>
    <w:tmpl w:val="764CAC0C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252C69"/>
    <w:multiLevelType w:val="multilevel"/>
    <w:tmpl w:val="C6507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0B7E1A5C"/>
    <w:multiLevelType w:val="multilevel"/>
    <w:tmpl w:val="7E2487F4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6DD4570"/>
    <w:multiLevelType w:val="hybridMultilevel"/>
    <w:tmpl w:val="D042245A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8F81D6C"/>
    <w:multiLevelType w:val="hybridMultilevel"/>
    <w:tmpl w:val="F09AD40A"/>
    <w:lvl w:ilvl="0" w:tplc="172E9138">
      <w:start w:val="1"/>
      <w:numFmt w:val="bullet"/>
      <w:lvlText w:val="-"/>
      <w:lvlJc w:val="left"/>
      <w:pPr>
        <w:ind w:left="128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16977"/>
    <w:multiLevelType w:val="hybridMultilevel"/>
    <w:tmpl w:val="A12CAF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1E3513D4"/>
    <w:multiLevelType w:val="hybridMultilevel"/>
    <w:tmpl w:val="87FC3FF8"/>
    <w:lvl w:ilvl="0" w:tplc="B4A8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BF2B93"/>
    <w:multiLevelType w:val="hybridMultilevel"/>
    <w:tmpl w:val="A8F07394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5D6B1C"/>
    <w:multiLevelType w:val="hybridMultilevel"/>
    <w:tmpl w:val="A73AD34E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547AB"/>
    <w:multiLevelType w:val="hybridMultilevel"/>
    <w:tmpl w:val="6FACA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03A5950"/>
    <w:multiLevelType w:val="hybridMultilevel"/>
    <w:tmpl w:val="8A4AC01C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1E3167D"/>
    <w:multiLevelType w:val="hybridMultilevel"/>
    <w:tmpl w:val="D8468024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15">
    <w:nsid w:val="329B29F2"/>
    <w:multiLevelType w:val="multilevel"/>
    <w:tmpl w:val="CE5660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700FC8"/>
    <w:multiLevelType w:val="hybridMultilevel"/>
    <w:tmpl w:val="514EB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852A7E"/>
    <w:multiLevelType w:val="hybridMultilevel"/>
    <w:tmpl w:val="99280120"/>
    <w:lvl w:ilvl="0" w:tplc="67A4799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80198A"/>
    <w:multiLevelType w:val="hybridMultilevel"/>
    <w:tmpl w:val="F33C08F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3A5C2CF0"/>
    <w:multiLevelType w:val="hybridMultilevel"/>
    <w:tmpl w:val="51105F62"/>
    <w:lvl w:ilvl="0" w:tplc="AF1AF868">
      <w:start w:val="1"/>
      <w:numFmt w:val="bullet"/>
      <w:lvlText w:val=""/>
      <w:lvlJc w:val="left"/>
      <w:pPr>
        <w:ind w:left="258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D82490"/>
    <w:multiLevelType w:val="hybridMultilevel"/>
    <w:tmpl w:val="87FC3FF8"/>
    <w:lvl w:ilvl="0" w:tplc="B4A8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8A5A32"/>
    <w:multiLevelType w:val="hybridMultilevel"/>
    <w:tmpl w:val="2416D00A"/>
    <w:lvl w:ilvl="0" w:tplc="52AAD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83293"/>
    <w:multiLevelType w:val="hybridMultilevel"/>
    <w:tmpl w:val="D154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C72C2"/>
    <w:multiLevelType w:val="hybridMultilevel"/>
    <w:tmpl w:val="4C9C8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022234"/>
    <w:multiLevelType w:val="hybridMultilevel"/>
    <w:tmpl w:val="8768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91162"/>
    <w:multiLevelType w:val="hybridMultilevel"/>
    <w:tmpl w:val="49780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3F2C8A"/>
    <w:multiLevelType w:val="hybridMultilevel"/>
    <w:tmpl w:val="C50C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367DD"/>
    <w:multiLevelType w:val="hybridMultilevel"/>
    <w:tmpl w:val="A2B6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1352B"/>
    <w:multiLevelType w:val="hybridMultilevel"/>
    <w:tmpl w:val="F4A0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B4AB6"/>
    <w:multiLevelType w:val="hybridMultilevel"/>
    <w:tmpl w:val="BEF0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F6CC9"/>
    <w:multiLevelType w:val="hybridMultilevel"/>
    <w:tmpl w:val="D042245A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90000EE"/>
    <w:multiLevelType w:val="hybridMultilevel"/>
    <w:tmpl w:val="C0D0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52BCD"/>
    <w:multiLevelType w:val="hybridMultilevel"/>
    <w:tmpl w:val="41BC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D5EC6"/>
    <w:multiLevelType w:val="hybridMultilevel"/>
    <w:tmpl w:val="5F1629C2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AC7B13"/>
    <w:multiLevelType w:val="hybridMultilevel"/>
    <w:tmpl w:val="BAD89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ED0177"/>
    <w:multiLevelType w:val="multilevel"/>
    <w:tmpl w:val="6E44B8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SimSun"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SimSun"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SimSun"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SimSun"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SimSun"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SimSun"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SimSun"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SimSun" w:cs="Mangal" w:hint="default"/>
        <w:b w:val="0"/>
      </w:rPr>
    </w:lvl>
  </w:abstractNum>
  <w:abstractNum w:abstractNumId="36">
    <w:nsid w:val="76487BC4"/>
    <w:multiLevelType w:val="hybridMultilevel"/>
    <w:tmpl w:val="E754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F77A2"/>
    <w:multiLevelType w:val="hybridMultilevel"/>
    <w:tmpl w:val="ABA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E62B0"/>
    <w:multiLevelType w:val="hybridMultilevel"/>
    <w:tmpl w:val="74B01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FFB17EB"/>
    <w:multiLevelType w:val="hybridMultilevel"/>
    <w:tmpl w:val="88BE7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"/>
  </w:num>
  <w:num w:numId="4">
    <w:abstractNumId w:val="35"/>
  </w:num>
  <w:num w:numId="5">
    <w:abstractNumId w:val="25"/>
  </w:num>
  <w:num w:numId="6">
    <w:abstractNumId w:val="39"/>
  </w:num>
  <w:num w:numId="7">
    <w:abstractNumId w:val="14"/>
  </w:num>
  <w:num w:numId="8">
    <w:abstractNumId w:val="37"/>
  </w:num>
  <w:num w:numId="9">
    <w:abstractNumId w:val="27"/>
  </w:num>
  <w:num w:numId="10">
    <w:abstractNumId w:val="17"/>
  </w:num>
  <w:num w:numId="11">
    <w:abstractNumId w:val="23"/>
  </w:num>
  <w:num w:numId="12">
    <w:abstractNumId w:val="22"/>
  </w:num>
  <w:num w:numId="13">
    <w:abstractNumId w:val="24"/>
  </w:num>
  <w:num w:numId="14">
    <w:abstractNumId w:val="36"/>
  </w:num>
  <w:num w:numId="15">
    <w:abstractNumId w:val="29"/>
  </w:num>
  <w:num w:numId="16">
    <w:abstractNumId w:val="28"/>
  </w:num>
  <w:num w:numId="17">
    <w:abstractNumId w:val="32"/>
  </w:num>
  <w:num w:numId="18">
    <w:abstractNumId w:val="26"/>
  </w:num>
  <w:num w:numId="19">
    <w:abstractNumId w:val="9"/>
  </w:num>
  <w:num w:numId="20">
    <w:abstractNumId w:val="16"/>
  </w:num>
  <w:num w:numId="21">
    <w:abstractNumId w:val="38"/>
  </w:num>
  <w:num w:numId="22">
    <w:abstractNumId w:val="31"/>
  </w:num>
  <w:num w:numId="23">
    <w:abstractNumId w:val="11"/>
  </w:num>
  <w:num w:numId="24">
    <w:abstractNumId w:val="12"/>
  </w:num>
  <w:num w:numId="25">
    <w:abstractNumId w:val="6"/>
  </w:num>
  <w:num w:numId="26">
    <w:abstractNumId w:val="4"/>
  </w:num>
  <w:num w:numId="27">
    <w:abstractNumId w:val="3"/>
  </w:num>
  <w:num w:numId="28">
    <w:abstractNumId w:val="0"/>
  </w:num>
  <w:num w:numId="29">
    <w:abstractNumId w:val="15"/>
  </w:num>
  <w:num w:numId="30">
    <w:abstractNumId w:val="2"/>
  </w:num>
  <w:num w:numId="31">
    <w:abstractNumId w:val="18"/>
  </w:num>
  <w:num w:numId="32">
    <w:abstractNumId w:val="13"/>
  </w:num>
  <w:num w:numId="33">
    <w:abstractNumId w:val="30"/>
  </w:num>
  <w:num w:numId="34">
    <w:abstractNumId w:val="5"/>
  </w:num>
  <w:num w:numId="35">
    <w:abstractNumId w:val="7"/>
  </w:num>
  <w:num w:numId="36">
    <w:abstractNumId w:val="20"/>
  </w:num>
  <w:num w:numId="37">
    <w:abstractNumId w:val="8"/>
  </w:num>
  <w:num w:numId="38">
    <w:abstractNumId w:val="34"/>
  </w:num>
  <w:num w:numId="39">
    <w:abstractNumId w:val="21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28"/>
    <w:rsid w:val="00001337"/>
    <w:rsid w:val="00003BAD"/>
    <w:rsid w:val="000042A5"/>
    <w:rsid w:val="0000489B"/>
    <w:rsid w:val="00004CDC"/>
    <w:rsid w:val="000054CF"/>
    <w:rsid w:val="000078B4"/>
    <w:rsid w:val="00010175"/>
    <w:rsid w:val="00010CD2"/>
    <w:rsid w:val="00014255"/>
    <w:rsid w:val="0001748C"/>
    <w:rsid w:val="000224BE"/>
    <w:rsid w:val="00025C33"/>
    <w:rsid w:val="00035DEE"/>
    <w:rsid w:val="0003630E"/>
    <w:rsid w:val="00041D28"/>
    <w:rsid w:val="000432F1"/>
    <w:rsid w:val="000465FB"/>
    <w:rsid w:val="000515D3"/>
    <w:rsid w:val="00052D53"/>
    <w:rsid w:val="00054020"/>
    <w:rsid w:val="000663DF"/>
    <w:rsid w:val="000667F0"/>
    <w:rsid w:val="00067AAC"/>
    <w:rsid w:val="00073DFA"/>
    <w:rsid w:val="00077293"/>
    <w:rsid w:val="0007789C"/>
    <w:rsid w:val="00077938"/>
    <w:rsid w:val="00080E25"/>
    <w:rsid w:val="00082A5E"/>
    <w:rsid w:val="00092361"/>
    <w:rsid w:val="00093089"/>
    <w:rsid w:val="00093484"/>
    <w:rsid w:val="0009460D"/>
    <w:rsid w:val="000946B8"/>
    <w:rsid w:val="00094D08"/>
    <w:rsid w:val="00096715"/>
    <w:rsid w:val="00097001"/>
    <w:rsid w:val="000A27C6"/>
    <w:rsid w:val="000A2DA4"/>
    <w:rsid w:val="000A48F4"/>
    <w:rsid w:val="000A58CF"/>
    <w:rsid w:val="000B2B54"/>
    <w:rsid w:val="000B372A"/>
    <w:rsid w:val="000C09AA"/>
    <w:rsid w:val="000C13B0"/>
    <w:rsid w:val="000C3881"/>
    <w:rsid w:val="000C42C7"/>
    <w:rsid w:val="000C5DC0"/>
    <w:rsid w:val="000C7788"/>
    <w:rsid w:val="000D06CF"/>
    <w:rsid w:val="000D23E2"/>
    <w:rsid w:val="000D7D8C"/>
    <w:rsid w:val="000E06B6"/>
    <w:rsid w:val="000E29CD"/>
    <w:rsid w:val="000E2FDB"/>
    <w:rsid w:val="000E5235"/>
    <w:rsid w:val="000E656E"/>
    <w:rsid w:val="000F23F1"/>
    <w:rsid w:val="000F2693"/>
    <w:rsid w:val="000F4446"/>
    <w:rsid w:val="000F4D9C"/>
    <w:rsid w:val="000F6635"/>
    <w:rsid w:val="00107716"/>
    <w:rsid w:val="0011048C"/>
    <w:rsid w:val="001108A3"/>
    <w:rsid w:val="0011228D"/>
    <w:rsid w:val="00113990"/>
    <w:rsid w:val="001218F5"/>
    <w:rsid w:val="00122463"/>
    <w:rsid w:val="001233B8"/>
    <w:rsid w:val="00126E63"/>
    <w:rsid w:val="00127421"/>
    <w:rsid w:val="00127B81"/>
    <w:rsid w:val="001320BA"/>
    <w:rsid w:val="00132535"/>
    <w:rsid w:val="00132EB0"/>
    <w:rsid w:val="00134137"/>
    <w:rsid w:val="00140CCD"/>
    <w:rsid w:val="001423FA"/>
    <w:rsid w:val="0014335B"/>
    <w:rsid w:val="001449CD"/>
    <w:rsid w:val="00145413"/>
    <w:rsid w:val="001467C5"/>
    <w:rsid w:val="0015213E"/>
    <w:rsid w:val="00152435"/>
    <w:rsid w:val="00152797"/>
    <w:rsid w:val="00152F0B"/>
    <w:rsid w:val="001559AE"/>
    <w:rsid w:val="00157262"/>
    <w:rsid w:val="0016143E"/>
    <w:rsid w:val="001654CB"/>
    <w:rsid w:val="00167B8E"/>
    <w:rsid w:val="001700A4"/>
    <w:rsid w:val="00171204"/>
    <w:rsid w:val="0017180A"/>
    <w:rsid w:val="001859FA"/>
    <w:rsid w:val="00186888"/>
    <w:rsid w:val="00187493"/>
    <w:rsid w:val="0019043E"/>
    <w:rsid w:val="00191434"/>
    <w:rsid w:val="00192386"/>
    <w:rsid w:val="0019580A"/>
    <w:rsid w:val="00197734"/>
    <w:rsid w:val="001A1FA6"/>
    <w:rsid w:val="001A4208"/>
    <w:rsid w:val="001A668E"/>
    <w:rsid w:val="001B1262"/>
    <w:rsid w:val="001B1D91"/>
    <w:rsid w:val="001B21E0"/>
    <w:rsid w:val="001B2269"/>
    <w:rsid w:val="001C06DB"/>
    <w:rsid w:val="001C16DC"/>
    <w:rsid w:val="001C1949"/>
    <w:rsid w:val="001C64EC"/>
    <w:rsid w:val="001C774B"/>
    <w:rsid w:val="001D2C0A"/>
    <w:rsid w:val="001D5C40"/>
    <w:rsid w:val="001D6862"/>
    <w:rsid w:val="001D692A"/>
    <w:rsid w:val="001E115E"/>
    <w:rsid w:val="001E3996"/>
    <w:rsid w:val="001E5695"/>
    <w:rsid w:val="001E5F55"/>
    <w:rsid w:val="001E6E82"/>
    <w:rsid w:val="001F002E"/>
    <w:rsid w:val="001F1208"/>
    <w:rsid w:val="001F145A"/>
    <w:rsid w:val="001F1A99"/>
    <w:rsid w:val="001F440D"/>
    <w:rsid w:val="001F6533"/>
    <w:rsid w:val="001F7D49"/>
    <w:rsid w:val="00203184"/>
    <w:rsid w:val="00210086"/>
    <w:rsid w:val="002127E4"/>
    <w:rsid w:val="0021294B"/>
    <w:rsid w:val="002131C1"/>
    <w:rsid w:val="0021693A"/>
    <w:rsid w:val="00222A83"/>
    <w:rsid w:val="00227C12"/>
    <w:rsid w:val="002330B0"/>
    <w:rsid w:val="002343A7"/>
    <w:rsid w:val="00235F61"/>
    <w:rsid w:val="0023648D"/>
    <w:rsid w:val="00237783"/>
    <w:rsid w:val="002379A2"/>
    <w:rsid w:val="002417E9"/>
    <w:rsid w:val="002434C6"/>
    <w:rsid w:val="00246BB3"/>
    <w:rsid w:val="002473E6"/>
    <w:rsid w:val="0025266A"/>
    <w:rsid w:val="00252942"/>
    <w:rsid w:val="002539FB"/>
    <w:rsid w:val="00253C10"/>
    <w:rsid w:val="002552E9"/>
    <w:rsid w:val="002568F8"/>
    <w:rsid w:val="002634A6"/>
    <w:rsid w:val="002634B0"/>
    <w:rsid w:val="0026436C"/>
    <w:rsid w:val="002643E0"/>
    <w:rsid w:val="00264464"/>
    <w:rsid w:val="00265AA9"/>
    <w:rsid w:val="00267A14"/>
    <w:rsid w:val="0027014D"/>
    <w:rsid w:val="0027515D"/>
    <w:rsid w:val="0027655C"/>
    <w:rsid w:val="00277F40"/>
    <w:rsid w:val="002820EF"/>
    <w:rsid w:val="00287164"/>
    <w:rsid w:val="0028771E"/>
    <w:rsid w:val="00291137"/>
    <w:rsid w:val="00291FF8"/>
    <w:rsid w:val="00293048"/>
    <w:rsid w:val="00294146"/>
    <w:rsid w:val="00294BF1"/>
    <w:rsid w:val="0029658A"/>
    <w:rsid w:val="002978B6"/>
    <w:rsid w:val="002A0133"/>
    <w:rsid w:val="002A3A21"/>
    <w:rsid w:val="002B23D9"/>
    <w:rsid w:val="002B4877"/>
    <w:rsid w:val="002B74DA"/>
    <w:rsid w:val="002C31ED"/>
    <w:rsid w:val="002C574F"/>
    <w:rsid w:val="002C74CE"/>
    <w:rsid w:val="002C7BE4"/>
    <w:rsid w:val="002D199B"/>
    <w:rsid w:val="002D37EF"/>
    <w:rsid w:val="002D5151"/>
    <w:rsid w:val="002D51E4"/>
    <w:rsid w:val="002D5456"/>
    <w:rsid w:val="002E082D"/>
    <w:rsid w:val="002E086E"/>
    <w:rsid w:val="002E12AE"/>
    <w:rsid w:val="002E1CCE"/>
    <w:rsid w:val="002E3EE7"/>
    <w:rsid w:val="002E7A8B"/>
    <w:rsid w:val="002F199F"/>
    <w:rsid w:val="002F2609"/>
    <w:rsid w:val="002F409A"/>
    <w:rsid w:val="002F5F1F"/>
    <w:rsid w:val="002F6E02"/>
    <w:rsid w:val="002F75B9"/>
    <w:rsid w:val="0030059A"/>
    <w:rsid w:val="003048F0"/>
    <w:rsid w:val="00305429"/>
    <w:rsid w:val="003065D0"/>
    <w:rsid w:val="00312B5B"/>
    <w:rsid w:val="00315773"/>
    <w:rsid w:val="003200E3"/>
    <w:rsid w:val="003242A8"/>
    <w:rsid w:val="00324D31"/>
    <w:rsid w:val="00326F9A"/>
    <w:rsid w:val="00330817"/>
    <w:rsid w:val="00332340"/>
    <w:rsid w:val="00334308"/>
    <w:rsid w:val="00340CC6"/>
    <w:rsid w:val="003428F0"/>
    <w:rsid w:val="0034485D"/>
    <w:rsid w:val="00351507"/>
    <w:rsid w:val="00354CA2"/>
    <w:rsid w:val="00354F9B"/>
    <w:rsid w:val="003629DB"/>
    <w:rsid w:val="00362A90"/>
    <w:rsid w:val="003655E5"/>
    <w:rsid w:val="00365A08"/>
    <w:rsid w:val="00367E7E"/>
    <w:rsid w:val="00371A2C"/>
    <w:rsid w:val="00371F31"/>
    <w:rsid w:val="00372071"/>
    <w:rsid w:val="00373BA5"/>
    <w:rsid w:val="00374FC5"/>
    <w:rsid w:val="00375354"/>
    <w:rsid w:val="0038018F"/>
    <w:rsid w:val="00380415"/>
    <w:rsid w:val="00380AC4"/>
    <w:rsid w:val="00380B01"/>
    <w:rsid w:val="00381F81"/>
    <w:rsid w:val="0038321C"/>
    <w:rsid w:val="0038364F"/>
    <w:rsid w:val="00383BAC"/>
    <w:rsid w:val="00383E48"/>
    <w:rsid w:val="00383F1E"/>
    <w:rsid w:val="0038507F"/>
    <w:rsid w:val="0038677D"/>
    <w:rsid w:val="00386C5A"/>
    <w:rsid w:val="00387618"/>
    <w:rsid w:val="00387B18"/>
    <w:rsid w:val="0039258D"/>
    <w:rsid w:val="00392613"/>
    <w:rsid w:val="00392CE6"/>
    <w:rsid w:val="00393661"/>
    <w:rsid w:val="00396A3F"/>
    <w:rsid w:val="00397DAA"/>
    <w:rsid w:val="003A1C3B"/>
    <w:rsid w:val="003A3B33"/>
    <w:rsid w:val="003A3E3E"/>
    <w:rsid w:val="003A434A"/>
    <w:rsid w:val="003A67F6"/>
    <w:rsid w:val="003B3463"/>
    <w:rsid w:val="003B3B12"/>
    <w:rsid w:val="003B3B37"/>
    <w:rsid w:val="003B4F2C"/>
    <w:rsid w:val="003B5A3E"/>
    <w:rsid w:val="003C433C"/>
    <w:rsid w:val="003D1FF0"/>
    <w:rsid w:val="003D3766"/>
    <w:rsid w:val="003D6DCC"/>
    <w:rsid w:val="003E312A"/>
    <w:rsid w:val="003E650A"/>
    <w:rsid w:val="003E7EF1"/>
    <w:rsid w:val="003F02F8"/>
    <w:rsid w:val="003F1FF4"/>
    <w:rsid w:val="003F2595"/>
    <w:rsid w:val="003F2A7A"/>
    <w:rsid w:val="003F48D2"/>
    <w:rsid w:val="003F64DB"/>
    <w:rsid w:val="003F7884"/>
    <w:rsid w:val="00402B89"/>
    <w:rsid w:val="00404EF2"/>
    <w:rsid w:val="0040526B"/>
    <w:rsid w:val="00406A75"/>
    <w:rsid w:val="004077A7"/>
    <w:rsid w:val="004104E1"/>
    <w:rsid w:val="004134C2"/>
    <w:rsid w:val="00413696"/>
    <w:rsid w:val="004138B4"/>
    <w:rsid w:val="0041394B"/>
    <w:rsid w:val="004217C6"/>
    <w:rsid w:val="00424120"/>
    <w:rsid w:val="004243CA"/>
    <w:rsid w:val="00424435"/>
    <w:rsid w:val="004264AA"/>
    <w:rsid w:val="00430601"/>
    <w:rsid w:val="00434404"/>
    <w:rsid w:val="004357CD"/>
    <w:rsid w:val="004364AF"/>
    <w:rsid w:val="00436527"/>
    <w:rsid w:val="00437180"/>
    <w:rsid w:val="0044053F"/>
    <w:rsid w:val="00440961"/>
    <w:rsid w:val="00440DC8"/>
    <w:rsid w:val="004411DC"/>
    <w:rsid w:val="00441C83"/>
    <w:rsid w:val="00445D91"/>
    <w:rsid w:val="004474FC"/>
    <w:rsid w:val="00447EE2"/>
    <w:rsid w:val="00451EBF"/>
    <w:rsid w:val="004554E9"/>
    <w:rsid w:val="00455CAE"/>
    <w:rsid w:val="004603B1"/>
    <w:rsid w:val="00460592"/>
    <w:rsid w:val="00461C5B"/>
    <w:rsid w:val="00462352"/>
    <w:rsid w:val="004657D2"/>
    <w:rsid w:val="00471749"/>
    <w:rsid w:val="00471A6E"/>
    <w:rsid w:val="00472127"/>
    <w:rsid w:val="004734EA"/>
    <w:rsid w:val="0047570C"/>
    <w:rsid w:val="0047618B"/>
    <w:rsid w:val="00476307"/>
    <w:rsid w:val="0047734F"/>
    <w:rsid w:val="004808BB"/>
    <w:rsid w:val="00480B9C"/>
    <w:rsid w:val="00481112"/>
    <w:rsid w:val="0048248A"/>
    <w:rsid w:val="00482BE3"/>
    <w:rsid w:val="00483D74"/>
    <w:rsid w:val="0048409A"/>
    <w:rsid w:val="00484949"/>
    <w:rsid w:val="00484ADE"/>
    <w:rsid w:val="00487F06"/>
    <w:rsid w:val="0049053A"/>
    <w:rsid w:val="00491E35"/>
    <w:rsid w:val="00493D2C"/>
    <w:rsid w:val="00494C08"/>
    <w:rsid w:val="00495C38"/>
    <w:rsid w:val="004974D5"/>
    <w:rsid w:val="004979D5"/>
    <w:rsid w:val="004A2309"/>
    <w:rsid w:val="004A3D84"/>
    <w:rsid w:val="004A4A9E"/>
    <w:rsid w:val="004A5C45"/>
    <w:rsid w:val="004A6670"/>
    <w:rsid w:val="004A686D"/>
    <w:rsid w:val="004A7B11"/>
    <w:rsid w:val="004B1394"/>
    <w:rsid w:val="004B1502"/>
    <w:rsid w:val="004B4535"/>
    <w:rsid w:val="004B641E"/>
    <w:rsid w:val="004B7724"/>
    <w:rsid w:val="004B7BC8"/>
    <w:rsid w:val="004C1091"/>
    <w:rsid w:val="004C2B28"/>
    <w:rsid w:val="004C4925"/>
    <w:rsid w:val="004C4CEC"/>
    <w:rsid w:val="004C57B3"/>
    <w:rsid w:val="004C5B91"/>
    <w:rsid w:val="004C658A"/>
    <w:rsid w:val="004D1105"/>
    <w:rsid w:val="004D2B3D"/>
    <w:rsid w:val="004D41D8"/>
    <w:rsid w:val="004D5FC7"/>
    <w:rsid w:val="004D7A59"/>
    <w:rsid w:val="004E4312"/>
    <w:rsid w:val="004E5FEE"/>
    <w:rsid w:val="004E7108"/>
    <w:rsid w:val="004F0A0C"/>
    <w:rsid w:val="004F52A2"/>
    <w:rsid w:val="004F5967"/>
    <w:rsid w:val="00501BE7"/>
    <w:rsid w:val="00501D29"/>
    <w:rsid w:val="0050295B"/>
    <w:rsid w:val="00504ED5"/>
    <w:rsid w:val="00505801"/>
    <w:rsid w:val="00506579"/>
    <w:rsid w:val="0050793B"/>
    <w:rsid w:val="00510485"/>
    <w:rsid w:val="00512546"/>
    <w:rsid w:val="00513752"/>
    <w:rsid w:val="005144E6"/>
    <w:rsid w:val="00516F97"/>
    <w:rsid w:val="00517BD0"/>
    <w:rsid w:val="00520562"/>
    <w:rsid w:val="005227C6"/>
    <w:rsid w:val="00523ABA"/>
    <w:rsid w:val="005242B7"/>
    <w:rsid w:val="00526851"/>
    <w:rsid w:val="0052746B"/>
    <w:rsid w:val="00531537"/>
    <w:rsid w:val="00531DBC"/>
    <w:rsid w:val="00533822"/>
    <w:rsid w:val="00533A8B"/>
    <w:rsid w:val="00534406"/>
    <w:rsid w:val="005365EE"/>
    <w:rsid w:val="005401EE"/>
    <w:rsid w:val="00543260"/>
    <w:rsid w:val="005454D7"/>
    <w:rsid w:val="005463CC"/>
    <w:rsid w:val="00553D48"/>
    <w:rsid w:val="00560964"/>
    <w:rsid w:val="00561FFA"/>
    <w:rsid w:val="00562111"/>
    <w:rsid w:val="00564672"/>
    <w:rsid w:val="00564DDC"/>
    <w:rsid w:val="005668BC"/>
    <w:rsid w:val="005668C7"/>
    <w:rsid w:val="00567880"/>
    <w:rsid w:val="0057400A"/>
    <w:rsid w:val="00574368"/>
    <w:rsid w:val="00577E82"/>
    <w:rsid w:val="00580493"/>
    <w:rsid w:val="0058090D"/>
    <w:rsid w:val="00581CD7"/>
    <w:rsid w:val="00581F47"/>
    <w:rsid w:val="0058302E"/>
    <w:rsid w:val="005830A4"/>
    <w:rsid w:val="00584CFC"/>
    <w:rsid w:val="00590EEC"/>
    <w:rsid w:val="00591827"/>
    <w:rsid w:val="005934A3"/>
    <w:rsid w:val="00595BDE"/>
    <w:rsid w:val="005B42ED"/>
    <w:rsid w:val="005B7D2F"/>
    <w:rsid w:val="005C1D35"/>
    <w:rsid w:val="005C2BD3"/>
    <w:rsid w:val="005C53FB"/>
    <w:rsid w:val="005C73FF"/>
    <w:rsid w:val="005C7F35"/>
    <w:rsid w:val="005D0D32"/>
    <w:rsid w:val="005D5049"/>
    <w:rsid w:val="005D6FD0"/>
    <w:rsid w:val="005D74C6"/>
    <w:rsid w:val="005D7A1D"/>
    <w:rsid w:val="005E03DC"/>
    <w:rsid w:val="005E05D3"/>
    <w:rsid w:val="005E2332"/>
    <w:rsid w:val="005E35FF"/>
    <w:rsid w:val="005F31C9"/>
    <w:rsid w:val="005F50FF"/>
    <w:rsid w:val="005F5C8D"/>
    <w:rsid w:val="006004DF"/>
    <w:rsid w:val="00603415"/>
    <w:rsid w:val="00604694"/>
    <w:rsid w:val="00605C0A"/>
    <w:rsid w:val="006070B1"/>
    <w:rsid w:val="006105E0"/>
    <w:rsid w:val="006119E4"/>
    <w:rsid w:val="006178C1"/>
    <w:rsid w:val="00622FEC"/>
    <w:rsid w:val="006237F4"/>
    <w:rsid w:val="0062585E"/>
    <w:rsid w:val="00626AB5"/>
    <w:rsid w:val="00626F02"/>
    <w:rsid w:val="00627DBF"/>
    <w:rsid w:val="0063244C"/>
    <w:rsid w:val="00632904"/>
    <w:rsid w:val="00632CC0"/>
    <w:rsid w:val="00633F1F"/>
    <w:rsid w:val="006342BE"/>
    <w:rsid w:val="0063462A"/>
    <w:rsid w:val="00635909"/>
    <w:rsid w:val="0064015A"/>
    <w:rsid w:val="006505D1"/>
    <w:rsid w:val="0065146A"/>
    <w:rsid w:val="00652DDE"/>
    <w:rsid w:val="00652DE0"/>
    <w:rsid w:val="0065606C"/>
    <w:rsid w:val="00656AC0"/>
    <w:rsid w:val="006577E6"/>
    <w:rsid w:val="0066148F"/>
    <w:rsid w:val="006618F1"/>
    <w:rsid w:val="006619C2"/>
    <w:rsid w:val="00664B92"/>
    <w:rsid w:val="00665E76"/>
    <w:rsid w:val="0066701E"/>
    <w:rsid w:val="00667326"/>
    <w:rsid w:val="00670C73"/>
    <w:rsid w:val="0067123C"/>
    <w:rsid w:val="00672C94"/>
    <w:rsid w:val="00672EAB"/>
    <w:rsid w:val="006731CC"/>
    <w:rsid w:val="00674718"/>
    <w:rsid w:val="00674A21"/>
    <w:rsid w:val="00674A58"/>
    <w:rsid w:val="00675575"/>
    <w:rsid w:val="00676076"/>
    <w:rsid w:val="00681703"/>
    <w:rsid w:val="00685882"/>
    <w:rsid w:val="00686799"/>
    <w:rsid w:val="0069510C"/>
    <w:rsid w:val="0069600A"/>
    <w:rsid w:val="0069618B"/>
    <w:rsid w:val="00696956"/>
    <w:rsid w:val="00696CC8"/>
    <w:rsid w:val="006A04C1"/>
    <w:rsid w:val="006A1B4B"/>
    <w:rsid w:val="006A378B"/>
    <w:rsid w:val="006A4134"/>
    <w:rsid w:val="006B0367"/>
    <w:rsid w:val="006B072C"/>
    <w:rsid w:val="006C0620"/>
    <w:rsid w:val="006C28DC"/>
    <w:rsid w:val="006C3795"/>
    <w:rsid w:val="006C3D3F"/>
    <w:rsid w:val="006C62C5"/>
    <w:rsid w:val="006D271E"/>
    <w:rsid w:val="006D35E0"/>
    <w:rsid w:val="006D4BB6"/>
    <w:rsid w:val="006D642C"/>
    <w:rsid w:val="006D7270"/>
    <w:rsid w:val="006D729C"/>
    <w:rsid w:val="006E1DDF"/>
    <w:rsid w:val="006F0A32"/>
    <w:rsid w:val="006F0BA4"/>
    <w:rsid w:val="006F149E"/>
    <w:rsid w:val="006F1EAB"/>
    <w:rsid w:val="006F23B0"/>
    <w:rsid w:val="006F6058"/>
    <w:rsid w:val="006F752E"/>
    <w:rsid w:val="007009F0"/>
    <w:rsid w:val="007018C4"/>
    <w:rsid w:val="007024E2"/>
    <w:rsid w:val="00705550"/>
    <w:rsid w:val="00710D9F"/>
    <w:rsid w:val="007112AB"/>
    <w:rsid w:val="007144D3"/>
    <w:rsid w:val="00722E00"/>
    <w:rsid w:val="0072565D"/>
    <w:rsid w:val="00730802"/>
    <w:rsid w:val="00730DF4"/>
    <w:rsid w:val="0073672F"/>
    <w:rsid w:val="00736F2B"/>
    <w:rsid w:val="00744C95"/>
    <w:rsid w:val="00744DD4"/>
    <w:rsid w:val="00745157"/>
    <w:rsid w:val="00747CBC"/>
    <w:rsid w:val="00760078"/>
    <w:rsid w:val="00761526"/>
    <w:rsid w:val="00763999"/>
    <w:rsid w:val="00763F29"/>
    <w:rsid w:val="00766A24"/>
    <w:rsid w:val="007709DC"/>
    <w:rsid w:val="007746A2"/>
    <w:rsid w:val="00775290"/>
    <w:rsid w:val="00780007"/>
    <w:rsid w:val="00780C89"/>
    <w:rsid w:val="007822D2"/>
    <w:rsid w:val="00783CBF"/>
    <w:rsid w:val="00785472"/>
    <w:rsid w:val="00785662"/>
    <w:rsid w:val="0078746F"/>
    <w:rsid w:val="00787C4E"/>
    <w:rsid w:val="00792288"/>
    <w:rsid w:val="007929E2"/>
    <w:rsid w:val="007943EC"/>
    <w:rsid w:val="00795091"/>
    <w:rsid w:val="007A15D7"/>
    <w:rsid w:val="007A2620"/>
    <w:rsid w:val="007A37AA"/>
    <w:rsid w:val="007A69AF"/>
    <w:rsid w:val="007B22A4"/>
    <w:rsid w:val="007B27B2"/>
    <w:rsid w:val="007B4897"/>
    <w:rsid w:val="007B5F63"/>
    <w:rsid w:val="007C0275"/>
    <w:rsid w:val="007C09C3"/>
    <w:rsid w:val="007C0D9C"/>
    <w:rsid w:val="007C4177"/>
    <w:rsid w:val="007C571C"/>
    <w:rsid w:val="007C65EA"/>
    <w:rsid w:val="007C72C2"/>
    <w:rsid w:val="007C72E6"/>
    <w:rsid w:val="007C7837"/>
    <w:rsid w:val="007D63E7"/>
    <w:rsid w:val="007D6965"/>
    <w:rsid w:val="007D79E4"/>
    <w:rsid w:val="007D7EEF"/>
    <w:rsid w:val="007E0086"/>
    <w:rsid w:val="007E5C08"/>
    <w:rsid w:val="007F0443"/>
    <w:rsid w:val="007F08F8"/>
    <w:rsid w:val="007F0CA7"/>
    <w:rsid w:val="007F151A"/>
    <w:rsid w:val="007F1E0C"/>
    <w:rsid w:val="007F5C34"/>
    <w:rsid w:val="007F74D5"/>
    <w:rsid w:val="00800D5B"/>
    <w:rsid w:val="00801243"/>
    <w:rsid w:val="00803321"/>
    <w:rsid w:val="008114C5"/>
    <w:rsid w:val="0081153B"/>
    <w:rsid w:val="00811648"/>
    <w:rsid w:val="00811982"/>
    <w:rsid w:val="0081206D"/>
    <w:rsid w:val="00812B9C"/>
    <w:rsid w:val="00813316"/>
    <w:rsid w:val="008143F4"/>
    <w:rsid w:val="00814BB9"/>
    <w:rsid w:val="00814E2A"/>
    <w:rsid w:val="00817163"/>
    <w:rsid w:val="008173D8"/>
    <w:rsid w:val="00817F29"/>
    <w:rsid w:val="0082021C"/>
    <w:rsid w:val="00821DBB"/>
    <w:rsid w:val="00823F9B"/>
    <w:rsid w:val="0082558E"/>
    <w:rsid w:val="00825AF1"/>
    <w:rsid w:val="00826B4C"/>
    <w:rsid w:val="008277BB"/>
    <w:rsid w:val="008306C8"/>
    <w:rsid w:val="008308E6"/>
    <w:rsid w:val="0084219E"/>
    <w:rsid w:val="00843CF1"/>
    <w:rsid w:val="008470BA"/>
    <w:rsid w:val="00850E86"/>
    <w:rsid w:val="00852FF0"/>
    <w:rsid w:val="00853884"/>
    <w:rsid w:val="00853A06"/>
    <w:rsid w:val="00857842"/>
    <w:rsid w:val="00857D9F"/>
    <w:rsid w:val="00857DDC"/>
    <w:rsid w:val="00860218"/>
    <w:rsid w:val="00860885"/>
    <w:rsid w:val="00860A00"/>
    <w:rsid w:val="00860A9B"/>
    <w:rsid w:val="00863042"/>
    <w:rsid w:val="0086309A"/>
    <w:rsid w:val="00863230"/>
    <w:rsid w:val="00863F8A"/>
    <w:rsid w:val="00873FC0"/>
    <w:rsid w:val="00875BD2"/>
    <w:rsid w:val="008810B8"/>
    <w:rsid w:val="008848D9"/>
    <w:rsid w:val="00885A2E"/>
    <w:rsid w:val="00885B73"/>
    <w:rsid w:val="008861C4"/>
    <w:rsid w:val="00886B3B"/>
    <w:rsid w:val="00891D16"/>
    <w:rsid w:val="008970ED"/>
    <w:rsid w:val="008A04C5"/>
    <w:rsid w:val="008A2B3A"/>
    <w:rsid w:val="008A4799"/>
    <w:rsid w:val="008A56CB"/>
    <w:rsid w:val="008A6134"/>
    <w:rsid w:val="008B157F"/>
    <w:rsid w:val="008B3ECB"/>
    <w:rsid w:val="008B7114"/>
    <w:rsid w:val="008C48E9"/>
    <w:rsid w:val="008C5E03"/>
    <w:rsid w:val="008D2AE3"/>
    <w:rsid w:val="008D5822"/>
    <w:rsid w:val="008D6641"/>
    <w:rsid w:val="008D77B5"/>
    <w:rsid w:val="008E1943"/>
    <w:rsid w:val="008E1C1C"/>
    <w:rsid w:val="008E424F"/>
    <w:rsid w:val="008E4490"/>
    <w:rsid w:val="008E54F5"/>
    <w:rsid w:val="008E6E77"/>
    <w:rsid w:val="008E7FC7"/>
    <w:rsid w:val="008F0D00"/>
    <w:rsid w:val="008F1768"/>
    <w:rsid w:val="008F269E"/>
    <w:rsid w:val="008F2B0D"/>
    <w:rsid w:val="008F52D3"/>
    <w:rsid w:val="008F5A55"/>
    <w:rsid w:val="00900801"/>
    <w:rsid w:val="00900B29"/>
    <w:rsid w:val="00901A52"/>
    <w:rsid w:val="0090306A"/>
    <w:rsid w:val="00904ABD"/>
    <w:rsid w:val="00905FB4"/>
    <w:rsid w:val="00906A1B"/>
    <w:rsid w:val="0091289C"/>
    <w:rsid w:val="00913AAB"/>
    <w:rsid w:val="00915EA7"/>
    <w:rsid w:val="00940385"/>
    <w:rsid w:val="009405ED"/>
    <w:rsid w:val="00940CF9"/>
    <w:rsid w:val="009413DA"/>
    <w:rsid w:val="0094471A"/>
    <w:rsid w:val="0095299C"/>
    <w:rsid w:val="00952CD6"/>
    <w:rsid w:val="009539A6"/>
    <w:rsid w:val="00965A84"/>
    <w:rsid w:val="00967DEF"/>
    <w:rsid w:val="00971689"/>
    <w:rsid w:val="00974B65"/>
    <w:rsid w:val="00975E08"/>
    <w:rsid w:val="00976434"/>
    <w:rsid w:val="009765A4"/>
    <w:rsid w:val="009843FA"/>
    <w:rsid w:val="00985D9B"/>
    <w:rsid w:val="00986036"/>
    <w:rsid w:val="00987023"/>
    <w:rsid w:val="009876E9"/>
    <w:rsid w:val="00991897"/>
    <w:rsid w:val="0099251D"/>
    <w:rsid w:val="00993601"/>
    <w:rsid w:val="00997449"/>
    <w:rsid w:val="009A1FD2"/>
    <w:rsid w:val="009A45E0"/>
    <w:rsid w:val="009A5178"/>
    <w:rsid w:val="009A5B1D"/>
    <w:rsid w:val="009B0F6F"/>
    <w:rsid w:val="009B1440"/>
    <w:rsid w:val="009B1880"/>
    <w:rsid w:val="009B4EB4"/>
    <w:rsid w:val="009C2E35"/>
    <w:rsid w:val="009C3ADF"/>
    <w:rsid w:val="009C4241"/>
    <w:rsid w:val="009C4744"/>
    <w:rsid w:val="009C4B27"/>
    <w:rsid w:val="009C6CDE"/>
    <w:rsid w:val="009D0629"/>
    <w:rsid w:val="009D2D74"/>
    <w:rsid w:val="009D300E"/>
    <w:rsid w:val="009D344B"/>
    <w:rsid w:val="009F0C30"/>
    <w:rsid w:val="009F24B0"/>
    <w:rsid w:val="009F3050"/>
    <w:rsid w:val="009F4A86"/>
    <w:rsid w:val="00A000CB"/>
    <w:rsid w:val="00A00482"/>
    <w:rsid w:val="00A075A1"/>
    <w:rsid w:val="00A12366"/>
    <w:rsid w:val="00A14BA5"/>
    <w:rsid w:val="00A14E5B"/>
    <w:rsid w:val="00A16F5E"/>
    <w:rsid w:val="00A20104"/>
    <w:rsid w:val="00A2363E"/>
    <w:rsid w:val="00A2386C"/>
    <w:rsid w:val="00A309C7"/>
    <w:rsid w:val="00A32E21"/>
    <w:rsid w:val="00A36443"/>
    <w:rsid w:val="00A36887"/>
    <w:rsid w:val="00A37F64"/>
    <w:rsid w:val="00A42BAA"/>
    <w:rsid w:val="00A4562D"/>
    <w:rsid w:val="00A46421"/>
    <w:rsid w:val="00A471F0"/>
    <w:rsid w:val="00A47B9F"/>
    <w:rsid w:val="00A50C89"/>
    <w:rsid w:val="00A52FE9"/>
    <w:rsid w:val="00A5339F"/>
    <w:rsid w:val="00A537F8"/>
    <w:rsid w:val="00A5525C"/>
    <w:rsid w:val="00A5674A"/>
    <w:rsid w:val="00A569AE"/>
    <w:rsid w:val="00A610F7"/>
    <w:rsid w:val="00A61D6D"/>
    <w:rsid w:val="00A6405C"/>
    <w:rsid w:val="00A70FFD"/>
    <w:rsid w:val="00A715AB"/>
    <w:rsid w:val="00A71FFE"/>
    <w:rsid w:val="00A73313"/>
    <w:rsid w:val="00A739E6"/>
    <w:rsid w:val="00A77857"/>
    <w:rsid w:val="00A81864"/>
    <w:rsid w:val="00A8501F"/>
    <w:rsid w:val="00A86120"/>
    <w:rsid w:val="00A86792"/>
    <w:rsid w:val="00A86BED"/>
    <w:rsid w:val="00A929D7"/>
    <w:rsid w:val="00A96CB6"/>
    <w:rsid w:val="00A9792F"/>
    <w:rsid w:val="00AA03A4"/>
    <w:rsid w:val="00AA2D28"/>
    <w:rsid w:val="00AA4BC5"/>
    <w:rsid w:val="00AA5944"/>
    <w:rsid w:val="00AA5B2C"/>
    <w:rsid w:val="00AB0164"/>
    <w:rsid w:val="00AB6329"/>
    <w:rsid w:val="00AB6614"/>
    <w:rsid w:val="00AB689A"/>
    <w:rsid w:val="00AB7989"/>
    <w:rsid w:val="00AB7E98"/>
    <w:rsid w:val="00AC27DF"/>
    <w:rsid w:val="00AC299C"/>
    <w:rsid w:val="00AC5936"/>
    <w:rsid w:val="00AC67F0"/>
    <w:rsid w:val="00AC6832"/>
    <w:rsid w:val="00AD17B3"/>
    <w:rsid w:val="00AE232C"/>
    <w:rsid w:val="00AE532A"/>
    <w:rsid w:val="00AE66DE"/>
    <w:rsid w:val="00AF0DC6"/>
    <w:rsid w:val="00AF11FF"/>
    <w:rsid w:val="00AF3059"/>
    <w:rsid w:val="00AF3A16"/>
    <w:rsid w:val="00AF3BB5"/>
    <w:rsid w:val="00AF45C2"/>
    <w:rsid w:val="00AF4D3E"/>
    <w:rsid w:val="00AF5A26"/>
    <w:rsid w:val="00AF68F6"/>
    <w:rsid w:val="00B04152"/>
    <w:rsid w:val="00B04F0B"/>
    <w:rsid w:val="00B11336"/>
    <w:rsid w:val="00B157B7"/>
    <w:rsid w:val="00B157D1"/>
    <w:rsid w:val="00B17549"/>
    <w:rsid w:val="00B21875"/>
    <w:rsid w:val="00B22A01"/>
    <w:rsid w:val="00B22E4E"/>
    <w:rsid w:val="00B231FB"/>
    <w:rsid w:val="00B23653"/>
    <w:rsid w:val="00B24AF0"/>
    <w:rsid w:val="00B26252"/>
    <w:rsid w:val="00B30C09"/>
    <w:rsid w:val="00B31121"/>
    <w:rsid w:val="00B350E9"/>
    <w:rsid w:val="00B37FBC"/>
    <w:rsid w:val="00B4172F"/>
    <w:rsid w:val="00B428B0"/>
    <w:rsid w:val="00B44B67"/>
    <w:rsid w:val="00B45CDF"/>
    <w:rsid w:val="00B5176C"/>
    <w:rsid w:val="00B545EC"/>
    <w:rsid w:val="00B55E0F"/>
    <w:rsid w:val="00B56459"/>
    <w:rsid w:val="00B564E6"/>
    <w:rsid w:val="00B56BE2"/>
    <w:rsid w:val="00B577AC"/>
    <w:rsid w:val="00B604DE"/>
    <w:rsid w:val="00B60574"/>
    <w:rsid w:val="00B61892"/>
    <w:rsid w:val="00B714E4"/>
    <w:rsid w:val="00B72E73"/>
    <w:rsid w:val="00B737D9"/>
    <w:rsid w:val="00B73AC3"/>
    <w:rsid w:val="00B7405A"/>
    <w:rsid w:val="00B82BA1"/>
    <w:rsid w:val="00B84DCF"/>
    <w:rsid w:val="00B85EA6"/>
    <w:rsid w:val="00B87A17"/>
    <w:rsid w:val="00B90FF5"/>
    <w:rsid w:val="00B918EA"/>
    <w:rsid w:val="00B9192C"/>
    <w:rsid w:val="00B919C1"/>
    <w:rsid w:val="00B91C8F"/>
    <w:rsid w:val="00B94401"/>
    <w:rsid w:val="00B94D15"/>
    <w:rsid w:val="00B957FA"/>
    <w:rsid w:val="00B95ACA"/>
    <w:rsid w:val="00B96EA8"/>
    <w:rsid w:val="00B97663"/>
    <w:rsid w:val="00B97B32"/>
    <w:rsid w:val="00BA0285"/>
    <w:rsid w:val="00BA0630"/>
    <w:rsid w:val="00BA14D9"/>
    <w:rsid w:val="00BB051C"/>
    <w:rsid w:val="00BB5053"/>
    <w:rsid w:val="00BB58E0"/>
    <w:rsid w:val="00BB6150"/>
    <w:rsid w:val="00BC1618"/>
    <w:rsid w:val="00BC1905"/>
    <w:rsid w:val="00BC3535"/>
    <w:rsid w:val="00BC54A9"/>
    <w:rsid w:val="00BC6D77"/>
    <w:rsid w:val="00BD11FA"/>
    <w:rsid w:val="00BD2739"/>
    <w:rsid w:val="00BD2F53"/>
    <w:rsid w:val="00BD3CEB"/>
    <w:rsid w:val="00BD54E2"/>
    <w:rsid w:val="00BE353B"/>
    <w:rsid w:val="00BE3D68"/>
    <w:rsid w:val="00BE5A6B"/>
    <w:rsid w:val="00BE616D"/>
    <w:rsid w:val="00BE6ECE"/>
    <w:rsid w:val="00BF01C3"/>
    <w:rsid w:val="00BF1909"/>
    <w:rsid w:val="00BF2788"/>
    <w:rsid w:val="00BF2FB9"/>
    <w:rsid w:val="00BF42FA"/>
    <w:rsid w:val="00BF71FB"/>
    <w:rsid w:val="00C00FD5"/>
    <w:rsid w:val="00C01EFC"/>
    <w:rsid w:val="00C06D92"/>
    <w:rsid w:val="00C11667"/>
    <w:rsid w:val="00C160A8"/>
    <w:rsid w:val="00C16199"/>
    <w:rsid w:val="00C170DE"/>
    <w:rsid w:val="00C2086F"/>
    <w:rsid w:val="00C24E23"/>
    <w:rsid w:val="00C255E2"/>
    <w:rsid w:val="00C26AA9"/>
    <w:rsid w:val="00C307B9"/>
    <w:rsid w:val="00C315B2"/>
    <w:rsid w:val="00C3317A"/>
    <w:rsid w:val="00C3354A"/>
    <w:rsid w:val="00C36A2B"/>
    <w:rsid w:val="00C40B94"/>
    <w:rsid w:val="00C42151"/>
    <w:rsid w:val="00C4682D"/>
    <w:rsid w:val="00C5493D"/>
    <w:rsid w:val="00C55944"/>
    <w:rsid w:val="00C55FE2"/>
    <w:rsid w:val="00C602DD"/>
    <w:rsid w:val="00C61CB3"/>
    <w:rsid w:val="00C6398B"/>
    <w:rsid w:val="00C6469C"/>
    <w:rsid w:val="00C669EE"/>
    <w:rsid w:val="00C712C5"/>
    <w:rsid w:val="00C71D6C"/>
    <w:rsid w:val="00C72559"/>
    <w:rsid w:val="00C72ED5"/>
    <w:rsid w:val="00C73532"/>
    <w:rsid w:val="00C73E47"/>
    <w:rsid w:val="00C77C81"/>
    <w:rsid w:val="00C77FEE"/>
    <w:rsid w:val="00C80BA1"/>
    <w:rsid w:val="00C82012"/>
    <w:rsid w:val="00C875D5"/>
    <w:rsid w:val="00C90359"/>
    <w:rsid w:val="00C90AA7"/>
    <w:rsid w:val="00C93DCE"/>
    <w:rsid w:val="00C94883"/>
    <w:rsid w:val="00C9528C"/>
    <w:rsid w:val="00C95BA9"/>
    <w:rsid w:val="00C967F3"/>
    <w:rsid w:val="00C97327"/>
    <w:rsid w:val="00C9787F"/>
    <w:rsid w:val="00CA125B"/>
    <w:rsid w:val="00CA1436"/>
    <w:rsid w:val="00CA1527"/>
    <w:rsid w:val="00CA1FCE"/>
    <w:rsid w:val="00CA4283"/>
    <w:rsid w:val="00CA4361"/>
    <w:rsid w:val="00CA4397"/>
    <w:rsid w:val="00CA63BA"/>
    <w:rsid w:val="00CA71A0"/>
    <w:rsid w:val="00CA7E8F"/>
    <w:rsid w:val="00CB1198"/>
    <w:rsid w:val="00CB1BD7"/>
    <w:rsid w:val="00CB2583"/>
    <w:rsid w:val="00CB3BB1"/>
    <w:rsid w:val="00CB5727"/>
    <w:rsid w:val="00CC5D53"/>
    <w:rsid w:val="00CC6EB5"/>
    <w:rsid w:val="00CD2CDE"/>
    <w:rsid w:val="00CD2ED8"/>
    <w:rsid w:val="00CD30AD"/>
    <w:rsid w:val="00CD56B7"/>
    <w:rsid w:val="00CD574A"/>
    <w:rsid w:val="00CD5886"/>
    <w:rsid w:val="00CD6D1E"/>
    <w:rsid w:val="00CD740E"/>
    <w:rsid w:val="00CE1569"/>
    <w:rsid w:val="00CE40E1"/>
    <w:rsid w:val="00CE6D51"/>
    <w:rsid w:val="00CE7E19"/>
    <w:rsid w:val="00CF1FDF"/>
    <w:rsid w:val="00CF4B51"/>
    <w:rsid w:val="00CF7BAB"/>
    <w:rsid w:val="00D00833"/>
    <w:rsid w:val="00D038BB"/>
    <w:rsid w:val="00D03A6B"/>
    <w:rsid w:val="00D108B7"/>
    <w:rsid w:val="00D126B1"/>
    <w:rsid w:val="00D12F79"/>
    <w:rsid w:val="00D16999"/>
    <w:rsid w:val="00D205DC"/>
    <w:rsid w:val="00D22165"/>
    <w:rsid w:val="00D22263"/>
    <w:rsid w:val="00D22564"/>
    <w:rsid w:val="00D25450"/>
    <w:rsid w:val="00D25D20"/>
    <w:rsid w:val="00D328AF"/>
    <w:rsid w:val="00D35676"/>
    <w:rsid w:val="00D35A35"/>
    <w:rsid w:val="00D35ACD"/>
    <w:rsid w:val="00D40C85"/>
    <w:rsid w:val="00D42436"/>
    <w:rsid w:val="00D446A8"/>
    <w:rsid w:val="00D511F1"/>
    <w:rsid w:val="00D52EFF"/>
    <w:rsid w:val="00D53AED"/>
    <w:rsid w:val="00D61AB2"/>
    <w:rsid w:val="00D63925"/>
    <w:rsid w:val="00D63FAC"/>
    <w:rsid w:val="00D651A5"/>
    <w:rsid w:val="00D65963"/>
    <w:rsid w:val="00D664A5"/>
    <w:rsid w:val="00D67514"/>
    <w:rsid w:val="00D70A72"/>
    <w:rsid w:val="00D71995"/>
    <w:rsid w:val="00D726D2"/>
    <w:rsid w:val="00D74C1C"/>
    <w:rsid w:val="00D76BB9"/>
    <w:rsid w:val="00D7765C"/>
    <w:rsid w:val="00D80124"/>
    <w:rsid w:val="00D80D91"/>
    <w:rsid w:val="00D83B16"/>
    <w:rsid w:val="00D8619D"/>
    <w:rsid w:val="00D9558E"/>
    <w:rsid w:val="00DA20D4"/>
    <w:rsid w:val="00DA232C"/>
    <w:rsid w:val="00DA24BA"/>
    <w:rsid w:val="00DA3840"/>
    <w:rsid w:val="00DB11A4"/>
    <w:rsid w:val="00DB155F"/>
    <w:rsid w:val="00DB1CF1"/>
    <w:rsid w:val="00DB1CF2"/>
    <w:rsid w:val="00DB21E0"/>
    <w:rsid w:val="00DB69EF"/>
    <w:rsid w:val="00DC2B90"/>
    <w:rsid w:val="00DC2D32"/>
    <w:rsid w:val="00DC5CD9"/>
    <w:rsid w:val="00DC70C2"/>
    <w:rsid w:val="00DD0646"/>
    <w:rsid w:val="00DD16A7"/>
    <w:rsid w:val="00DD187D"/>
    <w:rsid w:val="00DD5C14"/>
    <w:rsid w:val="00DD667A"/>
    <w:rsid w:val="00DD75CF"/>
    <w:rsid w:val="00DE0B56"/>
    <w:rsid w:val="00DE0BAA"/>
    <w:rsid w:val="00DE2BFD"/>
    <w:rsid w:val="00DE3CCE"/>
    <w:rsid w:val="00DE6234"/>
    <w:rsid w:val="00DE635D"/>
    <w:rsid w:val="00DF0630"/>
    <w:rsid w:val="00DF149B"/>
    <w:rsid w:val="00DF5C50"/>
    <w:rsid w:val="00DF5EA8"/>
    <w:rsid w:val="00DF7A44"/>
    <w:rsid w:val="00DF7DF2"/>
    <w:rsid w:val="00E00A29"/>
    <w:rsid w:val="00E016D4"/>
    <w:rsid w:val="00E01B60"/>
    <w:rsid w:val="00E0232D"/>
    <w:rsid w:val="00E03C55"/>
    <w:rsid w:val="00E04289"/>
    <w:rsid w:val="00E06AFD"/>
    <w:rsid w:val="00E06B55"/>
    <w:rsid w:val="00E1023A"/>
    <w:rsid w:val="00E12993"/>
    <w:rsid w:val="00E12B43"/>
    <w:rsid w:val="00E13569"/>
    <w:rsid w:val="00E13AC4"/>
    <w:rsid w:val="00E14A1B"/>
    <w:rsid w:val="00E15D59"/>
    <w:rsid w:val="00E15F27"/>
    <w:rsid w:val="00E16849"/>
    <w:rsid w:val="00E22FC2"/>
    <w:rsid w:val="00E22FDF"/>
    <w:rsid w:val="00E235BC"/>
    <w:rsid w:val="00E313F3"/>
    <w:rsid w:val="00E31CA5"/>
    <w:rsid w:val="00E31EDA"/>
    <w:rsid w:val="00E43522"/>
    <w:rsid w:val="00E4373F"/>
    <w:rsid w:val="00E43F60"/>
    <w:rsid w:val="00E44301"/>
    <w:rsid w:val="00E45549"/>
    <w:rsid w:val="00E52C99"/>
    <w:rsid w:val="00E618F8"/>
    <w:rsid w:val="00E64DCB"/>
    <w:rsid w:val="00E712FD"/>
    <w:rsid w:val="00E76258"/>
    <w:rsid w:val="00E76616"/>
    <w:rsid w:val="00E80C28"/>
    <w:rsid w:val="00E81517"/>
    <w:rsid w:val="00E8171E"/>
    <w:rsid w:val="00E87AFB"/>
    <w:rsid w:val="00E9163F"/>
    <w:rsid w:val="00E92756"/>
    <w:rsid w:val="00E96250"/>
    <w:rsid w:val="00E962DB"/>
    <w:rsid w:val="00E96CBF"/>
    <w:rsid w:val="00E9766B"/>
    <w:rsid w:val="00E97A63"/>
    <w:rsid w:val="00EA0494"/>
    <w:rsid w:val="00EA581B"/>
    <w:rsid w:val="00EA641A"/>
    <w:rsid w:val="00EA728F"/>
    <w:rsid w:val="00EA7672"/>
    <w:rsid w:val="00EA799E"/>
    <w:rsid w:val="00EB0906"/>
    <w:rsid w:val="00EB0EBA"/>
    <w:rsid w:val="00EB3271"/>
    <w:rsid w:val="00EB3D2A"/>
    <w:rsid w:val="00EB3FC2"/>
    <w:rsid w:val="00EB6E71"/>
    <w:rsid w:val="00EC336C"/>
    <w:rsid w:val="00ED0022"/>
    <w:rsid w:val="00ED1A35"/>
    <w:rsid w:val="00ED2FA0"/>
    <w:rsid w:val="00ED39E0"/>
    <w:rsid w:val="00ED503F"/>
    <w:rsid w:val="00ED6BC5"/>
    <w:rsid w:val="00ED6D72"/>
    <w:rsid w:val="00ED7B99"/>
    <w:rsid w:val="00EE1915"/>
    <w:rsid w:val="00EE4468"/>
    <w:rsid w:val="00EE78FD"/>
    <w:rsid w:val="00EE7E6B"/>
    <w:rsid w:val="00EF38F2"/>
    <w:rsid w:val="00EF3DD8"/>
    <w:rsid w:val="00EF495F"/>
    <w:rsid w:val="00EF52DA"/>
    <w:rsid w:val="00EF58C1"/>
    <w:rsid w:val="00EF6C80"/>
    <w:rsid w:val="00F035D4"/>
    <w:rsid w:val="00F05304"/>
    <w:rsid w:val="00F06D12"/>
    <w:rsid w:val="00F11667"/>
    <w:rsid w:val="00F12D00"/>
    <w:rsid w:val="00F1758F"/>
    <w:rsid w:val="00F20143"/>
    <w:rsid w:val="00F219C5"/>
    <w:rsid w:val="00F22340"/>
    <w:rsid w:val="00F22D2F"/>
    <w:rsid w:val="00F25680"/>
    <w:rsid w:val="00F267BC"/>
    <w:rsid w:val="00F321EA"/>
    <w:rsid w:val="00F325D5"/>
    <w:rsid w:val="00F3615E"/>
    <w:rsid w:val="00F37361"/>
    <w:rsid w:val="00F37664"/>
    <w:rsid w:val="00F41857"/>
    <w:rsid w:val="00F42FBC"/>
    <w:rsid w:val="00F46D96"/>
    <w:rsid w:val="00F51B5B"/>
    <w:rsid w:val="00F5215B"/>
    <w:rsid w:val="00F52293"/>
    <w:rsid w:val="00F52C8E"/>
    <w:rsid w:val="00F53855"/>
    <w:rsid w:val="00F54F73"/>
    <w:rsid w:val="00F54FB0"/>
    <w:rsid w:val="00F57B8F"/>
    <w:rsid w:val="00F60A35"/>
    <w:rsid w:val="00F640EF"/>
    <w:rsid w:val="00F65920"/>
    <w:rsid w:val="00F66E7C"/>
    <w:rsid w:val="00F8270F"/>
    <w:rsid w:val="00F8345E"/>
    <w:rsid w:val="00F85C79"/>
    <w:rsid w:val="00F8722C"/>
    <w:rsid w:val="00F91545"/>
    <w:rsid w:val="00F93D8C"/>
    <w:rsid w:val="00F97EF7"/>
    <w:rsid w:val="00FA0BEF"/>
    <w:rsid w:val="00FA3780"/>
    <w:rsid w:val="00FA61E2"/>
    <w:rsid w:val="00FA65BE"/>
    <w:rsid w:val="00FA729B"/>
    <w:rsid w:val="00FB0410"/>
    <w:rsid w:val="00FB0701"/>
    <w:rsid w:val="00FB07AC"/>
    <w:rsid w:val="00FB1EA1"/>
    <w:rsid w:val="00FB2910"/>
    <w:rsid w:val="00FC0DEC"/>
    <w:rsid w:val="00FC7A07"/>
    <w:rsid w:val="00FD0D78"/>
    <w:rsid w:val="00FD3612"/>
    <w:rsid w:val="00FD66B4"/>
    <w:rsid w:val="00FE0A71"/>
    <w:rsid w:val="00FE0D06"/>
    <w:rsid w:val="00FE0F7C"/>
    <w:rsid w:val="00FE1865"/>
    <w:rsid w:val="00FE30BB"/>
    <w:rsid w:val="00FE31DE"/>
    <w:rsid w:val="00FE64DF"/>
    <w:rsid w:val="00FF1632"/>
    <w:rsid w:val="00FF195D"/>
    <w:rsid w:val="00FF36F5"/>
    <w:rsid w:val="00FF3A52"/>
    <w:rsid w:val="00FF4FAE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C492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659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5">
    <w:name w:val="heading 5"/>
    <w:basedOn w:val="a"/>
    <w:link w:val="50"/>
    <w:uiPriority w:val="9"/>
    <w:qFormat/>
    <w:rsid w:val="000224BE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Verdana" w:eastAsia="Times New Roman" w:hAnsi="Verdana" w:cs="Times New Roman"/>
      <w:b/>
      <w:bCs/>
      <w:color w:val="000000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C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</w:style>
  <w:style w:type="character" w:customStyle="1" w:styleId="a4">
    <w:name w:val="Верхний колонтитул Знак"/>
    <w:link w:val="a3"/>
    <w:uiPriority w:val="99"/>
    <w:rsid w:val="00E80C2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epm">
    <w:name w:val="epm"/>
    <w:basedOn w:val="a0"/>
    <w:rsid w:val="00E80C28"/>
  </w:style>
  <w:style w:type="character" w:customStyle="1" w:styleId="apple-style-span">
    <w:name w:val="apple-style-span"/>
    <w:basedOn w:val="a0"/>
    <w:rsid w:val="00E80C28"/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rsid w:val="003B3B12"/>
    <w:rPr>
      <w:rFonts w:eastAsia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unhideWhenUsed/>
    <w:rsid w:val="0038507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8507F"/>
    <w:rPr>
      <w:sz w:val="20"/>
      <w:szCs w:val="18"/>
    </w:rPr>
  </w:style>
  <w:style w:type="character" w:customStyle="1" w:styleId="aa">
    <w:name w:val="Текст примечания Знак"/>
    <w:link w:val="a9"/>
    <w:uiPriority w:val="99"/>
    <w:rsid w:val="0038507F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8507F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38507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EB090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link w:val="ae"/>
    <w:uiPriority w:val="99"/>
    <w:rsid w:val="00EB09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lk">
    <w:name w:val="blk"/>
    <w:basedOn w:val="a0"/>
    <w:rsid w:val="008E1943"/>
  </w:style>
  <w:style w:type="table" w:styleId="af0">
    <w:name w:val="Table Grid"/>
    <w:basedOn w:val="a1"/>
    <w:uiPriority w:val="59"/>
    <w:rsid w:val="005D7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 Знак"/>
    <w:basedOn w:val="a"/>
    <w:rsid w:val="00900B29"/>
    <w:pPr>
      <w:widowControl/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50">
    <w:name w:val="Заголовок 5 Знак"/>
    <w:link w:val="5"/>
    <w:uiPriority w:val="9"/>
    <w:rsid w:val="000224BE"/>
    <w:rPr>
      <w:rFonts w:ascii="Verdana" w:eastAsia="Times New Roman" w:hAnsi="Verdana"/>
      <w:b/>
      <w:bCs/>
      <w:color w:val="000000"/>
    </w:rPr>
  </w:style>
  <w:style w:type="character" w:styleId="af1">
    <w:name w:val="Hyperlink"/>
    <w:uiPriority w:val="99"/>
    <w:semiHidden/>
    <w:unhideWhenUsed/>
    <w:rsid w:val="000224BE"/>
    <w:rPr>
      <w:color w:val="17528D"/>
      <w:u w:val="single"/>
    </w:rPr>
  </w:style>
  <w:style w:type="paragraph" w:styleId="af2">
    <w:name w:val="Normal (Web)"/>
    <w:basedOn w:val="a"/>
    <w:uiPriority w:val="99"/>
    <w:unhideWhenUsed/>
    <w:rsid w:val="000224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525B5F"/>
      <w:kern w:val="0"/>
      <w:sz w:val="17"/>
      <w:szCs w:val="17"/>
      <w:lang w:eastAsia="ru-RU" w:bidi="ar-SA"/>
    </w:rPr>
  </w:style>
  <w:style w:type="character" w:customStyle="1" w:styleId="FontStyle66">
    <w:name w:val="Font Style66"/>
    <w:uiPriority w:val="99"/>
    <w:rsid w:val="00626AB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626AB5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F71FB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F71FB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BF71F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BF71FB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BF71FB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uiPriority w:val="99"/>
    <w:unhideWhenUsed/>
    <w:rsid w:val="00BF71FB"/>
    <w:pPr>
      <w:widowControl/>
      <w:suppressAutoHyphens w:val="0"/>
      <w:autoSpaceDN/>
      <w:spacing w:after="200" w:line="276" w:lineRule="auto"/>
      <w:ind w:left="566" w:hanging="283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Обычный1"/>
    <w:rsid w:val="00BF71FB"/>
    <w:pPr>
      <w:spacing w:after="200" w:line="276" w:lineRule="auto"/>
    </w:pPr>
    <w:rPr>
      <w:rFonts w:eastAsia="Times New Roman"/>
      <w:sz w:val="22"/>
    </w:rPr>
  </w:style>
  <w:style w:type="character" w:customStyle="1" w:styleId="FontStyle68">
    <w:name w:val="Font Style68"/>
    <w:uiPriority w:val="99"/>
    <w:rsid w:val="00305429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4D2B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D2B3D"/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paragraph" w:styleId="af5">
    <w:name w:val="Revision"/>
    <w:hidden/>
    <w:uiPriority w:val="99"/>
    <w:semiHidden/>
    <w:rsid w:val="004D2B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6">
    <w:name w:val="endnote text"/>
    <w:basedOn w:val="a"/>
    <w:link w:val="af7"/>
    <w:uiPriority w:val="99"/>
    <w:semiHidden/>
    <w:unhideWhenUsed/>
    <w:rsid w:val="00A37F64"/>
    <w:rPr>
      <w:sz w:val="20"/>
      <w:szCs w:val="18"/>
    </w:rPr>
  </w:style>
  <w:style w:type="character" w:customStyle="1" w:styleId="af7">
    <w:name w:val="Текст концевой сноски Знак"/>
    <w:link w:val="af6"/>
    <w:uiPriority w:val="99"/>
    <w:semiHidden/>
    <w:rsid w:val="00A37F64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af8">
    <w:name w:val="endnote reference"/>
    <w:uiPriority w:val="99"/>
    <w:semiHidden/>
    <w:unhideWhenUsed/>
    <w:rsid w:val="00A37F64"/>
    <w:rPr>
      <w:vertAlign w:val="superscript"/>
    </w:rPr>
  </w:style>
  <w:style w:type="paragraph" w:customStyle="1" w:styleId="12">
    <w:name w:val="Стиль1 Знак Знак Знак"/>
    <w:basedOn w:val="a"/>
    <w:uiPriority w:val="99"/>
    <w:rsid w:val="00B11336"/>
    <w:pPr>
      <w:widowControl/>
      <w:suppressAutoHyphens w:val="0"/>
      <w:autoSpaceDN/>
      <w:ind w:firstLine="359"/>
      <w:jc w:val="both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Default">
    <w:name w:val="Default"/>
    <w:rsid w:val="00B04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50">
    <w:name w:val="Style50"/>
    <w:basedOn w:val="a"/>
    <w:uiPriority w:val="99"/>
    <w:rsid w:val="002C31ED"/>
    <w:pPr>
      <w:suppressAutoHyphens w:val="0"/>
      <w:autoSpaceDE w:val="0"/>
      <w:adjustRightInd w:val="0"/>
      <w:spacing w:line="484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2C31ED"/>
    <w:pPr>
      <w:suppressAutoHyphens w:val="0"/>
      <w:autoSpaceDE w:val="0"/>
      <w:adjustRightInd w:val="0"/>
      <w:spacing w:line="485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2C31ED"/>
    <w:pPr>
      <w:suppressAutoHyphens w:val="0"/>
      <w:autoSpaceDE w:val="0"/>
      <w:adjustRightInd w:val="0"/>
      <w:spacing w:line="48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476307"/>
    <w:pPr>
      <w:suppressAutoHyphens w:val="0"/>
      <w:autoSpaceDE w:val="0"/>
      <w:adjustRightInd w:val="0"/>
      <w:spacing w:line="485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EE7E6B"/>
    <w:rPr>
      <w:rFonts w:cs="Times New Roman"/>
    </w:rPr>
  </w:style>
  <w:style w:type="paragraph" w:customStyle="1" w:styleId="13">
    <w:name w:val="Абзац списка1"/>
    <w:basedOn w:val="a"/>
    <w:rsid w:val="007E0086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en-US" w:bidi="ar-SA"/>
    </w:rPr>
  </w:style>
  <w:style w:type="character" w:customStyle="1" w:styleId="10">
    <w:name w:val="Заголовок 1 Знак"/>
    <w:link w:val="1"/>
    <w:rsid w:val="004C49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65963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C492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659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5">
    <w:name w:val="heading 5"/>
    <w:basedOn w:val="a"/>
    <w:link w:val="50"/>
    <w:uiPriority w:val="9"/>
    <w:qFormat/>
    <w:rsid w:val="000224BE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Verdana" w:eastAsia="Times New Roman" w:hAnsi="Verdana" w:cs="Times New Roman"/>
      <w:b/>
      <w:bCs/>
      <w:color w:val="000000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C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</w:style>
  <w:style w:type="character" w:customStyle="1" w:styleId="a4">
    <w:name w:val="Верхний колонтитул Знак"/>
    <w:link w:val="a3"/>
    <w:uiPriority w:val="99"/>
    <w:rsid w:val="00E80C2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epm">
    <w:name w:val="epm"/>
    <w:basedOn w:val="a0"/>
    <w:rsid w:val="00E80C28"/>
  </w:style>
  <w:style w:type="character" w:customStyle="1" w:styleId="apple-style-span">
    <w:name w:val="apple-style-span"/>
    <w:basedOn w:val="a0"/>
    <w:rsid w:val="00E80C28"/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rsid w:val="003B3B12"/>
    <w:rPr>
      <w:rFonts w:eastAsia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unhideWhenUsed/>
    <w:rsid w:val="0038507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8507F"/>
    <w:rPr>
      <w:sz w:val="20"/>
      <w:szCs w:val="18"/>
    </w:rPr>
  </w:style>
  <w:style w:type="character" w:customStyle="1" w:styleId="aa">
    <w:name w:val="Текст примечания Знак"/>
    <w:link w:val="a9"/>
    <w:uiPriority w:val="99"/>
    <w:rsid w:val="0038507F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8507F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38507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EB090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link w:val="ae"/>
    <w:uiPriority w:val="99"/>
    <w:rsid w:val="00EB09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lk">
    <w:name w:val="blk"/>
    <w:basedOn w:val="a0"/>
    <w:rsid w:val="008E1943"/>
  </w:style>
  <w:style w:type="table" w:styleId="af0">
    <w:name w:val="Table Grid"/>
    <w:basedOn w:val="a1"/>
    <w:uiPriority w:val="59"/>
    <w:rsid w:val="005D7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 Знак"/>
    <w:basedOn w:val="a"/>
    <w:rsid w:val="00900B29"/>
    <w:pPr>
      <w:widowControl/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50">
    <w:name w:val="Заголовок 5 Знак"/>
    <w:link w:val="5"/>
    <w:uiPriority w:val="9"/>
    <w:rsid w:val="000224BE"/>
    <w:rPr>
      <w:rFonts w:ascii="Verdana" w:eastAsia="Times New Roman" w:hAnsi="Verdana"/>
      <w:b/>
      <w:bCs/>
      <w:color w:val="000000"/>
    </w:rPr>
  </w:style>
  <w:style w:type="character" w:styleId="af1">
    <w:name w:val="Hyperlink"/>
    <w:uiPriority w:val="99"/>
    <w:semiHidden/>
    <w:unhideWhenUsed/>
    <w:rsid w:val="000224BE"/>
    <w:rPr>
      <w:color w:val="17528D"/>
      <w:u w:val="single"/>
    </w:rPr>
  </w:style>
  <w:style w:type="paragraph" w:styleId="af2">
    <w:name w:val="Normal (Web)"/>
    <w:basedOn w:val="a"/>
    <w:uiPriority w:val="99"/>
    <w:unhideWhenUsed/>
    <w:rsid w:val="000224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525B5F"/>
      <w:kern w:val="0"/>
      <w:sz w:val="17"/>
      <w:szCs w:val="17"/>
      <w:lang w:eastAsia="ru-RU" w:bidi="ar-SA"/>
    </w:rPr>
  </w:style>
  <w:style w:type="character" w:customStyle="1" w:styleId="FontStyle66">
    <w:name w:val="Font Style66"/>
    <w:uiPriority w:val="99"/>
    <w:rsid w:val="00626AB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626AB5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F71FB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F71FB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BF71F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BF71FB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BF71FB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uiPriority w:val="99"/>
    <w:unhideWhenUsed/>
    <w:rsid w:val="00BF71FB"/>
    <w:pPr>
      <w:widowControl/>
      <w:suppressAutoHyphens w:val="0"/>
      <w:autoSpaceDN/>
      <w:spacing w:after="200" w:line="276" w:lineRule="auto"/>
      <w:ind w:left="566" w:hanging="283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Обычный1"/>
    <w:rsid w:val="00BF71FB"/>
    <w:pPr>
      <w:spacing w:after="200" w:line="276" w:lineRule="auto"/>
    </w:pPr>
    <w:rPr>
      <w:rFonts w:eastAsia="Times New Roman"/>
      <w:sz w:val="22"/>
    </w:rPr>
  </w:style>
  <w:style w:type="character" w:customStyle="1" w:styleId="FontStyle68">
    <w:name w:val="Font Style68"/>
    <w:uiPriority w:val="99"/>
    <w:rsid w:val="00305429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4D2B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D2B3D"/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paragraph" w:styleId="af5">
    <w:name w:val="Revision"/>
    <w:hidden/>
    <w:uiPriority w:val="99"/>
    <w:semiHidden/>
    <w:rsid w:val="004D2B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6">
    <w:name w:val="endnote text"/>
    <w:basedOn w:val="a"/>
    <w:link w:val="af7"/>
    <w:uiPriority w:val="99"/>
    <w:semiHidden/>
    <w:unhideWhenUsed/>
    <w:rsid w:val="00A37F64"/>
    <w:rPr>
      <w:sz w:val="20"/>
      <w:szCs w:val="18"/>
    </w:rPr>
  </w:style>
  <w:style w:type="character" w:customStyle="1" w:styleId="af7">
    <w:name w:val="Текст концевой сноски Знак"/>
    <w:link w:val="af6"/>
    <w:uiPriority w:val="99"/>
    <w:semiHidden/>
    <w:rsid w:val="00A37F64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af8">
    <w:name w:val="endnote reference"/>
    <w:uiPriority w:val="99"/>
    <w:semiHidden/>
    <w:unhideWhenUsed/>
    <w:rsid w:val="00A37F64"/>
    <w:rPr>
      <w:vertAlign w:val="superscript"/>
    </w:rPr>
  </w:style>
  <w:style w:type="paragraph" w:customStyle="1" w:styleId="12">
    <w:name w:val="Стиль1 Знак Знак Знак"/>
    <w:basedOn w:val="a"/>
    <w:uiPriority w:val="99"/>
    <w:rsid w:val="00B11336"/>
    <w:pPr>
      <w:widowControl/>
      <w:suppressAutoHyphens w:val="0"/>
      <w:autoSpaceDN/>
      <w:ind w:firstLine="359"/>
      <w:jc w:val="both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Default">
    <w:name w:val="Default"/>
    <w:rsid w:val="00B04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50">
    <w:name w:val="Style50"/>
    <w:basedOn w:val="a"/>
    <w:uiPriority w:val="99"/>
    <w:rsid w:val="002C31ED"/>
    <w:pPr>
      <w:suppressAutoHyphens w:val="0"/>
      <w:autoSpaceDE w:val="0"/>
      <w:adjustRightInd w:val="0"/>
      <w:spacing w:line="484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2C31ED"/>
    <w:pPr>
      <w:suppressAutoHyphens w:val="0"/>
      <w:autoSpaceDE w:val="0"/>
      <w:adjustRightInd w:val="0"/>
      <w:spacing w:line="485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2C31ED"/>
    <w:pPr>
      <w:suppressAutoHyphens w:val="0"/>
      <w:autoSpaceDE w:val="0"/>
      <w:adjustRightInd w:val="0"/>
      <w:spacing w:line="48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476307"/>
    <w:pPr>
      <w:suppressAutoHyphens w:val="0"/>
      <w:autoSpaceDE w:val="0"/>
      <w:adjustRightInd w:val="0"/>
      <w:spacing w:line="485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EE7E6B"/>
    <w:rPr>
      <w:rFonts w:cs="Times New Roman"/>
    </w:rPr>
  </w:style>
  <w:style w:type="paragraph" w:customStyle="1" w:styleId="13">
    <w:name w:val="Абзац списка1"/>
    <w:basedOn w:val="a"/>
    <w:rsid w:val="007E0086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en-US" w:bidi="ar-SA"/>
    </w:rPr>
  </w:style>
  <w:style w:type="character" w:customStyle="1" w:styleId="10">
    <w:name w:val="Заголовок 1 Знак"/>
    <w:link w:val="1"/>
    <w:rsid w:val="004C49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65963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6420">
                      <w:marLeft w:val="0"/>
                      <w:marRight w:val="0"/>
                      <w:marTop w:val="9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6865">
                          <w:marLeft w:val="0"/>
                          <w:marRight w:val="215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3795">
                              <w:marLeft w:val="2644"/>
                              <w:marRight w:val="0"/>
                              <w:marTop w:val="3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35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4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9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84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7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01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21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732">
          <w:marLeft w:val="502"/>
          <w:marRight w:val="234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7D54-8597-443C-ABF5-40F418B2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Microsoft</cp:lastModifiedBy>
  <cp:revision>2</cp:revision>
  <cp:lastPrinted>2015-10-30T10:02:00Z</cp:lastPrinted>
  <dcterms:created xsi:type="dcterms:W3CDTF">2016-11-19T11:02:00Z</dcterms:created>
  <dcterms:modified xsi:type="dcterms:W3CDTF">2016-11-19T11:02:00Z</dcterms:modified>
</cp:coreProperties>
</file>