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F6E4" w14:textId="46C111E2" w:rsidR="00C41BA3" w:rsidRPr="00F8149F" w:rsidRDefault="00C41BA3" w:rsidP="00C41B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49F">
        <w:rPr>
          <w:rFonts w:ascii="Times New Roman" w:hAnsi="Times New Roman" w:cs="Times New Roman"/>
          <w:sz w:val="24"/>
          <w:szCs w:val="24"/>
        </w:rPr>
        <w:t>ОБ АКТУАЛИЗАЦИИ ПРОФЕССИОНАЛЬНЫХ СТАНДАРТОВ, ПОСРЕДСТВОМ ВКЛЮЧЕНИЯ В НИХ ЦИФРОВЫХ КОМПЕТЕНЦИЙ</w:t>
      </w:r>
    </w:p>
    <w:p w14:paraId="1C7DD1C9" w14:textId="10399490" w:rsidR="00312B4E" w:rsidRPr="00F8149F" w:rsidRDefault="00312B4E" w:rsidP="00312B4E">
      <w:pPr>
        <w:shd w:val="clear" w:color="auto" w:fill="FFFFFF"/>
        <w:spacing w:after="120" w:line="300" w:lineRule="atLeast"/>
        <w:jc w:val="center"/>
        <w:outlineLvl w:val="3"/>
        <w:rPr>
          <w:rFonts w:ascii="Times New Roman" w:eastAsia="Times New Roman" w:hAnsi="Times New Roman" w:cs="Times New Roman"/>
          <w:caps/>
          <w:spacing w:val="15"/>
          <w:sz w:val="26"/>
          <w:szCs w:val="26"/>
          <w:lang w:eastAsia="ru-RU"/>
        </w:rPr>
      </w:pPr>
      <w:r w:rsidRPr="00F8149F">
        <w:rPr>
          <w:rFonts w:ascii="Times New Roman" w:eastAsia="Times New Roman" w:hAnsi="Times New Roman" w:cs="Times New Roman"/>
          <w:caps/>
          <w:spacing w:val="15"/>
          <w:sz w:val="26"/>
          <w:szCs w:val="26"/>
          <w:lang w:eastAsia="ru-RU"/>
        </w:rPr>
        <w:t xml:space="preserve">ЦИФРОВЫЕ КВАЛИФИКАЦИИ СПЕЦИАЛИСТОВ ФИНАНСОВОГО РЫНКА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2661"/>
        <w:gridCol w:w="3343"/>
        <w:gridCol w:w="8044"/>
      </w:tblGrid>
      <w:tr w:rsidR="00F8149F" w:rsidRPr="00F8149F" w14:paraId="2A0BE2C7" w14:textId="77777777" w:rsidTr="00A5345B">
        <w:tc>
          <w:tcPr>
            <w:tcW w:w="512" w:type="dxa"/>
          </w:tcPr>
          <w:p w14:paraId="21E5BC20" w14:textId="77777777" w:rsidR="00312B4E" w:rsidRPr="00F8149F" w:rsidRDefault="00312B4E" w:rsidP="00A5345B">
            <w:pPr>
              <w:spacing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61" w:type="dxa"/>
          </w:tcPr>
          <w:p w14:paraId="056EE2A2" w14:textId="77777777" w:rsidR="00312B4E" w:rsidRPr="00F8149F" w:rsidRDefault="00312B4E" w:rsidP="00A5345B">
            <w:pPr>
              <w:spacing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  <w:t>знания/умения</w:t>
            </w:r>
          </w:p>
        </w:tc>
        <w:tc>
          <w:tcPr>
            <w:tcW w:w="3343" w:type="dxa"/>
          </w:tcPr>
          <w:p w14:paraId="09F90D83" w14:textId="77777777" w:rsidR="00312B4E" w:rsidRPr="00F8149F" w:rsidRDefault="00312B4E" w:rsidP="00A5345B">
            <w:pPr>
              <w:spacing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  <w:t>УРОВНИ КВАЛИФИКАЦИИ</w:t>
            </w:r>
          </w:p>
        </w:tc>
        <w:tc>
          <w:tcPr>
            <w:tcW w:w="8044" w:type="dxa"/>
          </w:tcPr>
          <w:p w14:paraId="328817F5" w14:textId="77777777" w:rsidR="00312B4E" w:rsidRPr="00F8149F" w:rsidRDefault="00312B4E" w:rsidP="00A5345B">
            <w:pPr>
              <w:spacing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  <w:t>перечень</w:t>
            </w:r>
          </w:p>
        </w:tc>
      </w:tr>
      <w:tr w:rsidR="0071353B" w:rsidRPr="00F8149F" w14:paraId="6525416D" w14:textId="77777777" w:rsidTr="00A03402">
        <w:trPr>
          <w:trHeight w:val="1081"/>
        </w:trPr>
        <w:tc>
          <w:tcPr>
            <w:tcW w:w="512" w:type="dxa"/>
            <w:vMerge w:val="restart"/>
          </w:tcPr>
          <w:p w14:paraId="2507BECA" w14:textId="77777777" w:rsidR="0071353B" w:rsidRPr="00F8149F" w:rsidRDefault="0071353B" w:rsidP="00A5345B">
            <w:pPr>
              <w:spacing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61" w:type="dxa"/>
            <w:vMerge w:val="restart"/>
          </w:tcPr>
          <w:p w14:paraId="352F24B3" w14:textId="77777777" w:rsidR="0071353B" w:rsidRPr="00F8149F" w:rsidRDefault="0071353B" w:rsidP="00A5345B">
            <w:pPr>
              <w:shd w:val="clear" w:color="auto" w:fill="FFFFFF"/>
              <w:spacing w:after="12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hAnsi="Times New Roman" w:cs="Times New Roman"/>
                <w:b/>
                <w:sz w:val="26"/>
                <w:szCs w:val="26"/>
              </w:rPr>
              <w:t>Знания</w:t>
            </w:r>
          </w:p>
        </w:tc>
        <w:tc>
          <w:tcPr>
            <w:tcW w:w="3343" w:type="dxa"/>
          </w:tcPr>
          <w:p w14:paraId="6C9FAE48" w14:textId="63384E6E" w:rsidR="0071353B" w:rsidRPr="00F8149F" w:rsidRDefault="0071353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УРОВЕНЬ</w:t>
            </w:r>
          </w:p>
        </w:tc>
        <w:tc>
          <w:tcPr>
            <w:tcW w:w="8044" w:type="dxa"/>
          </w:tcPr>
          <w:p w14:paraId="492136FC" w14:textId="77777777" w:rsidR="0071353B" w:rsidRPr="00F8149F" w:rsidRDefault="0071353B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itbussines"/>
            <w:bookmarkEnd w:id="0"/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архитектуры информационных систем</w:t>
            </w:r>
          </w:p>
          <w:p w14:paraId="3C9835CA" w14:textId="1879C2EB" w:rsidR="0071353B" w:rsidRPr="00F8149F" w:rsidRDefault="0071353B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проектирования информационных систем</w:t>
            </w:r>
          </w:p>
          <w:p w14:paraId="5B0B8CCB" w14:textId="71EE118A" w:rsidR="0071353B" w:rsidRPr="00F8149F" w:rsidRDefault="0071353B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Процессы и модели жизненного цикла информационных систем</w:t>
            </w:r>
          </w:p>
        </w:tc>
      </w:tr>
      <w:tr w:rsidR="00F8149F" w:rsidRPr="00F8149F" w14:paraId="41DAE4FE" w14:textId="77777777" w:rsidTr="00A5345B">
        <w:tc>
          <w:tcPr>
            <w:tcW w:w="512" w:type="dxa"/>
            <w:vMerge/>
          </w:tcPr>
          <w:p w14:paraId="3E1E6005" w14:textId="77777777" w:rsidR="0016219A" w:rsidRPr="00F8149F" w:rsidRDefault="0016219A" w:rsidP="00A5345B">
            <w:pPr>
              <w:spacing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</w:pPr>
          </w:p>
        </w:tc>
        <w:tc>
          <w:tcPr>
            <w:tcW w:w="2661" w:type="dxa"/>
            <w:vMerge/>
          </w:tcPr>
          <w:p w14:paraId="2E5686EB" w14:textId="77777777" w:rsidR="0016219A" w:rsidRPr="00F8149F" w:rsidRDefault="0016219A" w:rsidP="00A5345B">
            <w:pPr>
              <w:shd w:val="clear" w:color="auto" w:fill="FFFFFF"/>
              <w:spacing w:after="120"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43" w:type="dxa"/>
          </w:tcPr>
          <w:p w14:paraId="4882BCD0" w14:textId="77777777" w:rsidR="0016219A" w:rsidRPr="00F8149F" w:rsidRDefault="0016219A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УРОВЕНЬ</w:t>
            </w:r>
          </w:p>
        </w:tc>
        <w:tc>
          <w:tcPr>
            <w:tcW w:w="8044" w:type="dxa"/>
          </w:tcPr>
          <w:p w14:paraId="1E9C365F" w14:textId="71C2C284" w:rsidR="0016219A" w:rsidRPr="00F8149F" w:rsidRDefault="0016219A" w:rsidP="00925DF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Процессы и модели жизненного цикла информационных систем</w:t>
            </w:r>
            <w:r w:rsidR="00B21D97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3A244FC6" w14:textId="514AD196" w:rsidR="0016219A" w:rsidRPr="00F8149F" w:rsidRDefault="0016219A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данных и процессов, в том числе на основе Big Data.</w:t>
            </w:r>
          </w:p>
          <w:p w14:paraId="22BE44FE" w14:textId="77777777" w:rsidR="0016219A" w:rsidRPr="00F8149F" w:rsidRDefault="0016219A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автоматизации и управления бизнес-процессами</w:t>
            </w:r>
          </w:p>
          <w:p w14:paraId="51C3DBDB" w14:textId="14D07A7A" w:rsidR="0016219A" w:rsidRPr="00F8149F" w:rsidRDefault="0016219A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Принципы выбора программного обеспечения</w:t>
            </w:r>
            <w:r w:rsidR="00837E6F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8C3B258" w14:textId="520DC237" w:rsidR="0016219A" w:rsidRPr="00F8149F" w:rsidRDefault="00AC536B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внесения изменений в информационных системах </w:t>
            </w:r>
          </w:p>
          <w:p w14:paraId="2D2C4857" w14:textId="369DB947" w:rsidR="0016219A" w:rsidRPr="00F8149F" w:rsidRDefault="0016219A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теории алгоритмов, программирования и компьютерных наук</w:t>
            </w:r>
          </w:p>
          <w:p w14:paraId="7168D9C9" w14:textId="77777777" w:rsidR="0016219A" w:rsidRPr="00F8149F" w:rsidRDefault="0016219A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Технологии автоматизации делопроизводства </w:t>
            </w:r>
          </w:p>
          <w:p w14:paraId="5E77EE00" w14:textId="77777777" w:rsidR="0016219A" w:rsidRPr="00F8149F" w:rsidRDefault="0016219A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искусственный интеллект,</w:t>
            </w:r>
          </w:p>
          <w:p w14:paraId="39F26B1D" w14:textId="77777777" w:rsidR="0016219A" w:rsidRPr="00F8149F" w:rsidRDefault="0016219A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proofErr w:type="spellStart"/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блокчейн</w:t>
            </w:r>
            <w:proofErr w:type="spellEnd"/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24040DB4" w14:textId="77777777" w:rsidR="0016219A" w:rsidRPr="00F8149F" w:rsidRDefault="0016219A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облачные сервисы, </w:t>
            </w:r>
          </w:p>
          <w:p w14:paraId="457AB853" w14:textId="77777777" w:rsidR="0016219A" w:rsidRPr="00F8149F" w:rsidRDefault="0016219A" w:rsidP="00FF142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информационных технологий</w:t>
            </w:r>
          </w:p>
          <w:p w14:paraId="24CC6F0A" w14:textId="77777777" w:rsidR="0016219A" w:rsidRPr="00F8149F" w:rsidRDefault="0016219A" w:rsidP="00FF142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Базовые принципы построения архитектуры информационных систем (Основные понятия. Принципы построения)</w:t>
            </w:r>
          </w:p>
          <w:p w14:paraId="51CCA3DB" w14:textId="77777777" w:rsidR="0016219A" w:rsidRPr="00F8149F" w:rsidRDefault="0016219A" w:rsidP="00FF142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защиты данных (аутентификация, авторизация, идентификация, шифрование, лицензирование)</w:t>
            </w:r>
          </w:p>
          <w:p w14:paraId="2C82BB74" w14:textId="669936D1" w:rsidR="0016219A" w:rsidRPr="00F8149F" w:rsidRDefault="0016219A" w:rsidP="00FF142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Операционные системы </w:t>
            </w:r>
          </w:p>
          <w:p w14:paraId="2E5E1AA6" w14:textId="77777777" w:rsidR="0016219A" w:rsidRPr="00F8149F" w:rsidRDefault="0016219A" w:rsidP="00FF142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Сети и телекоммуникации (основные понятия: классификация сетей, типы, принципы работы аппаратных средств, сетевые протоколы)</w:t>
            </w:r>
          </w:p>
          <w:p w14:paraId="317CDE60" w14:textId="77777777" w:rsidR="0016219A" w:rsidRPr="00F8149F" w:rsidRDefault="0016219A" w:rsidP="00FF142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методов машинного обучения</w:t>
            </w:r>
          </w:p>
          <w:p w14:paraId="1E6BDC0C" w14:textId="5CCB556A" w:rsidR="0016219A" w:rsidRPr="00F8149F" w:rsidRDefault="0016219A" w:rsidP="00FF142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Основы роботизации и автоматизации финансовых функций</w:t>
            </w:r>
          </w:p>
          <w:p w14:paraId="1F6D2560" w14:textId="77777777" w:rsidR="0016219A" w:rsidRPr="00F8149F" w:rsidRDefault="0016219A" w:rsidP="00FF142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Принципы тестирования программного обеспечения: разработка тест-кейсов, артефакты тестирования</w:t>
            </w:r>
          </w:p>
          <w:p w14:paraId="393F998F" w14:textId="77777777" w:rsidR="0016219A" w:rsidRPr="00F8149F" w:rsidRDefault="0016219A" w:rsidP="00FF142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Принципы тестирования программного обеспечения: проведение </w:t>
            </w:r>
            <w:proofErr w:type="spellStart"/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unit</w:t>
            </w:r>
            <w:proofErr w:type="spellEnd"/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тестов и автоматизации тестирования</w:t>
            </w:r>
          </w:p>
          <w:p w14:paraId="6859388A" w14:textId="3CF2E53B" w:rsidR="0016219A" w:rsidRPr="00F8149F" w:rsidRDefault="0016219A" w:rsidP="00FF142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Архитектурные стили взаимодействия компонент распределенного приложения</w:t>
            </w:r>
          </w:p>
        </w:tc>
      </w:tr>
      <w:tr w:rsidR="00F13470" w:rsidRPr="00F8149F" w14:paraId="09E21B56" w14:textId="77777777" w:rsidTr="00E31445">
        <w:trPr>
          <w:trHeight w:val="4126"/>
        </w:trPr>
        <w:tc>
          <w:tcPr>
            <w:tcW w:w="512" w:type="dxa"/>
          </w:tcPr>
          <w:p w14:paraId="058FBC78" w14:textId="77777777" w:rsidR="00F13470" w:rsidRPr="00F8149F" w:rsidRDefault="00F13470" w:rsidP="00A5345B">
            <w:pPr>
              <w:spacing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661" w:type="dxa"/>
          </w:tcPr>
          <w:p w14:paraId="763DF30D" w14:textId="77777777" w:rsidR="00F13470" w:rsidRPr="00F8149F" w:rsidRDefault="00F13470" w:rsidP="00A5345B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Умения</w:t>
            </w:r>
          </w:p>
        </w:tc>
        <w:tc>
          <w:tcPr>
            <w:tcW w:w="3343" w:type="dxa"/>
          </w:tcPr>
          <w:p w14:paraId="41A2210D" w14:textId="411F5DC4" w:rsidR="00F13470" w:rsidRPr="00F8149F" w:rsidRDefault="00F13470">
            <w:pPr>
              <w:shd w:val="clear" w:color="auto" w:fill="FFFFFF"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УРОВЕНЬ</w:t>
            </w:r>
          </w:p>
        </w:tc>
        <w:tc>
          <w:tcPr>
            <w:tcW w:w="8044" w:type="dxa"/>
          </w:tcPr>
          <w:p w14:paraId="552C8FB4" w14:textId="5773F28D" w:rsidR="00F13470" w:rsidRPr="00F8149F" w:rsidRDefault="00F13470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требования к содержанию и структуре информационных систем  организации</w:t>
            </w:r>
          </w:p>
          <w:p w14:paraId="47532576" w14:textId="0FF17193" w:rsidR="00F13470" w:rsidRPr="00F8149F" w:rsidRDefault="00F1347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виртуальные технологии для осуществления вида деятельности</w:t>
            </w:r>
          </w:p>
          <w:p w14:paraId="5BD0EDDE" w14:textId="2FBEDE9A" w:rsidR="00F13470" w:rsidRPr="00F8149F" w:rsidRDefault="00F13470" w:rsidP="0076038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применяемые в отрасли современные  информационные технологии уточнить для осуществления вида деятельности</w:t>
            </w:r>
          </w:p>
          <w:p w14:paraId="79423ADB" w14:textId="77777777" w:rsidR="00F13470" w:rsidRPr="00F8149F" w:rsidRDefault="00F13470" w:rsidP="0076038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блок-чейн и децентрализованные распределенные реестры, </w:t>
            </w:r>
          </w:p>
          <w:p w14:paraId="7CD8E242" w14:textId="77777777" w:rsidR="00F13470" w:rsidRPr="00F8149F" w:rsidRDefault="00F13470" w:rsidP="0076038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искусственный интеллект, </w:t>
            </w:r>
          </w:p>
          <w:p w14:paraId="276D042D" w14:textId="77777777" w:rsidR="00F13470" w:rsidRPr="00F8149F" w:rsidRDefault="00F13470" w:rsidP="0076038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облачные сервисы, </w:t>
            </w:r>
          </w:p>
          <w:p w14:paraId="1C45F21D" w14:textId="77777777" w:rsidR="00F13470" w:rsidRPr="00F8149F" w:rsidRDefault="00F13470" w:rsidP="0076038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Big Data, </w:t>
            </w:r>
          </w:p>
          <w:p w14:paraId="42660C1D" w14:textId="77777777" w:rsidR="00F13470" w:rsidRPr="00F8149F" w:rsidRDefault="00F13470" w:rsidP="0076038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виртуальная и дополненная реальность и другие</w:t>
            </w:r>
          </w:p>
          <w:p w14:paraId="5020802D" w14:textId="56F59206" w:rsidR="00F13470" w:rsidRPr="00F8149F" w:rsidRDefault="00F13470" w:rsidP="0045350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Разрабатывать алгоритмы для роботов-консультантов </w:t>
            </w:r>
          </w:p>
        </w:tc>
      </w:tr>
      <w:tr w:rsidR="00312B4E" w:rsidRPr="00F8149F" w14:paraId="3D763474" w14:textId="77777777" w:rsidTr="00A5345B">
        <w:tc>
          <w:tcPr>
            <w:tcW w:w="512" w:type="dxa"/>
          </w:tcPr>
          <w:p w14:paraId="3454649C" w14:textId="77777777" w:rsidR="00312B4E" w:rsidRPr="00F8149F" w:rsidRDefault="00312B4E" w:rsidP="00A5345B">
            <w:pPr>
              <w:spacing w:after="12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caps/>
                <w:spacing w:val="15"/>
                <w:sz w:val="26"/>
                <w:szCs w:val="26"/>
                <w:lang w:eastAsia="ru-RU"/>
              </w:rPr>
            </w:pPr>
          </w:p>
        </w:tc>
        <w:tc>
          <w:tcPr>
            <w:tcW w:w="2661" w:type="dxa"/>
          </w:tcPr>
          <w:p w14:paraId="24A48C7D" w14:textId="77777777" w:rsidR="00312B4E" w:rsidRPr="00F8149F" w:rsidRDefault="00312B4E" w:rsidP="00A5345B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343" w:type="dxa"/>
          </w:tcPr>
          <w:p w14:paraId="57AE6CC1" w14:textId="77777777" w:rsidR="00312B4E" w:rsidRPr="00F8149F" w:rsidRDefault="00312B4E" w:rsidP="00A5345B">
            <w:pPr>
              <w:shd w:val="clear" w:color="auto" w:fill="FFFFFF"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УРОВЕНЬ</w:t>
            </w:r>
          </w:p>
        </w:tc>
        <w:tc>
          <w:tcPr>
            <w:tcW w:w="8044" w:type="dxa"/>
          </w:tcPr>
          <w:p w14:paraId="598EFDAE" w14:textId="356FE461" w:rsidR="00312B4E" w:rsidRPr="00F8149F" w:rsidRDefault="00312B4E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риск-ориентированный подход и страхование кибер-рисков</w:t>
            </w:r>
            <w:r w:rsidR="001262EE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C536B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осуществления вида деятельности</w:t>
            </w:r>
          </w:p>
          <w:p w14:paraId="66ECA5AF" w14:textId="209926F8" w:rsidR="00312B4E" w:rsidRPr="00F8149F" w:rsidRDefault="00312B4E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технологии искусственного интеллекта</w:t>
            </w:r>
            <w:r w:rsidR="001262EE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</w:t>
            </w:r>
            <w:r w:rsidR="00AC536B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осуществления вида деятельности</w:t>
            </w:r>
          </w:p>
          <w:p w14:paraId="668E1EDE" w14:textId="77777777" w:rsidR="00312B4E" w:rsidRPr="00F8149F" w:rsidRDefault="00312B4E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Проводить анализ данных и процессов на основе Big Data.</w:t>
            </w:r>
          </w:p>
          <w:p w14:paraId="2885B045" w14:textId="7FBBF10B" w:rsidR="00312B4E" w:rsidRPr="00A03402" w:rsidRDefault="00312B4E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моделирование бизнес-процессов</w:t>
            </w:r>
            <w:r w:rsidR="00CF5434" w:rsidRPr="00A03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60383" w:rsidRPr="00A03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использованием современных ИТ – систем</w:t>
            </w:r>
          </w:p>
          <w:p w14:paraId="3196E291" w14:textId="1984584E" w:rsidR="00312B4E" w:rsidRPr="00F8149F" w:rsidRDefault="00312B4E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Применять </w:t>
            </w:r>
            <w:r w:rsidR="00760383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внедрять в работу 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технологии автоматизации:</w:t>
            </w:r>
          </w:p>
          <w:p w14:paraId="047E9C89" w14:textId="77777777" w:rsidR="00312B4E" w:rsidRPr="00F8149F" w:rsidRDefault="00312B4E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•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искусственный интеллект,</w:t>
            </w:r>
          </w:p>
          <w:p w14:paraId="55B6A209" w14:textId="77777777" w:rsidR="00AC536B" w:rsidRPr="00F8149F" w:rsidRDefault="00312B4E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виртуальная и дополненная реальность.</w:t>
            </w:r>
            <w:r w:rsidR="001262EE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9EBBF6B" w14:textId="4A8A7253" w:rsidR="00053195" w:rsidRPr="00F8149F" w:rsidRDefault="00AC536B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1262EE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осуществления вида деятельности</w:t>
            </w:r>
          </w:p>
          <w:p w14:paraId="039AC0B1" w14:textId="010FD230" w:rsidR="00760383" w:rsidRPr="00F8149F" w:rsidRDefault="00760383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Создавать </w:t>
            </w:r>
            <w:r w:rsidR="000D60F7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онлайн-решения</w:t>
            </w:r>
            <w:r w:rsidR="00EB0104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</w:t>
            </w:r>
            <w:r w:rsidR="00AC536B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осуществления вида деятельности</w:t>
            </w:r>
          </w:p>
          <w:p w14:paraId="46CCE4E6" w14:textId="5866B053" w:rsidR="00760383" w:rsidRPr="00F8149F" w:rsidRDefault="00312B4E" w:rsidP="00A5345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технологии поведенческой биометрии</w:t>
            </w:r>
            <w:r w:rsidR="00EB0104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</w:t>
            </w:r>
            <w:r w:rsidR="00AC536B" w:rsidRPr="00F814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реализации вида деятельности</w:t>
            </w:r>
          </w:p>
        </w:tc>
      </w:tr>
    </w:tbl>
    <w:p w14:paraId="7AC72B5E" w14:textId="77777777" w:rsidR="00312B4E" w:rsidRPr="00F8149F" w:rsidRDefault="00312B4E" w:rsidP="00312B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F5C432" w14:textId="77777777" w:rsidR="002A7EF7" w:rsidRPr="00F8149F" w:rsidRDefault="002A7EF7">
      <w:pPr>
        <w:rPr>
          <w:rFonts w:ascii="Times New Roman" w:hAnsi="Times New Roman" w:cs="Times New Roman"/>
          <w:sz w:val="24"/>
          <w:szCs w:val="24"/>
        </w:rPr>
      </w:pPr>
    </w:p>
    <w:sectPr w:rsidR="002A7EF7" w:rsidRPr="00F8149F" w:rsidSect="00312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B"/>
    <w:rsid w:val="0002673B"/>
    <w:rsid w:val="00027FF9"/>
    <w:rsid w:val="00053195"/>
    <w:rsid w:val="0005791E"/>
    <w:rsid w:val="00075BC5"/>
    <w:rsid w:val="000916D0"/>
    <w:rsid w:val="000B2E68"/>
    <w:rsid w:val="000B431C"/>
    <w:rsid w:val="000D60F7"/>
    <w:rsid w:val="00110EFC"/>
    <w:rsid w:val="00114395"/>
    <w:rsid w:val="00125DA6"/>
    <w:rsid w:val="001262EE"/>
    <w:rsid w:val="0016219A"/>
    <w:rsid w:val="00181B50"/>
    <w:rsid w:val="00203794"/>
    <w:rsid w:val="002176E1"/>
    <w:rsid w:val="00263162"/>
    <w:rsid w:val="00267953"/>
    <w:rsid w:val="00283AB9"/>
    <w:rsid w:val="002A7EF7"/>
    <w:rsid w:val="002B0D12"/>
    <w:rsid w:val="002F2704"/>
    <w:rsid w:val="00311CDC"/>
    <w:rsid w:val="00312B4E"/>
    <w:rsid w:val="00323422"/>
    <w:rsid w:val="003323D5"/>
    <w:rsid w:val="00350E63"/>
    <w:rsid w:val="00384016"/>
    <w:rsid w:val="003C57FB"/>
    <w:rsid w:val="003E0BCB"/>
    <w:rsid w:val="00420C1D"/>
    <w:rsid w:val="004410B7"/>
    <w:rsid w:val="0047260B"/>
    <w:rsid w:val="00477EC5"/>
    <w:rsid w:val="00492DD1"/>
    <w:rsid w:val="004A4A97"/>
    <w:rsid w:val="004D53AA"/>
    <w:rsid w:val="0050766A"/>
    <w:rsid w:val="005478F9"/>
    <w:rsid w:val="00582443"/>
    <w:rsid w:val="005B229F"/>
    <w:rsid w:val="005C068A"/>
    <w:rsid w:val="005E41D7"/>
    <w:rsid w:val="005F1DA7"/>
    <w:rsid w:val="0061057B"/>
    <w:rsid w:val="00610F13"/>
    <w:rsid w:val="00617D8C"/>
    <w:rsid w:val="0065099A"/>
    <w:rsid w:val="00660364"/>
    <w:rsid w:val="00690C55"/>
    <w:rsid w:val="0069464D"/>
    <w:rsid w:val="00706C63"/>
    <w:rsid w:val="0071353B"/>
    <w:rsid w:val="007301F7"/>
    <w:rsid w:val="00750B34"/>
    <w:rsid w:val="00760383"/>
    <w:rsid w:val="00793958"/>
    <w:rsid w:val="007B2394"/>
    <w:rsid w:val="007C1961"/>
    <w:rsid w:val="007C56D3"/>
    <w:rsid w:val="00816333"/>
    <w:rsid w:val="00817704"/>
    <w:rsid w:val="00834CD8"/>
    <w:rsid w:val="00837E6F"/>
    <w:rsid w:val="00843AA3"/>
    <w:rsid w:val="00896937"/>
    <w:rsid w:val="008B2D93"/>
    <w:rsid w:val="008B352C"/>
    <w:rsid w:val="008F23BE"/>
    <w:rsid w:val="008F4565"/>
    <w:rsid w:val="00925DFF"/>
    <w:rsid w:val="00935A6A"/>
    <w:rsid w:val="0095570C"/>
    <w:rsid w:val="00965A76"/>
    <w:rsid w:val="00985A65"/>
    <w:rsid w:val="009A24B0"/>
    <w:rsid w:val="009E5954"/>
    <w:rsid w:val="00A03402"/>
    <w:rsid w:val="00AC536B"/>
    <w:rsid w:val="00B21D97"/>
    <w:rsid w:val="00B34ABD"/>
    <w:rsid w:val="00B4698A"/>
    <w:rsid w:val="00B677BE"/>
    <w:rsid w:val="00B841B9"/>
    <w:rsid w:val="00BD2BB9"/>
    <w:rsid w:val="00BD3B35"/>
    <w:rsid w:val="00BD7AA4"/>
    <w:rsid w:val="00BD7D78"/>
    <w:rsid w:val="00C1618B"/>
    <w:rsid w:val="00C41BA3"/>
    <w:rsid w:val="00C653B7"/>
    <w:rsid w:val="00C72DD1"/>
    <w:rsid w:val="00CD17D9"/>
    <w:rsid w:val="00CE0633"/>
    <w:rsid w:val="00CE5FBB"/>
    <w:rsid w:val="00CF5434"/>
    <w:rsid w:val="00D03231"/>
    <w:rsid w:val="00D33010"/>
    <w:rsid w:val="00D72987"/>
    <w:rsid w:val="00DA7728"/>
    <w:rsid w:val="00DD2985"/>
    <w:rsid w:val="00DE7A93"/>
    <w:rsid w:val="00E1669C"/>
    <w:rsid w:val="00E21153"/>
    <w:rsid w:val="00E334E4"/>
    <w:rsid w:val="00E94B13"/>
    <w:rsid w:val="00EA63B0"/>
    <w:rsid w:val="00EB0104"/>
    <w:rsid w:val="00EE7843"/>
    <w:rsid w:val="00F13470"/>
    <w:rsid w:val="00F17F3C"/>
    <w:rsid w:val="00F433B6"/>
    <w:rsid w:val="00F435EF"/>
    <w:rsid w:val="00F742F6"/>
    <w:rsid w:val="00F8149F"/>
    <w:rsid w:val="00F864C5"/>
    <w:rsid w:val="00F90027"/>
    <w:rsid w:val="00FC3BBE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D603"/>
  <w15:chartTrackingRefBased/>
  <w15:docId w15:val="{2E535312-18D2-40DB-9BAC-3DD8F01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166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66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66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66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66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0FDA-8BF7-406B-96C5-BF933EE8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Бровчак Сергей Валентинович</dc:creator>
  <cp:keywords/>
  <dc:description/>
  <cp:lastModifiedBy>Бровчак Сергей Валентинович</cp:lastModifiedBy>
  <cp:revision>6</cp:revision>
  <dcterms:created xsi:type="dcterms:W3CDTF">2021-07-28T10:10:00Z</dcterms:created>
  <dcterms:modified xsi:type="dcterms:W3CDTF">2021-07-30T10:55:00Z</dcterms:modified>
</cp:coreProperties>
</file>